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949E80" w14:textId="77777777" w:rsidR="00764E80" w:rsidRPr="00705D0E" w:rsidRDefault="00764E80" w:rsidP="0022343C">
      <w:pPr>
        <w:ind w:left="709" w:hanging="709"/>
        <w:jc w:val="both"/>
      </w:pPr>
      <w:bookmarkStart w:id="0" w:name="_Hlk199340729"/>
      <w:bookmarkEnd w:id="0"/>
    </w:p>
    <w:p w14:paraId="6F91820B" w14:textId="77777777" w:rsidR="00764E80" w:rsidRPr="00705D0E" w:rsidRDefault="00764E80" w:rsidP="00CD6B17">
      <w:pPr>
        <w:tabs>
          <w:tab w:val="left" w:pos="1134"/>
        </w:tabs>
        <w:jc w:val="both"/>
      </w:pPr>
    </w:p>
    <w:p w14:paraId="3C36CF44" w14:textId="77777777" w:rsidR="00CC5849" w:rsidRPr="00705D0E" w:rsidRDefault="00CC5849" w:rsidP="00CD6B17">
      <w:pPr>
        <w:tabs>
          <w:tab w:val="left" w:pos="1134"/>
        </w:tabs>
        <w:jc w:val="both"/>
      </w:pPr>
    </w:p>
    <w:p w14:paraId="1DBA3381" w14:textId="77777777" w:rsidR="00861ADC" w:rsidRPr="00705D0E" w:rsidRDefault="00861ADC" w:rsidP="00861ADC">
      <w:pPr>
        <w:jc w:val="both"/>
        <w:rPr>
          <w:highlight w:val="yellow"/>
        </w:rPr>
      </w:pPr>
    </w:p>
    <w:p w14:paraId="0B56A080" w14:textId="77777777" w:rsidR="00861ADC" w:rsidRPr="00705D0E" w:rsidRDefault="00861ADC" w:rsidP="00861ADC">
      <w:pPr>
        <w:jc w:val="both"/>
        <w:rPr>
          <w:highlight w:val="yellow"/>
        </w:rPr>
      </w:pPr>
    </w:p>
    <w:p w14:paraId="155810AA" w14:textId="77777777" w:rsidR="00861ADC" w:rsidRPr="00705D0E" w:rsidRDefault="00861ADC" w:rsidP="00861ADC">
      <w:pPr>
        <w:jc w:val="both"/>
        <w:rPr>
          <w:highlight w:val="yellow"/>
        </w:rPr>
      </w:pPr>
    </w:p>
    <w:tbl>
      <w:tblPr>
        <w:tblW w:w="9782" w:type="dxa"/>
        <w:tblInd w:w="-318" w:type="dxa"/>
        <w:tblBorders>
          <w:top w:val="single" w:sz="36" w:space="0" w:color="4F81BD"/>
          <w:bottom w:val="single" w:sz="36" w:space="0" w:color="4F81BD"/>
        </w:tblBorders>
        <w:tblLook w:val="04A0" w:firstRow="1" w:lastRow="0" w:firstColumn="1" w:lastColumn="0" w:noHBand="0" w:noVBand="1"/>
      </w:tblPr>
      <w:tblGrid>
        <w:gridCol w:w="9782"/>
      </w:tblGrid>
      <w:tr w:rsidR="00861ADC" w:rsidRPr="00705D0E" w14:paraId="4117C823" w14:textId="77777777" w:rsidTr="00EA2CAB">
        <w:tc>
          <w:tcPr>
            <w:tcW w:w="9782" w:type="dxa"/>
          </w:tcPr>
          <w:p w14:paraId="6E840C24" w14:textId="77777777" w:rsidR="00861ADC" w:rsidRPr="00705D0E" w:rsidRDefault="00861ADC" w:rsidP="00EA2CAB">
            <w:pPr>
              <w:widowControl w:val="0"/>
              <w:jc w:val="both"/>
              <w:rPr>
                <w:highlight w:val="yellow"/>
              </w:rPr>
            </w:pPr>
          </w:p>
          <w:p w14:paraId="5AD2BEBB" w14:textId="77777777" w:rsidR="00861ADC" w:rsidRPr="00705D0E" w:rsidRDefault="00861ADC" w:rsidP="00EA2CAB">
            <w:pPr>
              <w:widowControl w:val="0"/>
              <w:jc w:val="both"/>
              <w:rPr>
                <w:highlight w:val="yellow"/>
              </w:rPr>
            </w:pPr>
          </w:p>
          <w:p w14:paraId="356145FF" w14:textId="362358C5" w:rsidR="00596879" w:rsidRPr="00705D0E" w:rsidRDefault="00962CD9" w:rsidP="00861ADC">
            <w:pPr>
              <w:widowControl w:val="0"/>
              <w:tabs>
                <w:tab w:val="left" w:pos="1134"/>
              </w:tabs>
              <w:spacing w:line="360" w:lineRule="auto"/>
              <w:jc w:val="center"/>
              <w:rPr>
                <w:highlight w:val="yellow"/>
              </w:rPr>
            </w:pPr>
            <w:r w:rsidRPr="00705D0E">
              <w:rPr>
                <w:b/>
                <w:sz w:val="28"/>
                <w:szCs w:val="28"/>
              </w:rPr>
              <w:t>MEMÒRIA</w:t>
            </w:r>
            <w:r w:rsidR="00C0562E" w:rsidRPr="00705D0E">
              <w:rPr>
                <w:b/>
                <w:sz w:val="28"/>
                <w:szCs w:val="28"/>
              </w:rPr>
              <w:t xml:space="preserve"> </w:t>
            </w:r>
            <w:r w:rsidRPr="00705D0E">
              <w:rPr>
                <w:b/>
                <w:sz w:val="28"/>
                <w:szCs w:val="28"/>
              </w:rPr>
              <w:t>TÈCNICA</w:t>
            </w:r>
            <w:r w:rsidR="00C0562E" w:rsidRPr="00705D0E">
              <w:rPr>
                <w:b/>
                <w:sz w:val="28"/>
                <w:szCs w:val="28"/>
              </w:rPr>
              <w:t xml:space="preserve"> PER A</w:t>
            </w:r>
            <w:r w:rsidR="002B1987" w:rsidRPr="00705D0E">
              <w:rPr>
                <w:b/>
                <w:sz w:val="28"/>
                <w:szCs w:val="28"/>
              </w:rPr>
              <w:t>L PROJECTE D’OBRES DE</w:t>
            </w:r>
            <w:r w:rsidR="00C0562E" w:rsidRPr="00705D0E">
              <w:rPr>
                <w:b/>
                <w:sz w:val="28"/>
                <w:szCs w:val="28"/>
              </w:rPr>
              <w:t xml:space="preserve"> MILLOR</w:t>
            </w:r>
            <w:r w:rsidR="00516351" w:rsidRPr="00705D0E">
              <w:rPr>
                <w:b/>
                <w:sz w:val="28"/>
                <w:szCs w:val="28"/>
              </w:rPr>
              <w:t>A</w:t>
            </w:r>
            <w:r w:rsidR="00C0562E" w:rsidRPr="00705D0E">
              <w:rPr>
                <w:b/>
                <w:sz w:val="28"/>
                <w:szCs w:val="28"/>
              </w:rPr>
              <w:t xml:space="preserve"> DE LA </w:t>
            </w:r>
            <w:r w:rsidRPr="00705D0E">
              <w:rPr>
                <w:b/>
                <w:sz w:val="28"/>
                <w:szCs w:val="28"/>
              </w:rPr>
              <w:t>INSTAL·LACIÓ</w:t>
            </w:r>
            <w:r w:rsidR="00C0562E" w:rsidRPr="00705D0E">
              <w:rPr>
                <w:b/>
                <w:sz w:val="28"/>
                <w:szCs w:val="28"/>
              </w:rPr>
              <w:t xml:space="preserve"> </w:t>
            </w:r>
            <w:r w:rsidR="007057A6" w:rsidRPr="00705D0E">
              <w:rPr>
                <w:b/>
                <w:sz w:val="28"/>
                <w:szCs w:val="28"/>
              </w:rPr>
              <w:t xml:space="preserve">DE CLIMATITZACIÓ </w:t>
            </w:r>
            <w:r w:rsidR="000963DB" w:rsidRPr="00705D0E">
              <w:rPr>
                <w:b/>
                <w:sz w:val="28"/>
                <w:szCs w:val="28"/>
              </w:rPr>
              <w:t xml:space="preserve">DE </w:t>
            </w:r>
            <w:r w:rsidR="006B54FA" w:rsidRPr="00705D0E">
              <w:rPr>
                <w:b/>
                <w:sz w:val="28"/>
                <w:szCs w:val="28"/>
              </w:rPr>
              <w:t xml:space="preserve">LA ZONA DE PLANTES DE </w:t>
            </w:r>
            <w:r w:rsidR="000963DB" w:rsidRPr="00705D0E">
              <w:rPr>
                <w:b/>
                <w:sz w:val="28"/>
                <w:szCs w:val="28"/>
              </w:rPr>
              <w:t>MERCA</w:t>
            </w:r>
            <w:r w:rsidR="003238C8" w:rsidRPr="00705D0E">
              <w:rPr>
                <w:b/>
                <w:sz w:val="28"/>
                <w:szCs w:val="28"/>
              </w:rPr>
              <w:t>BARNA-</w:t>
            </w:r>
            <w:r w:rsidR="000963DB" w:rsidRPr="00705D0E">
              <w:rPr>
                <w:b/>
                <w:sz w:val="28"/>
                <w:szCs w:val="28"/>
              </w:rPr>
              <w:t>FLOR</w:t>
            </w:r>
          </w:p>
          <w:p w14:paraId="6FC70500" w14:textId="77777777" w:rsidR="00861ADC" w:rsidRPr="00705D0E" w:rsidRDefault="00861ADC" w:rsidP="00EA2CAB">
            <w:pPr>
              <w:widowControl w:val="0"/>
              <w:jc w:val="both"/>
              <w:rPr>
                <w:highlight w:val="yellow"/>
              </w:rPr>
            </w:pPr>
          </w:p>
        </w:tc>
      </w:tr>
    </w:tbl>
    <w:p w14:paraId="4865B95C" w14:textId="2AE2A120" w:rsidR="00861ADC" w:rsidRPr="00705D0E" w:rsidRDefault="00861ADC" w:rsidP="00861ADC">
      <w:pPr>
        <w:jc w:val="both"/>
        <w:rPr>
          <w:highlight w:val="yellow"/>
        </w:rPr>
      </w:pPr>
    </w:p>
    <w:p w14:paraId="57F99A13" w14:textId="77777777" w:rsidR="00600C8C" w:rsidRPr="00705D0E" w:rsidRDefault="00600C8C" w:rsidP="00861ADC">
      <w:pPr>
        <w:jc w:val="both"/>
        <w:rPr>
          <w:highlight w:val="yellow"/>
        </w:rPr>
      </w:pPr>
    </w:p>
    <w:p w14:paraId="5C49708E" w14:textId="075D9F04" w:rsidR="009969F4" w:rsidRPr="00705D0E" w:rsidRDefault="003238C8" w:rsidP="003238C8">
      <w:pPr>
        <w:jc w:val="center"/>
        <w:rPr>
          <w:highlight w:val="yellow"/>
        </w:rPr>
      </w:pPr>
      <w:r w:rsidRPr="00705D0E">
        <w:rPr>
          <w:noProof/>
          <w:highlight w:val="yellow"/>
        </w:rPr>
        <w:drawing>
          <wp:inline distT="0" distB="0" distL="0" distR="0" wp14:anchorId="5D43B9D6" wp14:editId="4FB09843">
            <wp:extent cx="5226351" cy="3581400"/>
            <wp:effectExtent l="0" t="0" r="0" b="0"/>
            <wp:docPr id="6282670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
                      <a:extLst>
                        <a:ext uri="{28A0092B-C50C-407E-A947-70E740481C1C}">
                          <a14:useLocalDpi xmlns:a14="http://schemas.microsoft.com/office/drawing/2010/main" val="0"/>
                        </a:ext>
                      </a:extLst>
                    </a:blip>
                    <a:srcRect l="14614" r="25234" b="37141"/>
                    <a:stretch>
                      <a:fillRect/>
                    </a:stretch>
                  </pic:blipFill>
                  <pic:spPr bwMode="auto">
                    <a:xfrm>
                      <a:off x="0" y="0"/>
                      <a:ext cx="5252847" cy="3599556"/>
                    </a:xfrm>
                    <a:prstGeom prst="rect">
                      <a:avLst/>
                    </a:prstGeom>
                    <a:noFill/>
                    <a:ln>
                      <a:noFill/>
                    </a:ln>
                    <a:extLst>
                      <a:ext uri="{53640926-AAD7-44D8-BBD7-CCE9431645EC}">
                        <a14:shadowObscured xmlns:a14="http://schemas.microsoft.com/office/drawing/2010/main"/>
                      </a:ext>
                    </a:extLst>
                  </pic:spPr>
                </pic:pic>
              </a:graphicData>
            </a:graphic>
          </wp:inline>
        </w:drawing>
      </w:r>
    </w:p>
    <w:p w14:paraId="086FE177" w14:textId="77777777" w:rsidR="009969F4" w:rsidRPr="00705D0E" w:rsidRDefault="009969F4" w:rsidP="00861ADC">
      <w:pPr>
        <w:jc w:val="both"/>
        <w:rPr>
          <w:highlight w:val="yellow"/>
        </w:rPr>
      </w:pPr>
    </w:p>
    <w:p w14:paraId="47293898" w14:textId="77777777" w:rsidR="009969F4" w:rsidRPr="00705D0E" w:rsidRDefault="009969F4" w:rsidP="00861ADC">
      <w:pPr>
        <w:jc w:val="both"/>
        <w:rPr>
          <w:highlight w:val="yellow"/>
        </w:rPr>
      </w:pPr>
    </w:p>
    <w:p w14:paraId="136CF910" w14:textId="77777777" w:rsidR="009969F4" w:rsidRPr="00705D0E" w:rsidRDefault="009969F4" w:rsidP="00861ADC">
      <w:pPr>
        <w:jc w:val="both"/>
        <w:rPr>
          <w:highlight w:val="yellow"/>
        </w:rPr>
      </w:pPr>
    </w:p>
    <w:p w14:paraId="569B861F" w14:textId="77777777" w:rsidR="009969F4" w:rsidRPr="00705D0E" w:rsidRDefault="009969F4" w:rsidP="0021708F">
      <w:pPr>
        <w:jc w:val="center"/>
        <w:rPr>
          <w:highlight w:val="yellow"/>
        </w:rPr>
      </w:pPr>
    </w:p>
    <w:p w14:paraId="27752CA7" w14:textId="77777777" w:rsidR="009969F4" w:rsidRPr="00705D0E" w:rsidRDefault="009969F4" w:rsidP="00861ADC">
      <w:pPr>
        <w:jc w:val="both"/>
        <w:rPr>
          <w:highlight w:val="yellow"/>
        </w:rPr>
      </w:pPr>
    </w:p>
    <w:p w14:paraId="553ED0E4" w14:textId="67FD0687" w:rsidR="001E7488" w:rsidRPr="00705D0E" w:rsidRDefault="001E7488">
      <w:pPr>
        <w:rPr>
          <w:highlight w:val="yellow"/>
        </w:rPr>
      </w:pPr>
      <w:r w:rsidRPr="00705D0E">
        <w:rPr>
          <w:highlight w:val="yellow"/>
        </w:rPr>
        <w:br w:type="page"/>
      </w:r>
    </w:p>
    <w:p w14:paraId="3EB9959C" w14:textId="29A2C03B" w:rsidR="00764E80" w:rsidRPr="00E579A0" w:rsidRDefault="00764E80" w:rsidP="00CD6B17">
      <w:pPr>
        <w:pStyle w:val="Encabezado"/>
        <w:tabs>
          <w:tab w:val="clear" w:pos="4252"/>
          <w:tab w:val="clear" w:pos="8504"/>
          <w:tab w:val="left" w:pos="6951"/>
        </w:tabs>
        <w:spacing w:after="120"/>
        <w:jc w:val="both"/>
        <w:rPr>
          <w:rFonts w:cs="Arial"/>
          <w:bCs/>
          <w:szCs w:val="20"/>
          <w:u w:val="single"/>
          <w:lang w:val="ca-ES"/>
        </w:rPr>
      </w:pPr>
      <w:r w:rsidRPr="00E579A0">
        <w:rPr>
          <w:rFonts w:cs="Arial"/>
          <w:bCs/>
          <w:szCs w:val="20"/>
          <w:u w:val="single"/>
          <w:lang w:val="ca-ES"/>
        </w:rPr>
        <w:lastRenderedPageBreak/>
        <w:t>ÍND</w:t>
      </w:r>
      <w:r w:rsidR="001F4F11" w:rsidRPr="00E579A0">
        <w:rPr>
          <w:rFonts w:cs="Arial"/>
          <w:bCs/>
          <w:szCs w:val="20"/>
          <w:u w:val="single"/>
          <w:lang w:val="ca-ES"/>
        </w:rPr>
        <w:t>EX</w:t>
      </w:r>
    </w:p>
    <w:p w14:paraId="1F2CF7F5" w14:textId="18C166D1" w:rsidR="00CC22AF" w:rsidRDefault="00770824">
      <w:pPr>
        <w:pStyle w:val="TDC1"/>
        <w:rPr>
          <w:rFonts w:asciiTheme="minorHAnsi" w:eastAsiaTheme="minorEastAsia" w:hAnsiTheme="minorHAnsi" w:cstheme="minorBidi"/>
          <w:kern w:val="2"/>
          <w:sz w:val="24"/>
          <w:lang w:val="es-ES"/>
          <w14:ligatures w14:val="standardContextual"/>
        </w:rPr>
      </w:pPr>
      <w:r w:rsidRPr="00E579A0">
        <w:rPr>
          <w:rFonts w:cs="Arial"/>
          <w:bCs/>
          <w:noProof w:val="0"/>
          <w:szCs w:val="20"/>
          <w:highlight w:val="yellow"/>
        </w:rPr>
        <w:fldChar w:fldCharType="begin"/>
      </w:r>
      <w:r w:rsidRPr="00E579A0">
        <w:rPr>
          <w:rFonts w:cs="Arial"/>
          <w:bCs/>
          <w:noProof w:val="0"/>
          <w:szCs w:val="20"/>
          <w:highlight w:val="yellow"/>
        </w:rPr>
        <w:instrText xml:space="preserve"> TOC \o "1-3" \h \z </w:instrText>
      </w:r>
      <w:r w:rsidRPr="00E579A0">
        <w:rPr>
          <w:rFonts w:cs="Arial"/>
          <w:bCs/>
          <w:noProof w:val="0"/>
          <w:szCs w:val="20"/>
          <w:highlight w:val="yellow"/>
        </w:rPr>
        <w:fldChar w:fldCharType="separate"/>
      </w:r>
      <w:hyperlink w:anchor="_Toc214008845" w:history="1">
        <w:r w:rsidR="00CC22AF" w:rsidRPr="00E71EB0">
          <w:rPr>
            <w:rStyle w:val="Hipervnculo"/>
          </w:rPr>
          <w:t>1.</w:t>
        </w:r>
        <w:r w:rsidR="00CC22AF">
          <w:rPr>
            <w:rFonts w:asciiTheme="minorHAnsi" w:eastAsiaTheme="minorEastAsia" w:hAnsiTheme="minorHAnsi" w:cstheme="minorBidi"/>
            <w:kern w:val="2"/>
            <w:sz w:val="24"/>
            <w:lang w:val="es-ES"/>
            <w14:ligatures w14:val="standardContextual"/>
          </w:rPr>
          <w:tab/>
        </w:r>
        <w:r w:rsidR="00CC22AF" w:rsidRPr="00E71EB0">
          <w:rPr>
            <w:rStyle w:val="Hipervnculo"/>
            <w:rFonts w:cs="Arial"/>
          </w:rPr>
          <w:t>MEMÒRIA DESCRIPTIVA</w:t>
        </w:r>
        <w:r w:rsidR="00CC22AF">
          <w:rPr>
            <w:webHidden/>
          </w:rPr>
          <w:tab/>
        </w:r>
        <w:r w:rsidR="00CC22AF">
          <w:rPr>
            <w:webHidden/>
          </w:rPr>
          <w:fldChar w:fldCharType="begin"/>
        </w:r>
        <w:r w:rsidR="00CC22AF">
          <w:rPr>
            <w:webHidden/>
          </w:rPr>
          <w:instrText xml:space="preserve"> PAGEREF _Toc214008845 \h </w:instrText>
        </w:r>
        <w:r w:rsidR="00CC22AF">
          <w:rPr>
            <w:webHidden/>
          </w:rPr>
        </w:r>
        <w:r w:rsidR="00CC22AF">
          <w:rPr>
            <w:webHidden/>
          </w:rPr>
          <w:fldChar w:fldCharType="separate"/>
        </w:r>
        <w:r w:rsidR="00904ED6">
          <w:rPr>
            <w:webHidden/>
          </w:rPr>
          <w:t>4</w:t>
        </w:r>
        <w:r w:rsidR="00CC22AF">
          <w:rPr>
            <w:webHidden/>
          </w:rPr>
          <w:fldChar w:fldCharType="end"/>
        </w:r>
      </w:hyperlink>
    </w:p>
    <w:p w14:paraId="1B3127CE" w14:textId="711AAB66"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46" w:history="1">
        <w:r w:rsidRPr="00E71EB0">
          <w:rPr>
            <w:rStyle w:val="Hipervnculo"/>
            <w:noProof/>
          </w:rPr>
          <w:t>1.1</w:t>
        </w:r>
        <w:r>
          <w:rPr>
            <w:rFonts w:asciiTheme="minorHAnsi" w:eastAsiaTheme="minorEastAsia" w:hAnsiTheme="minorHAnsi" w:cstheme="minorBidi"/>
            <w:noProof/>
            <w:kern w:val="2"/>
            <w:sz w:val="24"/>
            <w:lang w:val="es-ES"/>
            <w14:ligatures w14:val="standardContextual"/>
          </w:rPr>
          <w:tab/>
        </w:r>
        <w:r w:rsidRPr="00E71EB0">
          <w:rPr>
            <w:rStyle w:val="Hipervnculo"/>
            <w:noProof/>
          </w:rPr>
          <w:t>OBJECTE</w:t>
        </w:r>
        <w:r>
          <w:rPr>
            <w:noProof/>
            <w:webHidden/>
          </w:rPr>
          <w:tab/>
        </w:r>
        <w:r>
          <w:rPr>
            <w:noProof/>
            <w:webHidden/>
          </w:rPr>
          <w:fldChar w:fldCharType="begin"/>
        </w:r>
        <w:r>
          <w:rPr>
            <w:noProof/>
            <w:webHidden/>
          </w:rPr>
          <w:instrText xml:space="preserve"> PAGEREF _Toc214008846 \h </w:instrText>
        </w:r>
        <w:r>
          <w:rPr>
            <w:noProof/>
            <w:webHidden/>
          </w:rPr>
        </w:r>
        <w:r>
          <w:rPr>
            <w:noProof/>
            <w:webHidden/>
          </w:rPr>
          <w:fldChar w:fldCharType="separate"/>
        </w:r>
        <w:r w:rsidR="00904ED6">
          <w:rPr>
            <w:noProof/>
            <w:webHidden/>
          </w:rPr>
          <w:t>4</w:t>
        </w:r>
        <w:r>
          <w:rPr>
            <w:noProof/>
            <w:webHidden/>
          </w:rPr>
          <w:fldChar w:fldCharType="end"/>
        </w:r>
      </w:hyperlink>
    </w:p>
    <w:p w14:paraId="47D0CD59" w14:textId="36B3A825"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47" w:history="1">
        <w:r w:rsidRPr="00E71EB0">
          <w:rPr>
            <w:rStyle w:val="Hipervnculo"/>
            <w:noProof/>
          </w:rPr>
          <w:t>1.2</w:t>
        </w:r>
        <w:r>
          <w:rPr>
            <w:rFonts w:asciiTheme="minorHAnsi" w:eastAsiaTheme="minorEastAsia" w:hAnsiTheme="minorHAnsi" w:cstheme="minorBidi"/>
            <w:noProof/>
            <w:kern w:val="2"/>
            <w:sz w:val="24"/>
            <w:lang w:val="es-ES"/>
            <w14:ligatures w14:val="standardContextual"/>
          </w:rPr>
          <w:tab/>
        </w:r>
        <w:r w:rsidRPr="00E71EB0">
          <w:rPr>
            <w:rStyle w:val="Hipervnculo"/>
            <w:noProof/>
          </w:rPr>
          <w:t>TITULAR</w:t>
        </w:r>
        <w:r>
          <w:rPr>
            <w:noProof/>
            <w:webHidden/>
          </w:rPr>
          <w:tab/>
        </w:r>
        <w:r>
          <w:rPr>
            <w:noProof/>
            <w:webHidden/>
          </w:rPr>
          <w:fldChar w:fldCharType="begin"/>
        </w:r>
        <w:r>
          <w:rPr>
            <w:noProof/>
            <w:webHidden/>
          </w:rPr>
          <w:instrText xml:space="preserve"> PAGEREF _Toc214008847 \h </w:instrText>
        </w:r>
        <w:r>
          <w:rPr>
            <w:noProof/>
            <w:webHidden/>
          </w:rPr>
        </w:r>
        <w:r>
          <w:rPr>
            <w:noProof/>
            <w:webHidden/>
          </w:rPr>
          <w:fldChar w:fldCharType="separate"/>
        </w:r>
        <w:r w:rsidR="00904ED6">
          <w:rPr>
            <w:noProof/>
            <w:webHidden/>
          </w:rPr>
          <w:t>4</w:t>
        </w:r>
        <w:r>
          <w:rPr>
            <w:noProof/>
            <w:webHidden/>
          </w:rPr>
          <w:fldChar w:fldCharType="end"/>
        </w:r>
      </w:hyperlink>
    </w:p>
    <w:p w14:paraId="30629C0F" w14:textId="166E7C46"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48" w:history="1">
        <w:r w:rsidRPr="00E71EB0">
          <w:rPr>
            <w:rStyle w:val="Hipervnculo"/>
            <w:noProof/>
          </w:rPr>
          <w:t>1.3</w:t>
        </w:r>
        <w:r>
          <w:rPr>
            <w:rFonts w:asciiTheme="minorHAnsi" w:eastAsiaTheme="minorEastAsia" w:hAnsiTheme="minorHAnsi" w:cstheme="minorBidi"/>
            <w:noProof/>
            <w:kern w:val="2"/>
            <w:sz w:val="24"/>
            <w:lang w:val="es-ES"/>
            <w14:ligatures w14:val="standardContextual"/>
          </w:rPr>
          <w:tab/>
        </w:r>
        <w:r w:rsidRPr="00E71EB0">
          <w:rPr>
            <w:rStyle w:val="Hipervnculo"/>
            <w:noProof/>
          </w:rPr>
          <w:t>TÈCNIC REDACTOR</w:t>
        </w:r>
        <w:r>
          <w:rPr>
            <w:noProof/>
            <w:webHidden/>
          </w:rPr>
          <w:tab/>
        </w:r>
        <w:r>
          <w:rPr>
            <w:noProof/>
            <w:webHidden/>
          </w:rPr>
          <w:fldChar w:fldCharType="begin"/>
        </w:r>
        <w:r>
          <w:rPr>
            <w:noProof/>
            <w:webHidden/>
          </w:rPr>
          <w:instrText xml:space="preserve"> PAGEREF _Toc214008848 \h </w:instrText>
        </w:r>
        <w:r>
          <w:rPr>
            <w:noProof/>
            <w:webHidden/>
          </w:rPr>
        </w:r>
        <w:r>
          <w:rPr>
            <w:noProof/>
            <w:webHidden/>
          </w:rPr>
          <w:fldChar w:fldCharType="separate"/>
        </w:r>
        <w:r w:rsidR="00904ED6">
          <w:rPr>
            <w:noProof/>
            <w:webHidden/>
          </w:rPr>
          <w:t>4</w:t>
        </w:r>
        <w:r>
          <w:rPr>
            <w:noProof/>
            <w:webHidden/>
          </w:rPr>
          <w:fldChar w:fldCharType="end"/>
        </w:r>
      </w:hyperlink>
    </w:p>
    <w:p w14:paraId="5209C54A" w14:textId="1A5A102A"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49" w:history="1">
        <w:r w:rsidRPr="00E71EB0">
          <w:rPr>
            <w:rStyle w:val="Hipervnculo"/>
            <w:noProof/>
          </w:rPr>
          <w:t>1.4</w:t>
        </w:r>
        <w:r>
          <w:rPr>
            <w:rFonts w:asciiTheme="minorHAnsi" w:eastAsiaTheme="minorEastAsia" w:hAnsiTheme="minorHAnsi" w:cstheme="minorBidi"/>
            <w:noProof/>
            <w:kern w:val="2"/>
            <w:sz w:val="24"/>
            <w:lang w:val="es-ES"/>
            <w14:ligatures w14:val="standardContextual"/>
          </w:rPr>
          <w:tab/>
        </w:r>
        <w:r w:rsidRPr="00E71EB0">
          <w:rPr>
            <w:rStyle w:val="Hipervnculo"/>
            <w:noProof/>
          </w:rPr>
          <w:t>EMPLAÇAMENT</w:t>
        </w:r>
        <w:r>
          <w:rPr>
            <w:noProof/>
            <w:webHidden/>
          </w:rPr>
          <w:tab/>
        </w:r>
        <w:r>
          <w:rPr>
            <w:noProof/>
            <w:webHidden/>
          </w:rPr>
          <w:fldChar w:fldCharType="begin"/>
        </w:r>
        <w:r>
          <w:rPr>
            <w:noProof/>
            <w:webHidden/>
          </w:rPr>
          <w:instrText xml:space="preserve"> PAGEREF _Toc214008849 \h </w:instrText>
        </w:r>
        <w:r>
          <w:rPr>
            <w:noProof/>
            <w:webHidden/>
          </w:rPr>
        </w:r>
        <w:r>
          <w:rPr>
            <w:noProof/>
            <w:webHidden/>
          </w:rPr>
          <w:fldChar w:fldCharType="separate"/>
        </w:r>
        <w:r w:rsidR="00904ED6">
          <w:rPr>
            <w:noProof/>
            <w:webHidden/>
          </w:rPr>
          <w:t>5</w:t>
        </w:r>
        <w:r>
          <w:rPr>
            <w:noProof/>
            <w:webHidden/>
          </w:rPr>
          <w:fldChar w:fldCharType="end"/>
        </w:r>
      </w:hyperlink>
    </w:p>
    <w:p w14:paraId="5BE2798E" w14:textId="64EA4A32"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50" w:history="1">
        <w:r w:rsidRPr="00E71EB0">
          <w:rPr>
            <w:rStyle w:val="Hipervnculo"/>
            <w:noProof/>
          </w:rPr>
          <w:t>1.5</w:t>
        </w:r>
        <w:r>
          <w:rPr>
            <w:rFonts w:asciiTheme="minorHAnsi" w:eastAsiaTheme="minorEastAsia" w:hAnsiTheme="minorHAnsi" w:cstheme="minorBidi"/>
            <w:noProof/>
            <w:kern w:val="2"/>
            <w:sz w:val="24"/>
            <w:lang w:val="es-ES"/>
            <w14:ligatures w14:val="standardContextual"/>
          </w:rPr>
          <w:tab/>
        </w:r>
        <w:r w:rsidRPr="00E71EB0">
          <w:rPr>
            <w:rStyle w:val="Hipervnculo"/>
            <w:noProof/>
          </w:rPr>
          <w:t>ANTECEDENTS</w:t>
        </w:r>
        <w:r>
          <w:rPr>
            <w:noProof/>
            <w:webHidden/>
          </w:rPr>
          <w:tab/>
        </w:r>
        <w:r>
          <w:rPr>
            <w:noProof/>
            <w:webHidden/>
          </w:rPr>
          <w:fldChar w:fldCharType="begin"/>
        </w:r>
        <w:r>
          <w:rPr>
            <w:noProof/>
            <w:webHidden/>
          </w:rPr>
          <w:instrText xml:space="preserve"> PAGEREF _Toc214008850 \h </w:instrText>
        </w:r>
        <w:r>
          <w:rPr>
            <w:noProof/>
            <w:webHidden/>
          </w:rPr>
        </w:r>
        <w:r>
          <w:rPr>
            <w:noProof/>
            <w:webHidden/>
          </w:rPr>
          <w:fldChar w:fldCharType="separate"/>
        </w:r>
        <w:r w:rsidR="00904ED6">
          <w:rPr>
            <w:noProof/>
            <w:webHidden/>
          </w:rPr>
          <w:t>6</w:t>
        </w:r>
        <w:r>
          <w:rPr>
            <w:noProof/>
            <w:webHidden/>
          </w:rPr>
          <w:fldChar w:fldCharType="end"/>
        </w:r>
      </w:hyperlink>
    </w:p>
    <w:p w14:paraId="1A5E15FA" w14:textId="62C356C4"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51" w:history="1">
        <w:r w:rsidRPr="00E71EB0">
          <w:rPr>
            <w:rStyle w:val="Hipervnculo"/>
            <w:noProof/>
          </w:rPr>
          <w:t>1.6</w:t>
        </w:r>
        <w:r>
          <w:rPr>
            <w:rFonts w:asciiTheme="minorHAnsi" w:eastAsiaTheme="minorEastAsia" w:hAnsiTheme="minorHAnsi" w:cstheme="minorBidi"/>
            <w:noProof/>
            <w:kern w:val="2"/>
            <w:sz w:val="24"/>
            <w:lang w:val="es-ES"/>
            <w14:ligatures w14:val="standardContextual"/>
          </w:rPr>
          <w:tab/>
        </w:r>
        <w:r w:rsidRPr="00E71EB0">
          <w:rPr>
            <w:rStyle w:val="Hipervnculo"/>
            <w:noProof/>
          </w:rPr>
          <w:t>DESCRIPCIÓ DE L’EDIFICI</w:t>
        </w:r>
        <w:r>
          <w:rPr>
            <w:noProof/>
            <w:webHidden/>
          </w:rPr>
          <w:tab/>
        </w:r>
        <w:r>
          <w:rPr>
            <w:noProof/>
            <w:webHidden/>
          </w:rPr>
          <w:fldChar w:fldCharType="begin"/>
        </w:r>
        <w:r>
          <w:rPr>
            <w:noProof/>
            <w:webHidden/>
          </w:rPr>
          <w:instrText xml:space="preserve"> PAGEREF _Toc214008851 \h </w:instrText>
        </w:r>
        <w:r>
          <w:rPr>
            <w:noProof/>
            <w:webHidden/>
          </w:rPr>
        </w:r>
        <w:r>
          <w:rPr>
            <w:noProof/>
            <w:webHidden/>
          </w:rPr>
          <w:fldChar w:fldCharType="separate"/>
        </w:r>
        <w:r w:rsidR="00904ED6">
          <w:rPr>
            <w:noProof/>
            <w:webHidden/>
          </w:rPr>
          <w:t>9</w:t>
        </w:r>
        <w:r>
          <w:rPr>
            <w:noProof/>
            <w:webHidden/>
          </w:rPr>
          <w:fldChar w:fldCharType="end"/>
        </w:r>
      </w:hyperlink>
    </w:p>
    <w:p w14:paraId="267DE60C" w14:textId="299DD3D5"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52" w:history="1">
        <w:r w:rsidRPr="00E71EB0">
          <w:rPr>
            <w:rStyle w:val="Hipervnculo"/>
            <w:noProof/>
          </w:rPr>
          <w:t>1.7</w:t>
        </w:r>
        <w:r>
          <w:rPr>
            <w:rFonts w:asciiTheme="minorHAnsi" w:eastAsiaTheme="minorEastAsia" w:hAnsiTheme="minorHAnsi" w:cstheme="minorBidi"/>
            <w:noProof/>
            <w:kern w:val="2"/>
            <w:sz w:val="24"/>
            <w:lang w:val="es-ES"/>
            <w14:ligatures w14:val="standardContextual"/>
          </w:rPr>
          <w:tab/>
        </w:r>
        <w:r w:rsidRPr="00E71EB0">
          <w:rPr>
            <w:rStyle w:val="Hipervnculo"/>
            <w:noProof/>
          </w:rPr>
          <w:t>ÀMBIT DEL PROJECTE I DESCRIPCIÓ DE LA INSTAL·LACIÓ DE CLIMATITZACIÓ i VENTILACIÓ EXISTENT</w:t>
        </w:r>
        <w:r>
          <w:rPr>
            <w:noProof/>
            <w:webHidden/>
          </w:rPr>
          <w:tab/>
        </w:r>
        <w:r>
          <w:rPr>
            <w:noProof/>
            <w:webHidden/>
          </w:rPr>
          <w:fldChar w:fldCharType="begin"/>
        </w:r>
        <w:r>
          <w:rPr>
            <w:noProof/>
            <w:webHidden/>
          </w:rPr>
          <w:instrText xml:space="preserve"> PAGEREF _Toc214008852 \h </w:instrText>
        </w:r>
        <w:r>
          <w:rPr>
            <w:noProof/>
            <w:webHidden/>
          </w:rPr>
        </w:r>
        <w:r>
          <w:rPr>
            <w:noProof/>
            <w:webHidden/>
          </w:rPr>
          <w:fldChar w:fldCharType="separate"/>
        </w:r>
        <w:r w:rsidR="00904ED6">
          <w:rPr>
            <w:noProof/>
            <w:webHidden/>
          </w:rPr>
          <w:t>10</w:t>
        </w:r>
        <w:r>
          <w:rPr>
            <w:noProof/>
            <w:webHidden/>
          </w:rPr>
          <w:fldChar w:fldCharType="end"/>
        </w:r>
      </w:hyperlink>
    </w:p>
    <w:p w14:paraId="46EF261D" w14:textId="3E0934DC"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53" w:history="1">
        <w:r w:rsidRPr="00E71EB0">
          <w:rPr>
            <w:rStyle w:val="Hipervnculo"/>
            <w:rFonts w:cs="Arial"/>
            <w:b/>
            <w:bCs/>
            <w:noProof/>
          </w:rPr>
          <w:t>1.7.1</w:t>
        </w:r>
        <w:r>
          <w:rPr>
            <w:rFonts w:asciiTheme="minorHAnsi" w:eastAsiaTheme="minorEastAsia" w:hAnsiTheme="minorHAnsi" w:cstheme="minorBidi"/>
            <w:noProof/>
            <w:kern w:val="2"/>
            <w:sz w:val="24"/>
            <w:lang w:val="es-ES"/>
            <w14:ligatures w14:val="standardContextual"/>
          </w:rPr>
          <w:tab/>
        </w:r>
        <w:r w:rsidRPr="00E71EB0">
          <w:rPr>
            <w:rStyle w:val="Hipervnculo"/>
            <w:b/>
            <w:bCs/>
            <w:noProof/>
          </w:rPr>
          <w:t>Instal·lació de Climatització i Ventilació</w:t>
        </w:r>
        <w:r>
          <w:rPr>
            <w:noProof/>
            <w:webHidden/>
          </w:rPr>
          <w:tab/>
        </w:r>
        <w:r>
          <w:rPr>
            <w:noProof/>
            <w:webHidden/>
          </w:rPr>
          <w:fldChar w:fldCharType="begin"/>
        </w:r>
        <w:r>
          <w:rPr>
            <w:noProof/>
            <w:webHidden/>
          </w:rPr>
          <w:instrText xml:space="preserve"> PAGEREF _Toc214008853 \h </w:instrText>
        </w:r>
        <w:r>
          <w:rPr>
            <w:noProof/>
            <w:webHidden/>
          </w:rPr>
        </w:r>
        <w:r>
          <w:rPr>
            <w:noProof/>
            <w:webHidden/>
          </w:rPr>
          <w:fldChar w:fldCharType="separate"/>
        </w:r>
        <w:r w:rsidR="00904ED6">
          <w:rPr>
            <w:noProof/>
            <w:webHidden/>
          </w:rPr>
          <w:t>11</w:t>
        </w:r>
        <w:r>
          <w:rPr>
            <w:noProof/>
            <w:webHidden/>
          </w:rPr>
          <w:fldChar w:fldCharType="end"/>
        </w:r>
      </w:hyperlink>
    </w:p>
    <w:p w14:paraId="5F95F283" w14:textId="1678343C"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54" w:history="1">
        <w:r w:rsidRPr="00E71EB0">
          <w:rPr>
            <w:rStyle w:val="Hipervnculo"/>
            <w:rFonts w:cs="Arial"/>
            <w:b/>
            <w:bCs/>
            <w:noProof/>
          </w:rPr>
          <w:t>1.7.2</w:t>
        </w:r>
        <w:r>
          <w:rPr>
            <w:rFonts w:asciiTheme="minorHAnsi" w:eastAsiaTheme="minorEastAsia" w:hAnsiTheme="minorHAnsi" w:cstheme="minorBidi"/>
            <w:noProof/>
            <w:kern w:val="2"/>
            <w:sz w:val="24"/>
            <w:lang w:val="es-ES"/>
            <w14:ligatures w14:val="standardContextual"/>
          </w:rPr>
          <w:tab/>
        </w:r>
        <w:r w:rsidRPr="00E71EB0">
          <w:rPr>
            <w:rStyle w:val="Hipervnculo"/>
            <w:b/>
            <w:bCs/>
            <w:noProof/>
          </w:rPr>
          <w:t>Actuacions varies</w:t>
        </w:r>
        <w:r>
          <w:rPr>
            <w:noProof/>
            <w:webHidden/>
          </w:rPr>
          <w:tab/>
        </w:r>
        <w:r>
          <w:rPr>
            <w:noProof/>
            <w:webHidden/>
          </w:rPr>
          <w:fldChar w:fldCharType="begin"/>
        </w:r>
        <w:r>
          <w:rPr>
            <w:noProof/>
            <w:webHidden/>
          </w:rPr>
          <w:instrText xml:space="preserve"> PAGEREF _Toc214008854 \h </w:instrText>
        </w:r>
        <w:r>
          <w:rPr>
            <w:noProof/>
            <w:webHidden/>
          </w:rPr>
        </w:r>
        <w:r>
          <w:rPr>
            <w:noProof/>
            <w:webHidden/>
          </w:rPr>
          <w:fldChar w:fldCharType="separate"/>
        </w:r>
        <w:r w:rsidR="00904ED6">
          <w:rPr>
            <w:noProof/>
            <w:webHidden/>
          </w:rPr>
          <w:t>14</w:t>
        </w:r>
        <w:r>
          <w:rPr>
            <w:noProof/>
            <w:webHidden/>
          </w:rPr>
          <w:fldChar w:fldCharType="end"/>
        </w:r>
      </w:hyperlink>
    </w:p>
    <w:p w14:paraId="16856C7A" w14:textId="5CC39BE9" w:rsidR="00CC22AF" w:rsidRDefault="00CC22AF">
      <w:pPr>
        <w:pStyle w:val="TDC1"/>
        <w:rPr>
          <w:rFonts w:asciiTheme="minorHAnsi" w:eastAsiaTheme="minorEastAsia" w:hAnsiTheme="minorHAnsi" w:cstheme="minorBidi"/>
          <w:kern w:val="2"/>
          <w:sz w:val="24"/>
          <w:lang w:val="es-ES"/>
          <w14:ligatures w14:val="standardContextual"/>
        </w:rPr>
      </w:pPr>
      <w:hyperlink w:anchor="_Toc214008855" w:history="1">
        <w:r w:rsidRPr="00E71EB0">
          <w:rPr>
            <w:rStyle w:val="Hipervnculo"/>
            <w:rFonts w:cs="Arial"/>
          </w:rPr>
          <w:t>2.-</w:t>
        </w:r>
        <w:r>
          <w:rPr>
            <w:rFonts w:asciiTheme="minorHAnsi" w:eastAsiaTheme="minorEastAsia" w:hAnsiTheme="minorHAnsi" w:cstheme="minorBidi"/>
            <w:kern w:val="2"/>
            <w:sz w:val="24"/>
            <w:lang w:val="es-ES"/>
            <w14:ligatures w14:val="standardContextual"/>
          </w:rPr>
          <w:tab/>
        </w:r>
        <w:r w:rsidRPr="00E71EB0">
          <w:rPr>
            <w:rStyle w:val="Hipervnculo"/>
            <w:rFonts w:cs="Arial"/>
          </w:rPr>
          <w:t>NORMATIVA A COMPLIR I LEGISLACIÓ APLICABLE</w:t>
        </w:r>
        <w:r>
          <w:rPr>
            <w:webHidden/>
          </w:rPr>
          <w:tab/>
        </w:r>
        <w:r>
          <w:rPr>
            <w:webHidden/>
          </w:rPr>
          <w:fldChar w:fldCharType="begin"/>
        </w:r>
        <w:r>
          <w:rPr>
            <w:webHidden/>
          </w:rPr>
          <w:instrText xml:space="preserve"> PAGEREF _Toc214008855 \h </w:instrText>
        </w:r>
        <w:r>
          <w:rPr>
            <w:webHidden/>
          </w:rPr>
        </w:r>
        <w:r>
          <w:rPr>
            <w:webHidden/>
          </w:rPr>
          <w:fldChar w:fldCharType="separate"/>
        </w:r>
        <w:r w:rsidR="00904ED6">
          <w:rPr>
            <w:webHidden/>
          </w:rPr>
          <w:t>15</w:t>
        </w:r>
        <w:r>
          <w:rPr>
            <w:webHidden/>
          </w:rPr>
          <w:fldChar w:fldCharType="end"/>
        </w:r>
      </w:hyperlink>
    </w:p>
    <w:p w14:paraId="179F327B" w14:textId="75DA761F" w:rsidR="00CC22AF" w:rsidRDefault="00CC22AF">
      <w:pPr>
        <w:pStyle w:val="TDC1"/>
        <w:rPr>
          <w:rFonts w:asciiTheme="minorHAnsi" w:eastAsiaTheme="minorEastAsia" w:hAnsiTheme="minorHAnsi" w:cstheme="minorBidi"/>
          <w:kern w:val="2"/>
          <w:sz w:val="24"/>
          <w:lang w:val="es-ES"/>
          <w14:ligatures w14:val="standardContextual"/>
        </w:rPr>
      </w:pPr>
      <w:hyperlink w:anchor="_Toc214008856" w:history="1">
        <w:r w:rsidRPr="00E71EB0">
          <w:rPr>
            <w:rStyle w:val="Hipervnculo"/>
            <w:rFonts w:cs="Arial"/>
          </w:rPr>
          <w:t>3.-</w:t>
        </w:r>
        <w:r>
          <w:rPr>
            <w:rFonts w:asciiTheme="minorHAnsi" w:eastAsiaTheme="minorEastAsia" w:hAnsiTheme="minorHAnsi" w:cstheme="minorBidi"/>
            <w:kern w:val="2"/>
            <w:sz w:val="24"/>
            <w:lang w:val="es-ES"/>
            <w14:ligatures w14:val="standardContextual"/>
          </w:rPr>
          <w:tab/>
        </w:r>
        <w:r w:rsidRPr="00E71EB0">
          <w:rPr>
            <w:rStyle w:val="Hipervnculo"/>
            <w:rFonts w:cs="Arial"/>
          </w:rPr>
          <w:t>MEMÒRIA DESCRIPTIVA CLIMATITZACIÓ I VENTILACIÓ</w:t>
        </w:r>
        <w:r>
          <w:rPr>
            <w:webHidden/>
          </w:rPr>
          <w:tab/>
        </w:r>
        <w:r>
          <w:rPr>
            <w:webHidden/>
          </w:rPr>
          <w:fldChar w:fldCharType="begin"/>
        </w:r>
        <w:r>
          <w:rPr>
            <w:webHidden/>
          </w:rPr>
          <w:instrText xml:space="preserve"> PAGEREF _Toc214008856 \h </w:instrText>
        </w:r>
        <w:r>
          <w:rPr>
            <w:webHidden/>
          </w:rPr>
        </w:r>
        <w:r>
          <w:rPr>
            <w:webHidden/>
          </w:rPr>
          <w:fldChar w:fldCharType="separate"/>
        </w:r>
        <w:r w:rsidR="00904ED6">
          <w:rPr>
            <w:webHidden/>
          </w:rPr>
          <w:t>16</w:t>
        </w:r>
        <w:r>
          <w:rPr>
            <w:webHidden/>
          </w:rPr>
          <w:fldChar w:fldCharType="end"/>
        </w:r>
      </w:hyperlink>
    </w:p>
    <w:p w14:paraId="516047F6" w14:textId="6A7F1FD7"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57" w:history="1">
        <w:r w:rsidRPr="00E71EB0">
          <w:rPr>
            <w:rStyle w:val="Hipervnculo"/>
            <w:noProof/>
          </w:rPr>
          <w:t>3.1</w:t>
        </w:r>
        <w:r>
          <w:rPr>
            <w:rFonts w:asciiTheme="minorHAnsi" w:eastAsiaTheme="minorEastAsia" w:hAnsiTheme="minorHAnsi" w:cstheme="minorBidi"/>
            <w:noProof/>
            <w:kern w:val="2"/>
            <w:sz w:val="24"/>
            <w:lang w:val="es-ES"/>
            <w14:ligatures w14:val="standardContextual"/>
          </w:rPr>
          <w:tab/>
        </w:r>
        <w:r w:rsidRPr="00E71EB0">
          <w:rPr>
            <w:rStyle w:val="Hipervnculo"/>
            <w:noProof/>
          </w:rPr>
          <w:t>FUNCIONAMENT I OCUPACIÓ DEL LOCAL</w:t>
        </w:r>
        <w:r>
          <w:rPr>
            <w:noProof/>
            <w:webHidden/>
          </w:rPr>
          <w:tab/>
        </w:r>
        <w:r>
          <w:rPr>
            <w:noProof/>
            <w:webHidden/>
          </w:rPr>
          <w:fldChar w:fldCharType="begin"/>
        </w:r>
        <w:r>
          <w:rPr>
            <w:noProof/>
            <w:webHidden/>
          </w:rPr>
          <w:instrText xml:space="preserve"> PAGEREF _Toc214008857 \h </w:instrText>
        </w:r>
        <w:r>
          <w:rPr>
            <w:noProof/>
            <w:webHidden/>
          </w:rPr>
        </w:r>
        <w:r>
          <w:rPr>
            <w:noProof/>
            <w:webHidden/>
          </w:rPr>
          <w:fldChar w:fldCharType="separate"/>
        </w:r>
        <w:r w:rsidR="00904ED6">
          <w:rPr>
            <w:noProof/>
            <w:webHidden/>
          </w:rPr>
          <w:t>16</w:t>
        </w:r>
        <w:r>
          <w:rPr>
            <w:noProof/>
            <w:webHidden/>
          </w:rPr>
          <w:fldChar w:fldCharType="end"/>
        </w:r>
      </w:hyperlink>
    </w:p>
    <w:p w14:paraId="75B599CE" w14:textId="473B11E2"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58" w:history="1">
        <w:r w:rsidRPr="00E71EB0">
          <w:rPr>
            <w:rStyle w:val="Hipervnculo"/>
            <w:rFonts w:cs="Arial"/>
            <w:b/>
            <w:bCs/>
            <w:noProof/>
          </w:rPr>
          <w:t>3.1.1</w:t>
        </w:r>
        <w:r>
          <w:rPr>
            <w:rFonts w:asciiTheme="minorHAnsi" w:eastAsiaTheme="minorEastAsia" w:hAnsiTheme="minorHAnsi" w:cstheme="minorBidi"/>
            <w:noProof/>
            <w:kern w:val="2"/>
            <w:sz w:val="24"/>
            <w:lang w:val="es-ES"/>
            <w14:ligatures w14:val="standardContextual"/>
          </w:rPr>
          <w:tab/>
        </w:r>
        <w:r w:rsidRPr="00E71EB0">
          <w:rPr>
            <w:rStyle w:val="Hipervnculo"/>
            <w:b/>
            <w:bCs/>
            <w:noProof/>
          </w:rPr>
          <w:t>Horaris de funcionament</w:t>
        </w:r>
        <w:r>
          <w:rPr>
            <w:noProof/>
            <w:webHidden/>
          </w:rPr>
          <w:tab/>
        </w:r>
        <w:r>
          <w:rPr>
            <w:noProof/>
            <w:webHidden/>
          </w:rPr>
          <w:fldChar w:fldCharType="begin"/>
        </w:r>
        <w:r>
          <w:rPr>
            <w:noProof/>
            <w:webHidden/>
          </w:rPr>
          <w:instrText xml:space="preserve"> PAGEREF _Toc214008858 \h </w:instrText>
        </w:r>
        <w:r>
          <w:rPr>
            <w:noProof/>
            <w:webHidden/>
          </w:rPr>
        </w:r>
        <w:r>
          <w:rPr>
            <w:noProof/>
            <w:webHidden/>
          </w:rPr>
          <w:fldChar w:fldCharType="separate"/>
        </w:r>
        <w:r w:rsidR="00904ED6">
          <w:rPr>
            <w:noProof/>
            <w:webHidden/>
          </w:rPr>
          <w:t>16</w:t>
        </w:r>
        <w:r>
          <w:rPr>
            <w:noProof/>
            <w:webHidden/>
          </w:rPr>
          <w:fldChar w:fldCharType="end"/>
        </w:r>
      </w:hyperlink>
    </w:p>
    <w:p w14:paraId="52DA7430" w14:textId="224F2294"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59" w:history="1">
        <w:r w:rsidRPr="00E71EB0">
          <w:rPr>
            <w:rStyle w:val="Hipervnculo"/>
            <w:rFonts w:cs="Arial"/>
            <w:b/>
            <w:bCs/>
            <w:noProof/>
          </w:rPr>
          <w:t>3.1.2</w:t>
        </w:r>
        <w:r>
          <w:rPr>
            <w:rFonts w:asciiTheme="minorHAnsi" w:eastAsiaTheme="minorEastAsia" w:hAnsiTheme="minorHAnsi" w:cstheme="minorBidi"/>
            <w:noProof/>
            <w:kern w:val="2"/>
            <w:sz w:val="24"/>
            <w:lang w:val="es-ES"/>
            <w14:ligatures w14:val="standardContextual"/>
          </w:rPr>
          <w:tab/>
        </w:r>
        <w:r w:rsidRPr="00E71EB0">
          <w:rPr>
            <w:rStyle w:val="Hipervnculo"/>
            <w:b/>
            <w:bCs/>
            <w:noProof/>
          </w:rPr>
          <w:t>Ocupació</w:t>
        </w:r>
        <w:r>
          <w:rPr>
            <w:noProof/>
            <w:webHidden/>
          </w:rPr>
          <w:tab/>
        </w:r>
        <w:r>
          <w:rPr>
            <w:noProof/>
            <w:webHidden/>
          </w:rPr>
          <w:fldChar w:fldCharType="begin"/>
        </w:r>
        <w:r>
          <w:rPr>
            <w:noProof/>
            <w:webHidden/>
          </w:rPr>
          <w:instrText xml:space="preserve"> PAGEREF _Toc214008859 \h </w:instrText>
        </w:r>
        <w:r>
          <w:rPr>
            <w:noProof/>
            <w:webHidden/>
          </w:rPr>
        </w:r>
        <w:r>
          <w:rPr>
            <w:noProof/>
            <w:webHidden/>
          </w:rPr>
          <w:fldChar w:fldCharType="separate"/>
        </w:r>
        <w:r w:rsidR="00904ED6">
          <w:rPr>
            <w:noProof/>
            <w:webHidden/>
          </w:rPr>
          <w:t>16</w:t>
        </w:r>
        <w:r>
          <w:rPr>
            <w:noProof/>
            <w:webHidden/>
          </w:rPr>
          <w:fldChar w:fldCharType="end"/>
        </w:r>
      </w:hyperlink>
    </w:p>
    <w:p w14:paraId="21A83520" w14:textId="60FB8D52"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60" w:history="1">
        <w:r w:rsidRPr="00E71EB0">
          <w:rPr>
            <w:rStyle w:val="Hipervnculo"/>
            <w:rFonts w:cs="Arial"/>
            <w:noProof/>
          </w:rPr>
          <w:t>3.2</w:t>
        </w:r>
        <w:r>
          <w:rPr>
            <w:rFonts w:asciiTheme="minorHAnsi" w:eastAsiaTheme="minorEastAsia" w:hAnsiTheme="minorHAnsi" w:cstheme="minorBidi"/>
            <w:noProof/>
            <w:kern w:val="2"/>
            <w:sz w:val="24"/>
            <w:lang w:val="es-ES"/>
            <w14:ligatures w14:val="standardContextual"/>
          </w:rPr>
          <w:tab/>
        </w:r>
        <w:r w:rsidRPr="00E71EB0">
          <w:rPr>
            <w:rStyle w:val="Hipervnculo"/>
            <w:noProof/>
          </w:rPr>
          <w:t>CONDICIONS</w:t>
        </w:r>
        <w:r w:rsidRPr="00E71EB0">
          <w:rPr>
            <w:rStyle w:val="Hipervnculo"/>
            <w:rFonts w:cs="Arial"/>
            <w:noProof/>
          </w:rPr>
          <w:t xml:space="preserve"> EXTERIORS DE CÀLCUL</w:t>
        </w:r>
        <w:r>
          <w:rPr>
            <w:noProof/>
            <w:webHidden/>
          </w:rPr>
          <w:tab/>
        </w:r>
        <w:r>
          <w:rPr>
            <w:noProof/>
            <w:webHidden/>
          </w:rPr>
          <w:fldChar w:fldCharType="begin"/>
        </w:r>
        <w:r>
          <w:rPr>
            <w:noProof/>
            <w:webHidden/>
          </w:rPr>
          <w:instrText xml:space="preserve"> PAGEREF _Toc214008860 \h </w:instrText>
        </w:r>
        <w:r>
          <w:rPr>
            <w:noProof/>
            <w:webHidden/>
          </w:rPr>
        </w:r>
        <w:r>
          <w:rPr>
            <w:noProof/>
            <w:webHidden/>
          </w:rPr>
          <w:fldChar w:fldCharType="separate"/>
        </w:r>
        <w:r w:rsidR="00904ED6">
          <w:rPr>
            <w:noProof/>
            <w:webHidden/>
          </w:rPr>
          <w:t>16</w:t>
        </w:r>
        <w:r>
          <w:rPr>
            <w:noProof/>
            <w:webHidden/>
          </w:rPr>
          <w:fldChar w:fldCharType="end"/>
        </w:r>
      </w:hyperlink>
    </w:p>
    <w:p w14:paraId="4D0ABE60" w14:textId="3F1332A7"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61" w:history="1">
        <w:r w:rsidRPr="00E71EB0">
          <w:rPr>
            <w:rStyle w:val="Hipervnculo"/>
            <w:rFonts w:cs="Arial"/>
            <w:noProof/>
          </w:rPr>
          <w:t>3.3</w:t>
        </w:r>
        <w:r>
          <w:rPr>
            <w:rFonts w:asciiTheme="minorHAnsi" w:eastAsiaTheme="minorEastAsia" w:hAnsiTheme="minorHAnsi" w:cstheme="minorBidi"/>
            <w:noProof/>
            <w:kern w:val="2"/>
            <w:sz w:val="24"/>
            <w:lang w:val="es-ES"/>
            <w14:ligatures w14:val="standardContextual"/>
          </w:rPr>
          <w:tab/>
        </w:r>
        <w:r w:rsidRPr="00E71EB0">
          <w:rPr>
            <w:rStyle w:val="Hipervnculo"/>
            <w:noProof/>
          </w:rPr>
          <w:t>CONDICIONS</w:t>
        </w:r>
        <w:r w:rsidRPr="00E71EB0">
          <w:rPr>
            <w:rStyle w:val="Hipervnculo"/>
            <w:rFonts w:cs="Arial"/>
            <w:noProof/>
          </w:rPr>
          <w:t xml:space="preserve"> INTERIORS DE CÀLCUL</w:t>
        </w:r>
        <w:r>
          <w:rPr>
            <w:noProof/>
            <w:webHidden/>
          </w:rPr>
          <w:tab/>
        </w:r>
        <w:r>
          <w:rPr>
            <w:noProof/>
            <w:webHidden/>
          </w:rPr>
          <w:fldChar w:fldCharType="begin"/>
        </w:r>
        <w:r>
          <w:rPr>
            <w:noProof/>
            <w:webHidden/>
          </w:rPr>
          <w:instrText xml:space="preserve"> PAGEREF _Toc214008861 \h </w:instrText>
        </w:r>
        <w:r>
          <w:rPr>
            <w:noProof/>
            <w:webHidden/>
          </w:rPr>
        </w:r>
        <w:r>
          <w:rPr>
            <w:noProof/>
            <w:webHidden/>
          </w:rPr>
          <w:fldChar w:fldCharType="separate"/>
        </w:r>
        <w:r w:rsidR="00904ED6">
          <w:rPr>
            <w:noProof/>
            <w:webHidden/>
          </w:rPr>
          <w:t>20</w:t>
        </w:r>
        <w:r>
          <w:rPr>
            <w:noProof/>
            <w:webHidden/>
          </w:rPr>
          <w:fldChar w:fldCharType="end"/>
        </w:r>
      </w:hyperlink>
    </w:p>
    <w:p w14:paraId="30365A18" w14:textId="13D4B4CB"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62" w:history="1">
        <w:r w:rsidRPr="00E71EB0">
          <w:rPr>
            <w:rStyle w:val="Hipervnculo"/>
            <w:noProof/>
          </w:rPr>
          <w:t>3.4</w:t>
        </w:r>
        <w:r>
          <w:rPr>
            <w:rFonts w:asciiTheme="minorHAnsi" w:eastAsiaTheme="minorEastAsia" w:hAnsiTheme="minorHAnsi" w:cstheme="minorBidi"/>
            <w:noProof/>
            <w:kern w:val="2"/>
            <w:sz w:val="24"/>
            <w:lang w:val="es-ES"/>
            <w14:ligatures w14:val="standardContextual"/>
          </w:rPr>
          <w:tab/>
        </w:r>
        <w:r w:rsidRPr="00E71EB0">
          <w:rPr>
            <w:rStyle w:val="Hipervnculo"/>
            <w:noProof/>
          </w:rPr>
          <w:t>INSTAL·LACIÓ DE CLIMATITZACIÓ.</w:t>
        </w:r>
        <w:r>
          <w:rPr>
            <w:noProof/>
            <w:webHidden/>
          </w:rPr>
          <w:tab/>
        </w:r>
        <w:r>
          <w:rPr>
            <w:noProof/>
            <w:webHidden/>
          </w:rPr>
          <w:fldChar w:fldCharType="begin"/>
        </w:r>
        <w:r>
          <w:rPr>
            <w:noProof/>
            <w:webHidden/>
          </w:rPr>
          <w:instrText xml:space="preserve"> PAGEREF _Toc214008862 \h </w:instrText>
        </w:r>
        <w:r>
          <w:rPr>
            <w:noProof/>
            <w:webHidden/>
          </w:rPr>
        </w:r>
        <w:r>
          <w:rPr>
            <w:noProof/>
            <w:webHidden/>
          </w:rPr>
          <w:fldChar w:fldCharType="separate"/>
        </w:r>
        <w:r w:rsidR="00904ED6">
          <w:rPr>
            <w:noProof/>
            <w:webHidden/>
          </w:rPr>
          <w:t>21</w:t>
        </w:r>
        <w:r>
          <w:rPr>
            <w:noProof/>
            <w:webHidden/>
          </w:rPr>
          <w:fldChar w:fldCharType="end"/>
        </w:r>
      </w:hyperlink>
    </w:p>
    <w:p w14:paraId="302B0FCE" w14:textId="49E834BA"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3" w:history="1">
        <w:r w:rsidRPr="00E71EB0">
          <w:rPr>
            <w:rStyle w:val="Hipervnculo"/>
            <w:rFonts w:cs="Arial"/>
            <w:b/>
            <w:bCs/>
            <w:noProof/>
          </w:rPr>
          <w:t>3.4.1</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Resum del càlcul de càrregues tèrmiques i justificació de la necessitat de la instal·lació</w:t>
        </w:r>
        <w:r>
          <w:rPr>
            <w:noProof/>
            <w:webHidden/>
          </w:rPr>
          <w:tab/>
        </w:r>
        <w:r>
          <w:rPr>
            <w:noProof/>
            <w:webHidden/>
          </w:rPr>
          <w:fldChar w:fldCharType="begin"/>
        </w:r>
        <w:r>
          <w:rPr>
            <w:noProof/>
            <w:webHidden/>
          </w:rPr>
          <w:instrText xml:space="preserve"> PAGEREF _Toc214008863 \h </w:instrText>
        </w:r>
        <w:r>
          <w:rPr>
            <w:noProof/>
            <w:webHidden/>
          </w:rPr>
        </w:r>
        <w:r>
          <w:rPr>
            <w:noProof/>
            <w:webHidden/>
          </w:rPr>
          <w:fldChar w:fldCharType="separate"/>
        </w:r>
        <w:r w:rsidR="00904ED6">
          <w:rPr>
            <w:noProof/>
            <w:webHidden/>
          </w:rPr>
          <w:t>21</w:t>
        </w:r>
        <w:r>
          <w:rPr>
            <w:noProof/>
            <w:webHidden/>
          </w:rPr>
          <w:fldChar w:fldCharType="end"/>
        </w:r>
      </w:hyperlink>
    </w:p>
    <w:p w14:paraId="7F0A1771" w14:textId="491D93C5"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4" w:history="1">
        <w:r w:rsidRPr="00E71EB0">
          <w:rPr>
            <w:rStyle w:val="Hipervnculo"/>
            <w:rFonts w:cs="Arial"/>
            <w:b/>
            <w:bCs/>
            <w:noProof/>
          </w:rPr>
          <w:t>3.4.2</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Generació de fred i bombes de calor</w:t>
        </w:r>
        <w:r>
          <w:rPr>
            <w:noProof/>
            <w:webHidden/>
          </w:rPr>
          <w:tab/>
        </w:r>
        <w:r>
          <w:rPr>
            <w:noProof/>
            <w:webHidden/>
          </w:rPr>
          <w:fldChar w:fldCharType="begin"/>
        </w:r>
        <w:r>
          <w:rPr>
            <w:noProof/>
            <w:webHidden/>
          </w:rPr>
          <w:instrText xml:space="preserve"> PAGEREF _Toc214008864 \h </w:instrText>
        </w:r>
        <w:r>
          <w:rPr>
            <w:noProof/>
            <w:webHidden/>
          </w:rPr>
        </w:r>
        <w:r>
          <w:rPr>
            <w:noProof/>
            <w:webHidden/>
          </w:rPr>
          <w:fldChar w:fldCharType="separate"/>
        </w:r>
        <w:r w:rsidR="00904ED6">
          <w:rPr>
            <w:noProof/>
            <w:webHidden/>
          </w:rPr>
          <w:t>21</w:t>
        </w:r>
        <w:r>
          <w:rPr>
            <w:noProof/>
            <w:webHidden/>
          </w:rPr>
          <w:fldChar w:fldCharType="end"/>
        </w:r>
      </w:hyperlink>
    </w:p>
    <w:p w14:paraId="41324070" w14:textId="2DA81D79"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65" w:history="1">
        <w:r w:rsidRPr="00E71EB0">
          <w:rPr>
            <w:rStyle w:val="Hipervnculo"/>
            <w:rFonts w:cs="Arial"/>
            <w:noProof/>
          </w:rPr>
          <w:t>3.5</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INSTAL·LACIÓ DE VENTILACIÓ</w:t>
        </w:r>
        <w:r>
          <w:rPr>
            <w:noProof/>
            <w:webHidden/>
          </w:rPr>
          <w:tab/>
        </w:r>
        <w:r>
          <w:rPr>
            <w:noProof/>
            <w:webHidden/>
          </w:rPr>
          <w:fldChar w:fldCharType="begin"/>
        </w:r>
        <w:r>
          <w:rPr>
            <w:noProof/>
            <w:webHidden/>
          </w:rPr>
          <w:instrText xml:space="preserve"> PAGEREF _Toc214008865 \h </w:instrText>
        </w:r>
        <w:r>
          <w:rPr>
            <w:noProof/>
            <w:webHidden/>
          </w:rPr>
        </w:r>
        <w:r>
          <w:rPr>
            <w:noProof/>
            <w:webHidden/>
          </w:rPr>
          <w:fldChar w:fldCharType="separate"/>
        </w:r>
        <w:r w:rsidR="00904ED6">
          <w:rPr>
            <w:noProof/>
            <w:webHidden/>
          </w:rPr>
          <w:t>31</w:t>
        </w:r>
        <w:r>
          <w:rPr>
            <w:noProof/>
            <w:webHidden/>
          </w:rPr>
          <w:fldChar w:fldCharType="end"/>
        </w:r>
      </w:hyperlink>
    </w:p>
    <w:p w14:paraId="3FDEE23A" w14:textId="2610EF10"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6" w:history="1">
        <w:r w:rsidRPr="00E71EB0">
          <w:rPr>
            <w:rStyle w:val="Hipervnculo"/>
            <w:rFonts w:cs="Arial"/>
            <w:b/>
            <w:bCs/>
            <w:noProof/>
          </w:rPr>
          <w:t>3.5.1</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Resum del càlcul dels cabals d’aire exterior de ventilació mínim</w:t>
        </w:r>
        <w:r>
          <w:rPr>
            <w:noProof/>
            <w:webHidden/>
          </w:rPr>
          <w:tab/>
        </w:r>
        <w:r>
          <w:rPr>
            <w:noProof/>
            <w:webHidden/>
          </w:rPr>
          <w:fldChar w:fldCharType="begin"/>
        </w:r>
        <w:r>
          <w:rPr>
            <w:noProof/>
            <w:webHidden/>
          </w:rPr>
          <w:instrText xml:space="preserve"> PAGEREF _Toc214008866 \h </w:instrText>
        </w:r>
        <w:r>
          <w:rPr>
            <w:noProof/>
            <w:webHidden/>
          </w:rPr>
        </w:r>
        <w:r>
          <w:rPr>
            <w:noProof/>
            <w:webHidden/>
          </w:rPr>
          <w:fldChar w:fldCharType="separate"/>
        </w:r>
        <w:r w:rsidR="00904ED6">
          <w:rPr>
            <w:noProof/>
            <w:webHidden/>
          </w:rPr>
          <w:t>31</w:t>
        </w:r>
        <w:r>
          <w:rPr>
            <w:noProof/>
            <w:webHidden/>
          </w:rPr>
          <w:fldChar w:fldCharType="end"/>
        </w:r>
      </w:hyperlink>
    </w:p>
    <w:p w14:paraId="6499A73B" w14:textId="63E5CF16"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7" w:history="1">
        <w:r w:rsidRPr="00E71EB0">
          <w:rPr>
            <w:rStyle w:val="Hipervnculo"/>
            <w:rFonts w:cs="Arial"/>
            <w:b/>
            <w:bCs/>
            <w:noProof/>
          </w:rPr>
          <w:t>3.5.2</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Filtració de l'aire exterior mínim de ventilació</w:t>
        </w:r>
        <w:r>
          <w:rPr>
            <w:noProof/>
            <w:webHidden/>
          </w:rPr>
          <w:tab/>
        </w:r>
        <w:r>
          <w:rPr>
            <w:noProof/>
            <w:webHidden/>
          </w:rPr>
          <w:fldChar w:fldCharType="begin"/>
        </w:r>
        <w:r>
          <w:rPr>
            <w:noProof/>
            <w:webHidden/>
          </w:rPr>
          <w:instrText xml:space="preserve"> PAGEREF _Toc214008867 \h </w:instrText>
        </w:r>
        <w:r>
          <w:rPr>
            <w:noProof/>
            <w:webHidden/>
          </w:rPr>
        </w:r>
        <w:r>
          <w:rPr>
            <w:noProof/>
            <w:webHidden/>
          </w:rPr>
          <w:fldChar w:fldCharType="separate"/>
        </w:r>
        <w:r w:rsidR="00904ED6">
          <w:rPr>
            <w:noProof/>
            <w:webHidden/>
          </w:rPr>
          <w:t>31</w:t>
        </w:r>
        <w:r>
          <w:rPr>
            <w:noProof/>
            <w:webHidden/>
          </w:rPr>
          <w:fldChar w:fldCharType="end"/>
        </w:r>
      </w:hyperlink>
    </w:p>
    <w:p w14:paraId="75B16C4E" w14:textId="60B0AAB4"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8" w:history="1">
        <w:r w:rsidRPr="00E71EB0">
          <w:rPr>
            <w:rStyle w:val="Hipervnculo"/>
            <w:rFonts w:cs="Arial"/>
            <w:b/>
            <w:bCs/>
            <w:noProof/>
          </w:rPr>
          <w:t>3.5.3</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Aire d'extracció</w:t>
        </w:r>
        <w:r>
          <w:rPr>
            <w:noProof/>
            <w:webHidden/>
          </w:rPr>
          <w:tab/>
        </w:r>
        <w:r>
          <w:rPr>
            <w:noProof/>
            <w:webHidden/>
          </w:rPr>
          <w:fldChar w:fldCharType="begin"/>
        </w:r>
        <w:r>
          <w:rPr>
            <w:noProof/>
            <w:webHidden/>
          </w:rPr>
          <w:instrText xml:space="preserve"> PAGEREF _Toc214008868 \h </w:instrText>
        </w:r>
        <w:r>
          <w:rPr>
            <w:noProof/>
            <w:webHidden/>
          </w:rPr>
        </w:r>
        <w:r>
          <w:rPr>
            <w:noProof/>
            <w:webHidden/>
          </w:rPr>
          <w:fldChar w:fldCharType="separate"/>
        </w:r>
        <w:r w:rsidR="00904ED6">
          <w:rPr>
            <w:noProof/>
            <w:webHidden/>
          </w:rPr>
          <w:t>32</w:t>
        </w:r>
        <w:r>
          <w:rPr>
            <w:noProof/>
            <w:webHidden/>
          </w:rPr>
          <w:fldChar w:fldCharType="end"/>
        </w:r>
      </w:hyperlink>
    </w:p>
    <w:p w14:paraId="3294DF6D" w14:textId="125B86FD"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69" w:history="1">
        <w:r w:rsidRPr="00E71EB0">
          <w:rPr>
            <w:rStyle w:val="Hipervnculo"/>
            <w:rFonts w:cs="Arial"/>
            <w:b/>
            <w:bCs/>
            <w:noProof/>
          </w:rPr>
          <w:t>3.5.4</w:t>
        </w:r>
        <w:r>
          <w:rPr>
            <w:rFonts w:asciiTheme="minorHAnsi" w:eastAsiaTheme="minorEastAsia" w:hAnsiTheme="minorHAnsi" w:cstheme="minorBidi"/>
            <w:noProof/>
            <w:kern w:val="2"/>
            <w:sz w:val="24"/>
            <w:lang w:val="es-ES"/>
            <w14:ligatures w14:val="standardContextual"/>
          </w:rPr>
          <w:tab/>
        </w:r>
        <w:r w:rsidRPr="00E71EB0">
          <w:rPr>
            <w:rStyle w:val="Hipervnculo"/>
            <w:rFonts w:cs="Arial"/>
            <w:b/>
            <w:bCs/>
            <w:noProof/>
          </w:rPr>
          <w:t>Velocitat mitjana de l'aire</w:t>
        </w:r>
        <w:r>
          <w:rPr>
            <w:noProof/>
            <w:webHidden/>
          </w:rPr>
          <w:tab/>
        </w:r>
        <w:r>
          <w:rPr>
            <w:noProof/>
            <w:webHidden/>
          </w:rPr>
          <w:fldChar w:fldCharType="begin"/>
        </w:r>
        <w:r>
          <w:rPr>
            <w:noProof/>
            <w:webHidden/>
          </w:rPr>
          <w:instrText xml:space="preserve"> PAGEREF _Toc214008869 \h </w:instrText>
        </w:r>
        <w:r>
          <w:rPr>
            <w:noProof/>
            <w:webHidden/>
          </w:rPr>
        </w:r>
        <w:r>
          <w:rPr>
            <w:noProof/>
            <w:webHidden/>
          </w:rPr>
          <w:fldChar w:fldCharType="separate"/>
        </w:r>
        <w:r w:rsidR="00904ED6">
          <w:rPr>
            <w:noProof/>
            <w:webHidden/>
          </w:rPr>
          <w:t>32</w:t>
        </w:r>
        <w:r>
          <w:rPr>
            <w:noProof/>
            <w:webHidden/>
          </w:rPr>
          <w:fldChar w:fldCharType="end"/>
        </w:r>
      </w:hyperlink>
    </w:p>
    <w:p w14:paraId="144C3271" w14:textId="75E76303" w:rsidR="00CC22AF" w:rsidRDefault="00CC22AF">
      <w:pPr>
        <w:pStyle w:val="TDC3"/>
        <w:rPr>
          <w:rFonts w:asciiTheme="minorHAnsi" w:eastAsiaTheme="minorEastAsia" w:hAnsiTheme="minorHAnsi" w:cstheme="minorBidi"/>
          <w:noProof/>
          <w:kern w:val="2"/>
          <w:sz w:val="24"/>
          <w:lang w:val="es-ES"/>
          <w14:ligatures w14:val="standardContextual"/>
        </w:rPr>
      </w:pPr>
      <w:hyperlink w:anchor="_Toc214008870" w:history="1">
        <w:r w:rsidRPr="00E71EB0">
          <w:rPr>
            <w:rStyle w:val="Hipervnculo"/>
            <w:rFonts w:cs="Arial"/>
            <w:b/>
            <w:bCs/>
            <w:noProof/>
          </w:rPr>
          <w:t>3.5.5</w:t>
        </w:r>
        <w:r>
          <w:rPr>
            <w:rFonts w:asciiTheme="minorHAnsi" w:eastAsiaTheme="minorEastAsia" w:hAnsiTheme="minorHAnsi" w:cstheme="minorBidi"/>
            <w:noProof/>
            <w:kern w:val="2"/>
            <w:sz w:val="24"/>
            <w:lang w:val="es-ES"/>
            <w14:ligatures w14:val="standardContextual"/>
          </w:rPr>
          <w:tab/>
        </w:r>
        <w:r w:rsidRPr="00E71EB0">
          <w:rPr>
            <w:rStyle w:val="Hipervnculo"/>
            <w:b/>
            <w:bCs/>
            <w:noProof/>
          </w:rPr>
          <w:t>Xarxes de conductes i de canonades</w:t>
        </w:r>
        <w:r>
          <w:rPr>
            <w:noProof/>
            <w:webHidden/>
          </w:rPr>
          <w:tab/>
        </w:r>
        <w:r>
          <w:rPr>
            <w:noProof/>
            <w:webHidden/>
          </w:rPr>
          <w:fldChar w:fldCharType="begin"/>
        </w:r>
        <w:r>
          <w:rPr>
            <w:noProof/>
            <w:webHidden/>
          </w:rPr>
          <w:instrText xml:space="preserve"> PAGEREF _Toc214008870 \h </w:instrText>
        </w:r>
        <w:r>
          <w:rPr>
            <w:noProof/>
            <w:webHidden/>
          </w:rPr>
        </w:r>
        <w:r>
          <w:rPr>
            <w:noProof/>
            <w:webHidden/>
          </w:rPr>
          <w:fldChar w:fldCharType="separate"/>
        </w:r>
        <w:r w:rsidR="00904ED6">
          <w:rPr>
            <w:noProof/>
            <w:webHidden/>
          </w:rPr>
          <w:t>32</w:t>
        </w:r>
        <w:r>
          <w:rPr>
            <w:noProof/>
            <w:webHidden/>
          </w:rPr>
          <w:fldChar w:fldCharType="end"/>
        </w:r>
      </w:hyperlink>
    </w:p>
    <w:p w14:paraId="4A37C45C" w14:textId="31B3D24A"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1" w:history="1">
        <w:r w:rsidRPr="00E71EB0">
          <w:rPr>
            <w:rStyle w:val="Hipervnculo"/>
            <w:noProof/>
          </w:rPr>
          <w:t>3.6</w:t>
        </w:r>
        <w:r>
          <w:rPr>
            <w:rFonts w:asciiTheme="minorHAnsi" w:eastAsiaTheme="minorEastAsia" w:hAnsiTheme="minorHAnsi" w:cstheme="minorBidi"/>
            <w:noProof/>
            <w:kern w:val="2"/>
            <w:sz w:val="24"/>
            <w:lang w:val="es-ES"/>
            <w14:ligatures w14:val="standardContextual"/>
          </w:rPr>
          <w:tab/>
        </w:r>
        <w:r w:rsidRPr="00E71EB0">
          <w:rPr>
            <w:rStyle w:val="Hipervnculo"/>
            <w:noProof/>
          </w:rPr>
          <w:t>CÀLCULS DE CÀRREGUES TÈRMIQUES</w:t>
        </w:r>
        <w:r>
          <w:rPr>
            <w:noProof/>
            <w:webHidden/>
          </w:rPr>
          <w:tab/>
        </w:r>
        <w:r>
          <w:rPr>
            <w:noProof/>
            <w:webHidden/>
          </w:rPr>
          <w:fldChar w:fldCharType="begin"/>
        </w:r>
        <w:r>
          <w:rPr>
            <w:noProof/>
            <w:webHidden/>
          </w:rPr>
          <w:instrText xml:space="preserve"> PAGEREF _Toc214008871 \h </w:instrText>
        </w:r>
        <w:r>
          <w:rPr>
            <w:noProof/>
            <w:webHidden/>
          </w:rPr>
        </w:r>
        <w:r>
          <w:rPr>
            <w:noProof/>
            <w:webHidden/>
          </w:rPr>
          <w:fldChar w:fldCharType="separate"/>
        </w:r>
        <w:r w:rsidR="00904ED6">
          <w:rPr>
            <w:noProof/>
            <w:webHidden/>
          </w:rPr>
          <w:t>39</w:t>
        </w:r>
        <w:r>
          <w:rPr>
            <w:noProof/>
            <w:webHidden/>
          </w:rPr>
          <w:fldChar w:fldCharType="end"/>
        </w:r>
      </w:hyperlink>
    </w:p>
    <w:p w14:paraId="5874D6CF" w14:textId="725C2EED" w:rsidR="00CC22AF" w:rsidRDefault="00CC22AF">
      <w:pPr>
        <w:pStyle w:val="TDC1"/>
        <w:rPr>
          <w:rFonts w:asciiTheme="minorHAnsi" w:eastAsiaTheme="minorEastAsia" w:hAnsiTheme="minorHAnsi" w:cstheme="minorBidi"/>
          <w:kern w:val="2"/>
          <w:sz w:val="24"/>
          <w:lang w:val="es-ES"/>
          <w14:ligatures w14:val="standardContextual"/>
        </w:rPr>
      </w:pPr>
      <w:hyperlink w:anchor="_Toc214008872" w:history="1">
        <w:r w:rsidRPr="00E71EB0">
          <w:rPr>
            <w:rStyle w:val="Hipervnculo"/>
            <w:rFonts w:cs="Arial"/>
          </w:rPr>
          <w:t>4.-</w:t>
        </w:r>
        <w:r>
          <w:rPr>
            <w:rFonts w:asciiTheme="minorHAnsi" w:eastAsiaTheme="minorEastAsia" w:hAnsiTheme="minorHAnsi" w:cstheme="minorBidi"/>
            <w:kern w:val="2"/>
            <w:sz w:val="24"/>
            <w:lang w:val="es-ES"/>
            <w14:ligatures w14:val="standardContextual"/>
          </w:rPr>
          <w:tab/>
        </w:r>
        <w:r w:rsidRPr="00E71EB0">
          <w:rPr>
            <w:rStyle w:val="Hipervnculo"/>
            <w:rFonts w:cs="Arial"/>
          </w:rPr>
          <w:t>INSTAL·LACIÓ ELÈCTRICA</w:t>
        </w:r>
        <w:r>
          <w:rPr>
            <w:webHidden/>
          </w:rPr>
          <w:tab/>
        </w:r>
        <w:r>
          <w:rPr>
            <w:webHidden/>
          </w:rPr>
          <w:fldChar w:fldCharType="begin"/>
        </w:r>
        <w:r>
          <w:rPr>
            <w:webHidden/>
          </w:rPr>
          <w:instrText xml:space="preserve"> PAGEREF _Toc214008872 \h </w:instrText>
        </w:r>
        <w:r>
          <w:rPr>
            <w:webHidden/>
          </w:rPr>
        </w:r>
        <w:r>
          <w:rPr>
            <w:webHidden/>
          </w:rPr>
          <w:fldChar w:fldCharType="separate"/>
        </w:r>
        <w:r w:rsidR="00904ED6">
          <w:rPr>
            <w:webHidden/>
          </w:rPr>
          <w:t>40</w:t>
        </w:r>
        <w:r>
          <w:rPr>
            <w:webHidden/>
          </w:rPr>
          <w:fldChar w:fldCharType="end"/>
        </w:r>
      </w:hyperlink>
    </w:p>
    <w:p w14:paraId="1561B7CA" w14:textId="571FAAE4" w:rsidR="00CC22AF" w:rsidRDefault="00CC22AF">
      <w:pPr>
        <w:pStyle w:val="TDC1"/>
        <w:rPr>
          <w:rFonts w:asciiTheme="minorHAnsi" w:eastAsiaTheme="minorEastAsia" w:hAnsiTheme="minorHAnsi" w:cstheme="minorBidi"/>
          <w:kern w:val="2"/>
          <w:sz w:val="24"/>
          <w:lang w:val="es-ES"/>
          <w14:ligatures w14:val="standardContextual"/>
        </w:rPr>
      </w:pPr>
      <w:hyperlink w:anchor="_Toc214008873" w:history="1">
        <w:r w:rsidRPr="00E71EB0">
          <w:rPr>
            <w:rStyle w:val="Hipervnculo"/>
            <w:rFonts w:cs="Arial"/>
          </w:rPr>
          <w:t>5.-</w:t>
        </w:r>
        <w:r>
          <w:rPr>
            <w:rFonts w:asciiTheme="minorHAnsi" w:eastAsiaTheme="minorEastAsia" w:hAnsiTheme="minorHAnsi" w:cstheme="minorBidi"/>
            <w:kern w:val="2"/>
            <w:sz w:val="24"/>
            <w:lang w:val="es-ES"/>
            <w14:ligatures w14:val="standardContextual"/>
          </w:rPr>
          <w:tab/>
        </w:r>
        <w:r w:rsidRPr="00E71EB0">
          <w:rPr>
            <w:rStyle w:val="Hipervnculo"/>
            <w:rFonts w:cs="Arial"/>
          </w:rPr>
          <w:t>MESURES DE PROTECCIÓ CONTRA INCENDIS</w:t>
        </w:r>
        <w:r>
          <w:rPr>
            <w:webHidden/>
          </w:rPr>
          <w:tab/>
        </w:r>
        <w:r>
          <w:rPr>
            <w:webHidden/>
          </w:rPr>
          <w:fldChar w:fldCharType="begin"/>
        </w:r>
        <w:r>
          <w:rPr>
            <w:webHidden/>
          </w:rPr>
          <w:instrText xml:space="preserve"> PAGEREF _Toc214008873 \h </w:instrText>
        </w:r>
        <w:r>
          <w:rPr>
            <w:webHidden/>
          </w:rPr>
        </w:r>
        <w:r>
          <w:rPr>
            <w:webHidden/>
          </w:rPr>
          <w:fldChar w:fldCharType="separate"/>
        </w:r>
        <w:r w:rsidR="00904ED6">
          <w:rPr>
            <w:webHidden/>
          </w:rPr>
          <w:t>45</w:t>
        </w:r>
        <w:r>
          <w:rPr>
            <w:webHidden/>
          </w:rPr>
          <w:fldChar w:fldCharType="end"/>
        </w:r>
      </w:hyperlink>
    </w:p>
    <w:p w14:paraId="60D48C22" w14:textId="1730DD44" w:rsidR="00CC22AF" w:rsidRDefault="00CC22AF">
      <w:pPr>
        <w:pStyle w:val="TDC1"/>
        <w:rPr>
          <w:rFonts w:asciiTheme="minorHAnsi" w:eastAsiaTheme="minorEastAsia" w:hAnsiTheme="minorHAnsi" w:cstheme="minorBidi"/>
          <w:kern w:val="2"/>
          <w:sz w:val="24"/>
          <w:lang w:val="es-ES"/>
          <w14:ligatures w14:val="standardContextual"/>
        </w:rPr>
      </w:pPr>
      <w:hyperlink w:anchor="_Toc214008874" w:history="1">
        <w:r w:rsidRPr="00E71EB0">
          <w:rPr>
            <w:rStyle w:val="Hipervnculo"/>
          </w:rPr>
          <w:t>6.-</w:t>
        </w:r>
        <w:r>
          <w:rPr>
            <w:rFonts w:asciiTheme="minorHAnsi" w:eastAsiaTheme="minorEastAsia" w:hAnsiTheme="minorHAnsi" w:cstheme="minorBidi"/>
            <w:kern w:val="2"/>
            <w:sz w:val="24"/>
            <w:lang w:val="es-ES"/>
            <w14:ligatures w14:val="standardContextual"/>
          </w:rPr>
          <w:tab/>
        </w:r>
        <w:r w:rsidRPr="00E71EB0">
          <w:rPr>
            <w:rStyle w:val="Hipervnculo"/>
          </w:rPr>
          <w:t>AMIDAMENTS I PRESSUPOST</w:t>
        </w:r>
        <w:r>
          <w:rPr>
            <w:webHidden/>
          </w:rPr>
          <w:tab/>
        </w:r>
        <w:r>
          <w:rPr>
            <w:webHidden/>
          </w:rPr>
          <w:fldChar w:fldCharType="begin"/>
        </w:r>
        <w:r>
          <w:rPr>
            <w:webHidden/>
          </w:rPr>
          <w:instrText xml:space="preserve"> PAGEREF _Toc214008874 \h </w:instrText>
        </w:r>
        <w:r>
          <w:rPr>
            <w:webHidden/>
          </w:rPr>
        </w:r>
        <w:r>
          <w:rPr>
            <w:webHidden/>
          </w:rPr>
          <w:fldChar w:fldCharType="separate"/>
        </w:r>
        <w:r w:rsidR="00904ED6">
          <w:rPr>
            <w:webHidden/>
          </w:rPr>
          <w:t>46</w:t>
        </w:r>
        <w:r>
          <w:rPr>
            <w:webHidden/>
          </w:rPr>
          <w:fldChar w:fldCharType="end"/>
        </w:r>
      </w:hyperlink>
    </w:p>
    <w:p w14:paraId="5510E6B1" w14:textId="05893AF4"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5" w:history="1">
        <w:r w:rsidRPr="00E71EB0">
          <w:rPr>
            <w:rStyle w:val="Hipervnculo"/>
            <w:rFonts w:cs="Arial"/>
            <w:noProof/>
          </w:rPr>
          <w:t>6.1</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AMIDAMENTS</w:t>
        </w:r>
        <w:r>
          <w:rPr>
            <w:noProof/>
            <w:webHidden/>
          </w:rPr>
          <w:tab/>
        </w:r>
        <w:r>
          <w:rPr>
            <w:noProof/>
            <w:webHidden/>
          </w:rPr>
          <w:fldChar w:fldCharType="begin"/>
        </w:r>
        <w:r>
          <w:rPr>
            <w:noProof/>
            <w:webHidden/>
          </w:rPr>
          <w:instrText xml:space="preserve"> PAGEREF _Toc214008875 \h </w:instrText>
        </w:r>
        <w:r>
          <w:rPr>
            <w:noProof/>
            <w:webHidden/>
          </w:rPr>
        </w:r>
        <w:r>
          <w:rPr>
            <w:noProof/>
            <w:webHidden/>
          </w:rPr>
          <w:fldChar w:fldCharType="separate"/>
        </w:r>
        <w:r w:rsidR="00904ED6">
          <w:rPr>
            <w:noProof/>
            <w:webHidden/>
          </w:rPr>
          <w:t>46</w:t>
        </w:r>
        <w:r>
          <w:rPr>
            <w:noProof/>
            <w:webHidden/>
          </w:rPr>
          <w:fldChar w:fldCharType="end"/>
        </w:r>
      </w:hyperlink>
    </w:p>
    <w:p w14:paraId="046EF530" w14:textId="3AB68D89"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6" w:history="1">
        <w:r w:rsidRPr="00E71EB0">
          <w:rPr>
            <w:rStyle w:val="Hipervnculo"/>
            <w:rFonts w:cs="Arial"/>
            <w:noProof/>
          </w:rPr>
          <w:t>6.2</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QUADRE DE PREUS NÚMERO 1</w:t>
        </w:r>
        <w:r>
          <w:rPr>
            <w:noProof/>
            <w:webHidden/>
          </w:rPr>
          <w:tab/>
        </w:r>
        <w:r>
          <w:rPr>
            <w:noProof/>
            <w:webHidden/>
          </w:rPr>
          <w:fldChar w:fldCharType="begin"/>
        </w:r>
        <w:r>
          <w:rPr>
            <w:noProof/>
            <w:webHidden/>
          </w:rPr>
          <w:instrText xml:space="preserve"> PAGEREF _Toc214008876 \h </w:instrText>
        </w:r>
        <w:r>
          <w:rPr>
            <w:noProof/>
            <w:webHidden/>
          </w:rPr>
        </w:r>
        <w:r>
          <w:rPr>
            <w:noProof/>
            <w:webHidden/>
          </w:rPr>
          <w:fldChar w:fldCharType="separate"/>
        </w:r>
        <w:r w:rsidR="00904ED6">
          <w:rPr>
            <w:noProof/>
            <w:webHidden/>
          </w:rPr>
          <w:t>47</w:t>
        </w:r>
        <w:r>
          <w:rPr>
            <w:noProof/>
            <w:webHidden/>
          </w:rPr>
          <w:fldChar w:fldCharType="end"/>
        </w:r>
      </w:hyperlink>
    </w:p>
    <w:p w14:paraId="2FC0E098" w14:textId="7DDB9B8C"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7" w:history="1">
        <w:r w:rsidRPr="00E71EB0">
          <w:rPr>
            <w:rStyle w:val="Hipervnculo"/>
            <w:rFonts w:cs="Arial"/>
            <w:noProof/>
          </w:rPr>
          <w:t>6.3</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QUADRE DE PREUS NÚMERO 2</w:t>
        </w:r>
        <w:r>
          <w:rPr>
            <w:noProof/>
            <w:webHidden/>
          </w:rPr>
          <w:tab/>
        </w:r>
        <w:r>
          <w:rPr>
            <w:noProof/>
            <w:webHidden/>
          </w:rPr>
          <w:fldChar w:fldCharType="begin"/>
        </w:r>
        <w:r>
          <w:rPr>
            <w:noProof/>
            <w:webHidden/>
          </w:rPr>
          <w:instrText xml:space="preserve"> PAGEREF _Toc214008877 \h </w:instrText>
        </w:r>
        <w:r>
          <w:rPr>
            <w:noProof/>
            <w:webHidden/>
          </w:rPr>
        </w:r>
        <w:r>
          <w:rPr>
            <w:noProof/>
            <w:webHidden/>
          </w:rPr>
          <w:fldChar w:fldCharType="separate"/>
        </w:r>
        <w:r w:rsidR="00904ED6">
          <w:rPr>
            <w:noProof/>
            <w:webHidden/>
          </w:rPr>
          <w:t>48</w:t>
        </w:r>
        <w:r>
          <w:rPr>
            <w:noProof/>
            <w:webHidden/>
          </w:rPr>
          <w:fldChar w:fldCharType="end"/>
        </w:r>
      </w:hyperlink>
    </w:p>
    <w:p w14:paraId="1574FCDD" w14:textId="17B36E83"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8" w:history="1">
        <w:r w:rsidRPr="00E71EB0">
          <w:rPr>
            <w:rStyle w:val="Hipervnculo"/>
            <w:rFonts w:cs="Arial"/>
            <w:noProof/>
          </w:rPr>
          <w:t>6.4</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JUSTIFICACIÓ DE PREUS</w:t>
        </w:r>
        <w:r>
          <w:rPr>
            <w:noProof/>
            <w:webHidden/>
          </w:rPr>
          <w:tab/>
        </w:r>
        <w:r>
          <w:rPr>
            <w:noProof/>
            <w:webHidden/>
          </w:rPr>
          <w:fldChar w:fldCharType="begin"/>
        </w:r>
        <w:r>
          <w:rPr>
            <w:noProof/>
            <w:webHidden/>
          </w:rPr>
          <w:instrText xml:space="preserve"> PAGEREF _Toc214008878 \h </w:instrText>
        </w:r>
        <w:r>
          <w:rPr>
            <w:noProof/>
            <w:webHidden/>
          </w:rPr>
        </w:r>
        <w:r>
          <w:rPr>
            <w:noProof/>
            <w:webHidden/>
          </w:rPr>
          <w:fldChar w:fldCharType="separate"/>
        </w:r>
        <w:r w:rsidR="00904ED6">
          <w:rPr>
            <w:noProof/>
            <w:webHidden/>
          </w:rPr>
          <w:t>49</w:t>
        </w:r>
        <w:r>
          <w:rPr>
            <w:noProof/>
            <w:webHidden/>
          </w:rPr>
          <w:fldChar w:fldCharType="end"/>
        </w:r>
      </w:hyperlink>
    </w:p>
    <w:p w14:paraId="4415755D" w14:textId="6BD0B6D3"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79" w:history="1">
        <w:r w:rsidRPr="00E71EB0">
          <w:rPr>
            <w:rStyle w:val="Hipervnculo"/>
            <w:rFonts w:cs="Arial"/>
            <w:noProof/>
          </w:rPr>
          <w:t>6.5</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PRESSUPOST</w:t>
        </w:r>
        <w:r>
          <w:rPr>
            <w:noProof/>
            <w:webHidden/>
          </w:rPr>
          <w:tab/>
        </w:r>
        <w:r>
          <w:rPr>
            <w:noProof/>
            <w:webHidden/>
          </w:rPr>
          <w:fldChar w:fldCharType="begin"/>
        </w:r>
        <w:r>
          <w:rPr>
            <w:noProof/>
            <w:webHidden/>
          </w:rPr>
          <w:instrText xml:space="preserve"> PAGEREF _Toc214008879 \h </w:instrText>
        </w:r>
        <w:r>
          <w:rPr>
            <w:noProof/>
            <w:webHidden/>
          </w:rPr>
        </w:r>
        <w:r>
          <w:rPr>
            <w:noProof/>
            <w:webHidden/>
          </w:rPr>
          <w:fldChar w:fldCharType="separate"/>
        </w:r>
        <w:r w:rsidR="00904ED6">
          <w:rPr>
            <w:noProof/>
            <w:webHidden/>
          </w:rPr>
          <w:t>50</w:t>
        </w:r>
        <w:r>
          <w:rPr>
            <w:noProof/>
            <w:webHidden/>
          </w:rPr>
          <w:fldChar w:fldCharType="end"/>
        </w:r>
      </w:hyperlink>
    </w:p>
    <w:p w14:paraId="06444AC7" w14:textId="1DAA169F"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0" w:history="1">
        <w:r w:rsidRPr="00E71EB0">
          <w:rPr>
            <w:rStyle w:val="Hipervnculo"/>
            <w:rFonts w:cs="Arial"/>
            <w:noProof/>
          </w:rPr>
          <w:t>6.6</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RESUM DE PRESSUPOST</w:t>
        </w:r>
        <w:r>
          <w:rPr>
            <w:noProof/>
            <w:webHidden/>
          </w:rPr>
          <w:tab/>
        </w:r>
        <w:r>
          <w:rPr>
            <w:noProof/>
            <w:webHidden/>
          </w:rPr>
          <w:fldChar w:fldCharType="begin"/>
        </w:r>
        <w:r>
          <w:rPr>
            <w:noProof/>
            <w:webHidden/>
          </w:rPr>
          <w:instrText xml:space="preserve"> PAGEREF _Toc214008880 \h </w:instrText>
        </w:r>
        <w:r>
          <w:rPr>
            <w:noProof/>
            <w:webHidden/>
          </w:rPr>
        </w:r>
        <w:r>
          <w:rPr>
            <w:noProof/>
            <w:webHidden/>
          </w:rPr>
          <w:fldChar w:fldCharType="separate"/>
        </w:r>
        <w:r w:rsidR="00904ED6">
          <w:rPr>
            <w:noProof/>
            <w:webHidden/>
          </w:rPr>
          <w:t>51</w:t>
        </w:r>
        <w:r>
          <w:rPr>
            <w:noProof/>
            <w:webHidden/>
          </w:rPr>
          <w:fldChar w:fldCharType="end"/>
        </w:r>
      </w:hyperlink>
    </w:p>
    <w:p w14:paraId="04F56D8B" w14:textId="2EEE3021"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1" w:history="1">
        <w:r w:rsidRPr="00E71EB0">
          <w:rPr>
            <w:rStyle w:val="Hipervnculo"/>
            <w:rFonts w:cs="Arial"/>
            <w:noProof/>
          </w:rPr>
          <w:t>6.7</w:t>
        </w:r>
        <w:r>
          <w:rPr>
            <w:rFonts w:asciiTheme="minorHAnsi" w:eastAsiaTheme="minorEastAsia" w:hAnsiTheme="minorHAnsi" w:cstheme="minorBidi"/>
            <w:noProof/>
            <w:kern w:val="2"/>
            <w:sz w:val="24"/>
            <w:lang w:val="es-ES"/>
            <w14:ligatures w14:val="standardContextual"/>
          </w:rPr>
          <w:tab/>
        </w:r>
        <w:r w:rsidRPr="00E71EB0">
          <w:rPr>
            <w:rStyle w:val="Hipervnculo"/>
            <w:rFonts w:cs="Arial"/>
            <w:noProof/>
          </w:rPr>
          <w:t>ÚLTIM FULL</w:t>
        </w:r>
        <w:r>
          <w:rPr>
            <w:noProof/>
            <w:webHidden/>
          </w:rPr>
          <w:tab/>
        </w:r>
        <w:r>
          <w:rPr>
            <w:noProof/>
            <w:webHidden/>
          </w:rPr>
          <w:fldChar w:fldCharType="begin"/>
        </w:r>
        <w:r>
          <w:rPr>
            <w:noProof/>
            <w:webHidden/>
          </w:rPr>
          <w:instrText xml:space="preserve"> PAGEREF _Toc214008881 \h </w:instrText>
        </w:r>
        <w:r>
          <w:rPr>
            <w:noProof/>
            <w:webHidden/>
          </w:rPr>
        </w:r>
        <w:r>
          <w:rPr>
            <w:noProof/>
            <w:webHidden/>
          </w:rPr>
          <w:fldChar w:fldCharType="separate"/>
        </w:r>
        <w:r w:rsidR="00904ED6">
          <w:rPr>
            <w:noProof/>
            <w:webHidden/>
          </w:rPr>
          <w:t>52</w:t>
        </w:r>
        <w:r>
          <w:rPr>
            <w:noProof/>
            <w:webHidden/>
          </w:rPr>
          <w:fldChar w:fldCharType="end"/>
        </w:r>
      </w:hyperlink>
    </w:p>
    <w:p w14:paraId="56781847" w14:textId="14A10391" w:rsidR="00CC22AF" w:rsidRDefault="00CC22AF">
      <w:pPr>
        <w:pStyle w:val="TDC1"/>
        <w:rPr>
          <w:rFonts w:asciiTheme="minorHAnsi" w:eastAsiaTheme="minorEastAsia" w:hAnsiTheme="minorHAnsi" w:cstheme="minorBidi"/>
          <w:kern w:val="2"/>
          <w:sz w:val="24"/>
          <w:lang w:val="es-ES"/>
          <w14:ligatures w14:val="standardContextual"/>
        </w:rPr>
      </w:pPr>
      <w:hyperlink w:anchor="_Toc214008882" w:history="1">
        <w:r w:rsidRPr="00E71EB0">
          <w:rPr>
            <w:rStyle w:val="Hipervnculo"/>
          </w:rPr>
          <w:t>7.-</w:t>
        </w:r>
        <w:r>
          <w:rPr>
            <w:rFonts w:asciiTheme="minorHAnsi" w:eastAsiaTheme="minorEastAsia" w:hAnsiTheme="minorHAnsi" w:cstheme="minorBidi"/>
            <w:kern w:val="2"/>
            <w:sz w:val="24"/>
            <w:lang w:val="es-ES"/>
            <w14:ligatures w14:val="standardContextual"/>
          </w:rPr>
          <w:tab/>
        </w:r>
        <w:r w:rsidRPr="00E71EB0">
          <w:rPr>
            <w:rStyle w:val="Hipervnculo"/>
          </w:rPr>
          <w:t>ESTUDI DE GESTIÓ DE RESIDUS</w:t>
        </w:r>
        <w:r>
          <w:rPr>
            <w:webHidden/>
          </w:rPr>
          <w:tab/>
        </w:r>
        <w:r>
          <w:rPr>
            <w:webHidden/>
          </w:rPr>
          <w:fldChar w:fldCharType="begin"/>
        </w:r>
        <w:r>
          <w:rPr>
            <w:webHidden/>
          </w:rPr>
          <w:instrText xml:space="preserve"> PAGEREF _Toc214008882 \h </w:instrText>
        </w:r>
        <w:r>
          <w:rPr>
            <w:webHidden/>
          </w:rPr>
        </w:r>
        <w:r>
          <w:rPr>
            <w:webHidden/>
          </w:rPr>
          <w:fldChar w:fldCharType="separate"/>
        </w:r>
        <w:r w:rsidR="00904ED6">
          <w:rPr>
            <w:webHidden/>
          </w:rPr>
          <w:t>53</w:t>
        </w:r>
        <w:r>
          <w:rPr>
            <w:webHidden/>
          </w:rPr>
          <w:fldChar w:fldCharType="end"/>
        </w:r>
      </w:hyperlink>
    </w:p>
    <w:p w14:paraId="58485121" w14:textId="6068BEE7" w:rsidR="00CC22AF" w:rsidRDefault="00CC22AF">
      <w:pPr>
        <w:pStyle w:val="TDC1"/>
        <w:rPr>
          <w:rFonts w:asciiTheme="minorHAnsi" w:eastAsiaTheme="minorEastAsia" w:hAnsiTheme="minorHAnsi" w:cstheme="minorBidi"/>
          <w:kern w:val="2"/>
          <w:sz w:val="24"/>
          <w:lang w:val="es-ES"/>
          <w14:ligatures w14:val="standardContextual"/>
        </w:rPr>
      </w:pPr>
      <w:hyperlink w:anchor="_Toc214008883" w:history="1">
        <w:r w:rsidRPr="00E71EB0">
          <w:rPr>
            <w:rStyle w:val="Hipervnculo"/>
          </w:rPr>
          <w:t>8.-</w:t>
        </w:r>
        <w:r>
          <w:rPr>
            <w:rFonts w:asciiTheme="minorHAnsi" w:eastAsiaTheme="minorEastAsia" w:hAnsiTheme="minorHAnsi" w:cstheme="minorBidi"/>
            <w:kern w:val="2"/>
            <w:sz w:val="24"/>
            <w:lang w:val="es-ES"/>
            <w14:ligatures w14:val="standardContextual"/>
          </w:rPr>
          <w:tab/>
        </w:r>
        <w:r w:rsidRPr="00E71EB0">
          <w:rPr>
            <w:rStyle w:val="Hipervnculo"/>
          </w:rPr>
          <w:t>PLA DE MANTENIMENT</w:t>
        </w:r>
        <w:r>
          <w:rPr>
            <w:webHidden/>
          </w:rPr>
          <w:tab/>
        </w:r>
        <w:r>
          <w:rPr>
            <w:webHidden/>
          </w:rPr>
          <w:fldChar w:fldCharType="begin"/>
        </w:r>
        <w:r>
          <w:rPr>
            <w:webHidden/>
          </w:rPr>
          <w:instrText xml:space="preserve"> PAGEREF _Toc214008883 \h </w:instrText>
        </w:r>
        <w:r>
          <w:rPr>
            <w:webHidden/>
          </w:rPr>
        </w:r>
        <w:r>
          <w:rPr>
            <w:webHidden/>
          </w:rPr>
          <w:fldChar w:fldCharType="separate"/>
        </w:r>
        <w:r w:rsidR="00904ED6">
          <w:rPr>
            <w:webHidden/>
          </w:rPr>
          <w:t>62</w:t>
        </w:r>
        <w:r>
          <w:rPr>
            <w:webHidden/>
          </w:rPr>
          <w:fldChar w:fldCharType="end"/>
        </w:r>
      </w:hyperlink>
    </w:p>
    <w:p w14:paraId="695D4A0F" w14:textId="530AB2F4"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4" w:history="1">
        <w:r w:rsidRPr="00E71EB0">
          <w:rPr>
            <w:rStyle w:val="Hipervnculo"/>
            <w:noProof/>
          </w:rPr>
          <w:t>8.1</w:t>
        </w:r>
        <w:r>
          <w:rPr>
            <w:rFonts w:asciiTheme="minorHAnsi" w:eastAsiaTheme="minorEastAsia" w:hAnsiTheme="minorHAnsi" w:cstheme="minorBidi"/>
            <w:noProof/>
            <w:kern w:val="2"/>
            <w:sz w:val="24"/>
            <w:lang w:val="es-ES"/>
            <w14:ligatures w14:val="standardContextual"/>
          </w:rPr>
          <w:tab/>
        </w:r>
        <w:r w:rsidRPr="00E71EB0">
          <w:rPr>
            <w:rStyle w:val="Hipervnculo"/>
            <w:noProof/>
          </w:rPr>
          <w:t>SANEJAMENT</w:t>
        </w:r>
        <w:r>
          <w:rPr>
            <w:noProof/>
            <w:webHidden/>
          </w:rPr>
          <w:tab/>
        </w:r>
        <w:r>
          <w:rPr>
            <w:noProof/>
            <w:webHidden/>
          </w:rPr>
          <w:fldChar w:fldCharType="begin"/>
        </w:r>
        <w:r>
          <w:rPr>
            <w:noProof/>
            <w:webHidden/>
          </w:rPr>
          <w:instrText xml:space="preserve"> PAGEREF _Toc214008884 \h </w:instrText>
        </w:r>
        <w:r>
          <w:rPr>
            <w:noProof/>
            <w:webHidden/>
          </w:rPr>
        </w:r>
        <w:r>
          <w:rPr>
            <w:noProof/>
            <w:webHidden/>
          </w:rPr>
          <w:fldChar w:fldCharType="separate"/>
        </w:r>
        <w:r w:rsidR="00904ED6">
          <w:rPr>
            <w:noProof/>
            <w:webHidden/>
          </w:rPr>
          <w:t>62</w:t>
        </w:r>
        <w:r>
          <w:rPr>
            <w:noProof/>
            <w:webHidden/>
          </w:rPr>
          <w:fldChar w:fldCharType="end"/>
        </w:r>
      </w:hyperlink>
    </w:p>
    <w:p w14:paraId="3AEF10F1" w14:textId="386506F1"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5" w:history="1">
        <w:r w:rsidRPr="00E71EB0">
          <w:rPr>
            <w:rStyle w:val="Hipervnculo"/>
            <w:noProof/>
          </w:rPr>
          <w:t>8.2</w:t>
        </w:r>
        <w:r>
          <w:rPr>
            <w:rFonts w:asciiTheme="minorHAnsi" w:eastAsiaTheme="minorEastAsia" w:hAnsiTheme="minorHAnsi" w:cstheme="minorBidi"/>
            <w:noProof/>
            <w:kern w:val="2"/>
            <w:sz w:val="24"/>
            <w:lang w:val="es-ES"/>
            <w14:ligatures w14:val="standardContextual"/>
          </w:rPr>
          <w:tab/>
        </w:r>
        <w:r w:rsidRPr="00E71EB0">
          <w:rPr>
            <w:rStyle w:val="Hipervnculo"/>
            <w:noProof/>
          </w:rPr>
          <w:t>ELECTRICITAT</w:t>
        </w:r>
        <w:r>
          <w:rPr>
            <w:noProof/>
            <w:webHidden/>
          </w:rPr>
          <w:tab/>
        </w:r>
        <w:r>
          <w:rPr>
            <w:noProof/>
            <w:webHidden/>
          </w:rPr>
          <w:fldChar w:fldCharType="begin"/>
        </w:r>
        <w:r>
          <w:rPr>
            <w:noProof/>
            <w:webHidden/>
          </w:rPr>
          <w:instrText xml:space="preserve"> PAGEREF _Toc214008885 \h </w:instrText>
        </w:r>
        <w:r>
          <w:rPr>
            <w:noProof/>
            <w:webHidden/>
          </w:rPr>
        </w:r>
        <w:r>
          <w:rPr>
            <w:noProof/>
            <w:webHidden/>
          </w:rPr>
          <w:fldChar w:fldCharType="separate"/>
        </w:r>
        <w:r w:rsidR="00904ED6">
          <w:rPr>
            <w:noProof/>
            <w:webHidden/>
          </w:rPr>
          <w:t>62</w:t>
        </w:r>
        <w:r>
          <w:rPr>
            <w:noProof/>
            <w:webHidden/>
          </w:rPr>
          <w:fldChar w:fldCharType="end"/>
        </w:r>
      </w:hyperlink>
    </w:p>
    <w:p w14:paraId="0069D22F" w14:textId="181875F3"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6" w:history="1">
        <w:r w:rsidRPr="00E71EB0">
          <w:rPr>
            <w:rStyle w:val="Hipervnculo"/>
            <w:noProof/>
          </w:rPr>
          <w:t>8.3</w:t>
        </w:r>
        <w:r>
          <w:rPr>
            <w:rFonts w:asciiTheme="minorHAnsi" w:eastAsiaTheme="minorEastAsia" w:hAnsiTheme="minorHAnsi" w:cstheme="minorBidi"/>
            <w:noProof/>
            <w:kern w:val="2"/>
            <w:sz w:val="24"/>
            <w:lang w:val="es-ES"/>
            <w14:ligatures w14:val="standardContextual"/>
          </w:rPr>
          <w:tab/>
        </w:r>
        <w:r w:rsidRPr="00E71EB0">
          <w:rPr>
            <w:rStyle w:val="Hipervnculo"/>
            <w:noProof/>
          </w:rPr>
          <w:t>CLIMATITZACIÓ I VENTILACIÓ</w:t>
        </w:r>
        <w:r>
          <w:rPr>
            <w:noProof/>
            <w:webHidden/>
          </w:rPr>
          <w:tab/>
        </w:r>
        <w:r>
          <w:rPr>
            <w:noProof/>
            <w:webHidden/>
          </w:rPr>
          <w:fldChar w:fldCharType="begin"/>
        </w:r>
        <w:r>
          <w:rPr>
            <w:noProof/>
            <w:webHidden/>
          </w:rPr>
          <w:instrText xml:space="preserve"> PAGEREF _Toc214008886 \h </w:instrText>
        </w:r>
        <w:r>
          <w:rPr>
            <w:noProof/>
            <w:webHidden/>
          </w:rPr>
        </w:r>
        <w:r>
          <w:rPr>
            <w:noProof/>
            <w:webHidden/>
          </w:rPr>
          <w:fldChar w:fldCharType="separate"/>
        </w:r>
        <w:r w:rsidR="00904ED6">
          <w:rPr>
            <w:noProof/>
            <w:webHidden/>
          </w:rPr>
          <w:t>63</w:t>
        </w:r>
        <w:r>
          <w:rPr>
            <w:noProof/>
            <w:webHidden/>
          </w:rPr>
          <w:fldChar w:fldCharType="end"/>
        </w:r>
      </w:hyperlink>
    </w:p>
    <w:p w14:paraId="76B10660" w14:textId="0D9604C0" w:rsidR="00CC22AF" w:rsidRDefault="00CC22AF">
      <w:pPr>
        <w:pStyle w:val="TDC1"/>
        <w:rPr>
          <w:rFonts w:asciiTheme="minorHAnsi" w:eastAsiaTheme="minorEastAsia" w:hAnsiTheme="minorHAnsi" w:cstheme="minorBidi"/>
          <w:kern w:val="2"/>
          <w:sz w:val="24"/>
          <w:lang w:val="es-ES"/>
          <w14:ligatures w14:val="standardContextual"/>
        </w:rPr>
      </w:pPr>
      <w:hyperlink w:anchor="_Toc214008887" w:history="1">
        <w:r w:rsidRPr="00E71EB0">
          <w:rPr>
            <w:rStyle w:val="Hipervnculo"/>
          </w:rPr>
          <w:t>9.-</w:t>
        </w:r>
        <w:r>
          <w:rPr>
            <w:rFonts w:asciiTheme="minorHAnsi" w:eastAsiaTheme="minorEastAsia" w:hAnsiTheme="minorHAnsi" w:cstheme="minorBidi"/>
            <w:kern w:val="2"/>
            <w:sz w:val="24"/>
            <w:lang w:val="es-ES"/>
            <w14:ligatures w14:val="standardContextual"/>
          </w:rPr>
          <w:tab/>
        </w:r>
        <w:r w:rsidRPr="00E71EB0">
          <w:rPr>
            <w:rStyle w:val="Hipervnculo"/>
          </w:rPr>
          <w:t>PLEC DE CONDICIONS GENERALS</w:t>
        </w:r>
        <w:r>
          <w:rPr>
            <w:webHidden/>
          </w:rPr>
          <w:tab/>
        </w:r>
        <w:r>
          <w:rPr>
            <w:webHidden/>
          </w:rPr>
          <w:fldChar w:fldCharType="begin"/>
        </w:r>
        <w:r>
          <w:rPr>
            <w:webHidden/>
          </w:rPr>
          <w:instrText xml:space="preserve"> PAGEREF _Toc214008887 \h </w:instrText>
        </w:r>
        <w:r>
          <w:rPr>
            <w:webHidden/>
          </w:rPr>
        </w:r>
        <w:r>
          <w:rPr>
            <w:webHidden/>
          </w:rPr>
          <w:fldChar w:fldCharType="separate"/>
        </w:r>
        <w:r w:rsidR="00904ED6">
          <w:rPr>
            <w:webHidden/>
          </w:rPr>
          <w:t>67</w:t>
        </w:r>
        <w:r>
          <w:rPr>
            <w:webHidden/>
          </w:rPr>
          <w:fldChar w:fldCharType="end"/>
        </w:r>
      </w:hyperlink>
    </w:p>
    <w:p w14:paraId="004E7EA7" w14:textId="0A100DC7"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8" w:history="1">
        <w:r w:rsidRPr="00E71EB0">
          <w:rPr>
            <w:rStyle w:val="Hipervnculo"/>
            <w:noProof/>
          </w:rPr>
          <w:t>9.1</w:t>
        </w:r>
        <w:r>
          <w:rPr>
            <w:rFonts w:asciiTheme="minorHAnsi" w:eastAsiaTheme="minorEastAsia" w:hAnsiTheme="minorHAnsi" w:cstheme="minorBidi"/>
            <w:noProof/>
            <w:kern w:val="2"/>
            <w:sz w:val="24"/>
            <w:lang w:val="es-ES"/>
            <w14:ligatures w14:val="standardContextual"/>
          </w:rPr>
          <w:tab/>
        </w:r>
        <w:r w:rsidRPr="00E71EB0">
          <w:rPr>
            <w:rStyle w:val="Hipervnculo"/>
            <w:noProof/>
          </w:rPr>
          <w:t>OBJECTE DEL PLEC DE CONDICIONS</w:t>
        </w:r>
        <w:r>
          <w:rPr>
            <w:noProof/>
            <w:webHidden/>
          </w:rPr>
          <w:tab/>
        </w:r>
        <w:r>
          <w:rPr>
            <w:noProof/>
            <w:webHidden/>
          </w:rPr>
          <w:fldChar w:fldCharType="begin"/>
        </w:r>
        <w:r>
          <w:rPr>
            <w:noProof/>
            <w:webHidden/>
          </w:rPr>
          <w:instrText xml:space="preserve"> PAGEREF _Toc214008888 \h </w:instrText>
        </w:r>
        <w:r>
          <w:rPr>
            <w:noProof/>
            <w:webHidden/>
          </w:rPr>
        </w:r>
        <w:r>
          <w:rPr>
            <w:noProof/>
            <w:webHidden/>
          </w:rPr>
          <w:fldChar w:fldCharType="separate"/>
        </w:r>
        <w:r w:rsidR="00904ED6">
          <w:rPr>
            <w:noProof/>
            <w:webHidden/>
          </w:rPr>
          <w:t>67</w:t>
        </w:r>
        <w:r>
          <w:rPr>
            <w:noProof/>
            <w:webHidden/>
          </w:rPr>
          <w:fldChar w:fldCharType="end"/>
        </w:r>
      </w:hyperlink>
    </w:p>
    <w:p w14:paraId="5E5D6C36" w14:textId="3EC703A2"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89" w:history="1">
        <w:r w:rsidRPr="00E71EB0">
          <w:rPr>
            <w:rStyle w:val="Hipervnculo"/>
            <w:noProof/>
          </w:rPr>
          <w:t>9.2</w:t>
        </w:r>
        <w:r>
          <w:rPr>
            <w:rFonts w:asciiTheme="minorHAnsi" w:eastAsiaTheme="minorEastAsia" w:hAnsiTheme="minorHAnsi" w:cstheme="minorBidi"/>
            <w:noProof/>
            <w:kern w:val="2"/>
            <w:sz w:val="24"/>
            <w:lang w:val="es-ES"/>
            <w14:ligatures w14:val="standardContextual"/>
          </w:rPr>
          <w:tab/>
        </w:r>
        <w:r w:rsidRPr="00E71EB0">
          <w:rPr>
            <w:rStyle w:val="Hipervnculo"/>
            <w:noProof/>
          </w:rPr>
          <w:t>CONCEPTES COMPRESOS</w:t>
        </w:r>
        <w:r>
          <w:rPr>
            <w:noProof/>
            <w:webHidden/>
          </w:rPr>
          <w:tab/>
        </w:r>
        <w:r>
          <w:rPr>
            <w:noProof/>
            <w:webHidden/>
          </w:rPr>
          <w:fldChar w:fldCharType="begin"/>
        </w:r>
        <w:r>
          <w:rPr>
            <w:noProof/>
            <w:webHidden/>
          </w:rPr>
          <w:instrText xml:space="preserve"> PAGEREF _Toc214008889 \h </w:instrText>
        </w:r>
        <w:r>
          <w:rPr>
            <w:noProof/>
            <w:webHidden/>
          </w:rPr>
        </w:r>
        <w:r>
          <w:rPr>
            <w:noProof/>
            <w:webHidden/>
          </w:rPr>
          <w:fldChar w:fldCharType="separate"/>
        </w:r>
        <w:r w:rsidR="00904ED6">
          <w:rPr>
            <w:noProof/>
            <w:webHidden/>
          </w:rPr>
          <w:t>67</w:t>
        </w:r>
        <w:r>
          <w:rPr>
            <w:noProof/>
            <w:webHidden/>
          </w:rPr>
          <w:fldChar w:fldCharType="end"/>
        </w:r>
      </w:hyperlink>
    </w:p>
    <w:p w14:paraId="410D3F84" w14:textId="6D3E6598"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0" w:history="1">
        <w:r w:rsidRPr="00E71EB0">
          <w:rPr>
            <w:rStyle w:val="Hipervnculo"/>
            <w:noProof/>
          </w:rPr>
          <w:t>9.3</w:t>
        </w:r>
        <w:r>
          <w:rPr>
            <w:rFonts w:asciiTheme="minorHAnsi" w:eastAsiaTheme="minorEastAsia" w:hAnsiTheme="minorHAnsi" w:cstheme="minorBidi"/>
            <w:noProof/>
            <w:kern w:val="2"/>
            <w:sz w:val="24"/>
            <w:lang w:val="es-ES"/>
            <w14:ligatures w14:val="standardContextual"/>
          </w:rPr>
          <w:tab/>
        </w:r>
        <w:r w:rsidRPr="00E71EB0">
          <w:rPr>
            <w:rStyle w:val="Hipervnculo"/>
            <w:noProof/>
          </w:rPr>
          <w:t>CONCEPTES NO COMPRESOS</w:t>
        </w:r>
        <w:r>
          <w:rPr>
            <w:noProof/>
            <w:webHidden/>
          </w:rPr>
          <w:tab/>
        </w:r>
        <w:r>
          <w:rPr>
            <w:noProof/>
            <w:webHidden/>
          </w:rPr>
          <w:fldChar w:fldCharType="begin"/>
        </w:r>
        <w:r>
          <w:rPr>
            <w:noProof/>
            <w:webHidden/>
          </w:rPr>
          <w:instrText xml:space="preserve"> PAGEREF _Toc214008890 \h </w:instrText>
        </w:r>
        <w:r>
          <w:rPr>
            <w:noProof/>
            <w:webHidden/>
          </w:rPr>
        </w:r>
        <w:r>
          <w:rPr>
            <w:noProof/>
            <w:webHidden/>
          </w:rPr>
          <w:fldChar w:fldCharType="separate"/>
        </w:r>
        <w:r w:rsidR="00904ED6">
          <w:rPr>
            <w:noProof/>
            <w:webHidden/>
          </w:rPr>
          <w:t>68</w:t>
        </w:r>
        <w:r>
          <w:rPr>
            <w:noProof/>
            <w:webHidden/>
          </w:rPr>
          <w:fldChar w:fldCharType="end"/>
        </w:r>
      </w:hyperlink>
    </w:p>
    <w:p w14:paraId="344A8265" w14:textId="751B3CAC"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1" w:history="1">
        <w:r w:rsidRPr="00E71EB0">
          <w:rPr>
            <w:rStyle w:val="Hipervnculo"/>
            <w:noProof/>
          </w:rPr>
          <w:t>9.4</w:t>
        </w:r>
        <w:r>
          <w:rPr>
            <w:rFonts w:asciiTheme="minorHAnsi" w:eastAsiaTheme="minorEastAsia" w:hAnsiTheme="minorHAnsi" w:cstheme="minorBidi"/>
            <w:noProof/>
            <w:kern w:val="2"/>
            <w:sz w:val="24"/>
            <w:lang w:val="es-ES"/>
            <w14:ligatures w14:val="standardContextual"/>
          </w:rPr>
          <w:tab/>
        </w:r>
        <w:r w:rsidRPr="00E71EB0">
          <w:rPr>
            <w:rStyle w:val="Hipervnculo"/>
            <w:noProof/>
          </w:rPr>
          <w:t>INTERPRETACIÓ DEL PROJECTE</w:t>
        </w:r>
        <w:r>
          <w:rPr>
            <w:noProof/>
            <w:webHidden/>
          </w:rPr>
          <w:tab/>
        </w:r>
        <w:r>
          <w:rPr>
            <w:noProof/>
            <w:webHidden/>
          </w:rPr>
          <w:fldChar w:fldCharType="begin"/>
        </w:r>
        <w:r>
          <w:rPr>
            <w:noProof/>
            <w:webHidden/>
          </w:rPr>
          <w:instrText xml:space="preserve"> PAGEREF _Toc214008891 \h </w:instrText>
        </w:r>
        <w:r>
          <w:rPr>
            <w:noProof/>
            <w:webHidden/>
          </w:rPr>
        </w:r>
        <w:r>
          <w:rPr>
            <w:noProof/>
            <w:webHidden/>
          </w:rPr>
          <w:fldChar w:fldCharType="separate"/>
        </w:r>
        <w:r w:rsidR="00904ED6">
          <w:rPr>
            <w:noProof/>
            <w:webHidden/>
          </w:rPr>
          <w:t>69</w:t>
        </w:r>
        <w:r>
          <w:rPr>
            <w:noProof/>
            <w:webHidden/>
          </w:rPr>
          <w:fldChar w:fldCharType="end"/>
        </w:r>
      </w:hyperlink>
    </w:p>
    <w:p w14:paraId="2979358F" w14:textId="0A43E7CA"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2" w:history="1">
        <w:r w:rsidRPr="00E71EB0">
          <w:rPr>
            <w:rStyle w:val="Hipervnculo"/>
            <w:noProof/>
          </w:rPr>
          <w:t>9.5</w:t>
        </w:r>
        <w:r>
          <w:rPr>
            <w:rFonts w:asciiTheme="minorHAnsi" w:eastAsiaTheme="minorEastAsia" w:hAnsiTheme="minorHAnsi" w:cstheme="minorBidi"/>
            <w:noProof/>
            <w:kern w:val="2"/>
            <w:sz w:val="24"/>
            <w:lang w:val="es-ES"/>
            <w14:ligatures w14:val="standardContextual"/>
          </w:rPr>
          <w:tab/>
        </w:r>
        <w:r w:rsidRPr="00E71EB0">
          <w:rPr>
            <w:rStyle w:val="Hipervnculo"/>
            <w:noProof/>
          </w:rPr>
          <w:t>COORDINACIÓ DEL PROJECTE</w:t>
        </w:r>
        <w:r>
          <w:rPr>
            <w:noProof/>
            <w:webHidden/>
          </w:rPr>
          <w:tab/>
        </w:r>
        <w:r>
          <w:rPr>
            <w:noProof/>
            <w:webHidden/>
          </w:rPr>
          <w:fldChar w:fldCharType="begin"/>
        </w:r>
        <w:r>
          <w:rPr>
            <w:noProof/>
            <w:webHidden/>
          </w:rPr>
          <w:instrText xml:space="preserve"> PAGEREF _Toc214008892 \h </w:instrText>
        </w:r>
        <w:r>
          <w:rPr>
            <w:noProof/>
            <w:webHidden/>
          </w:rPr>
        </w:r>
        <w:r>
          <w:rPr>
            <w:noProof/>
            <w:webHidden/>
          </w:rPr>
          <w:fldChar w:fldCharType="separate"/>
        </w:r>
        <w:r w:rsidR="00904ED6">
          <w:rPr>
            <w:noProof/>
            <w:webHidden/>
          </w:rPr>
          <w:t>69</w:t>
        </w:r>
        <w:r>
          <w:rPr>
            <w:noProof/>
            <w:webHidden/>
          </w:rPr>
          <w:fldChar w:fldCharType="end"/>
        </w:r>
      </w:hyperlink>
    </w:p>
    <w:p w14:paraId="2A0872C3" w14:textId="666C49F6"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3" w:history="1">
        <w:r w:rsidRPr="00E71EB0">
          <w:rPr>
            <w:rStyle w:val="Hipervnculo"/>
            <w:noProof/>
          </w:rPr>
          <w:t>9.6</w:t>
        </w:r>
        <w:r>
          <w:rPr>
            <w:rFonts w:asciiTheme="minorHAnsi" w:eastAsiaTheme="minorEastAsia" w:hAnsiTheme="minorHAnsi" w:cstheme="minorBidi"/>
            <w:noProof/>
            <w:kern w:val="2"/>
            <w:sz w:val="24"/>
            <w:lang w:val="es-ES"/>
            <w14:ligatures w14:val="standardContextual"/>
          </w:rPr>
          <w:tab/>
        </w:r>
        <w:r w:rsidRPr="00E71EB0">
          <w:rPr>
            <w:rStyle w:val="Hipervnculo"/>
            <w:noProof/>
          </w:rPr>
          <w:t>MODIFICACIONS DEL PROJECTE</w:t>
        </w:r>
        <w:r>
          <w:rPr>
            <w:noProof/>
            <w:webHidden/>
          </w:rPr>
          <w:tab/>
        </w:r>
        <w:r>
          <w:rPr>
            <w:noProof/>
            <w:webHidden/>
          </w:rPr>
          <w:fldChar w:fldCharType="begin"/>
        </w:r>
        <w:r>
          <w:rPr>
            <w:noProof/>
            <w:webHidden/>
          </w:rPr>
          <w:instrText xml:space="preserve"> PAGEREF _Toc214008893 \h </w:instrText>
        </w:r>
        <w:r>
          <w:rPr>
            <w:noProof/>
            <w:webHidden/>
          </w:rPr>
        </w:r>
        <w:r>
          <w:rPr>
            <w:noProof/>
            <w:webHidden/>
          </w:rPr>
          <w:fldChar w:fldCharType="separate"/>
        </w:r>
        <w:r w:rsidR="00904ED6">
          <w:rPr>
            <w:noProof/>
            <w:webHidden/>
          </w:rPr>
          <w:t>70</w:t>
        </w:r>
        <w:r>
          <w:rPr>
            <w:noProof/>
            <w:webHidden/>
          </w:rPr>
          <w:fldChar w:fldCharType="end"/>
        </w:r>
      </w:hyperlink>
    </w:p>
    <w:p w14:paraId="21276514" w14:textId="324F6262"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4" w:history="1">
        <w:r w:rsidRPr="00E71EB0">
          <w:rPr>
            <w:rStyle w:val="Hipervnculo"/>
            <w:noProof/>
          </w:rPr>
          <w:t>9.7</w:t>
        </w:r>
        <w:r>
          <w:rPr>
            <w:rFonts w:asciiTheme="minorHAnsi" w:eastAsiaTheme="minorEastAsia" w:hAnsiTheme="minorHAnsi" w:cstheme="minorBidi"/>
            <w:noProof/>
            <w:kern w:val="2"/>
            <w:sz w:val="24"/>
            <w:lang w:val="es-ES"/>
            <w14:ligatures w14:val="standardContextual"/>
          </w:rPr>
          <w:tab/>
        </w:r>
        <w:r w:rsidRPr="00E71EB0">
          <w:rPr>
            <w:rStyle w:val="Hipervnculo"/>
            <w:noProof/>
          </w:rPr>
          <w:t>INSPECCIONS</w:t>
        </w:r>
        <w:r>
          <w:rPr>
            <w:noProof/>
            <w:webHidden/>
          </w:rPr>
          <w:tab/>
        </w:r>
        <w:r>
          <w:rPr>
            <w:noProof/>
            <w:webHidden/>
          </w:rPr>
          <w:fldChar w:fldCharType="begin"/>
        </w:r>
        <w:r>
          <w:rPr>
            <w:noProof/>
            <w:webHidden/>
          </w:rPr>
          <w:instrText xml:space="preserve"> PAGEREF _Toc214008894 \h </w:instrText>
        </w:r>
        <w:r>
          <w:rPr>
            <w:noProof/>
            <w:webHidden/>
          </w:rPr>
        </w:r>
        <w:r>
          <w:rPr>
            <w:noProof/>
            <w:webHidden/>
          </w:rPr>
          <w:fldChar w:fldCharType="separate"/>
        </w:r>
        <w:r w:rsidR="00904ED6">
          <w:rPr>
            <w:noProof/>
            <w:webHidden/>
          </w:rPr>
          <w:t>70</w:t>
        </w:r>
        <w:r>
          <w:rPr>
            <w:noProof/>
            <w:webHidden/>
          </w:rPr>
          <w:fldChar w:fldCharType="end"/>
        </w:r>
      </w:hyperlink>
    </w:p>
    <w:p w14:paraId="7F5D799E" w14:textId="41A7344E"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5" w:history="1">
        <w:r w:rsidRPr="00E71EB0">
          <w:rPr>
            <w:rStyle w:val="Hipervnculo"/>
            <w:noProof/>
          </w:rPr>
          <w:t>9.8</w:t>
        </w:r>
        <w:r>
          <w:rPr>
            <w:rFonts w:asciiTheme="minorHAnsi" w:eastAsiaTheme="minorEastAsia" w:hAnsiTheme="minorHAnsi" w:cstheme="minorBidi"/>
            <w:noProof/>
            <w:kern w:val="2"/>
            <w:sz w:val="24"/>
            <w:lang w:val="es-ES"/>
            <w14:ligatures w14:val="standardContextual"/>
          </w:rPr>
          <w:tab/>
        </w:r>
        <w:r w:rsidRPr="00E71EB0">
          <w:rPr>
            <w:rStyle w:val="Hipervnculo"/>
            <w:noProof/>
          </w:rPr>
          <w:t>QUALITATS</w:t>
        </w:r>
        <w:r>
          <w:rPr>
            <w:noProof/>
            <w:webHidden/>
          </w:rPr>
          <w:tab/>
        </w:r>
        <w:r>
          <w:rPr>
            <w:noProof/>
            <w:webHidden/>
          </w:rPr>
          <w:fldChar w:fldCharType="begin"/>
        </w:r>
        <w:r>
          <w:rPr>
            <w:noProof/>
            <w:webHidden/>
          </w:rPr>
          <w:instrText xml:space="preserve"> PAGEREF _Toc214008895 \h </w:instrText>
        </w:r>
        <w:r>
          <w:rPr>
            <w:noProof/>
            <w:webHidden/>
          </w:rPr>
        </w:r>
        <w:r>
          <w:rPr>
            <w:noProof/>
            <w:webHidden/>
          </w:rPr>
          <w:fldChar w:fldCharType="separate"/>
        </w:r>
        <w:r w:rsidR="00904ED6">
          <w:rPr>
            <w:noProof/>
            <w:webHidden/>
          </w:rPr>
          <w:t>70</w:t>
        </w:r>
        <w:r>
          <w:rPr>
            <w:noProof/>
            <w:webHidden/>
          </w:rPr>
          <w:fldChar w:fldCharType="end"/>
        </w:r>
      </w:hyperlink>
    </w:p>
    <w:p w14:paraId="400F9BEF" w14:textId="5F95F7FF"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6" w:history="1">
        <w:r w:rsidRPr="00E71EB0">
          <w:rPr>
            <w:rStyle w:val="Hipervnculo"/>
            <w:noProof/>
          </w:rPr>
          <w:t>9.9</w:t>
        </w:r>
        <w:r>
          <w:rPr>
            <w:rFonts w:asciiTheme="minorHAnsi" w:eastAsiaTheme="minorEastAsia" w:hAnsiTheme="minorHAnsi" w:cstheme="minorBidi"/>
            <w:noProof/>
            <w:kern w:val="2"/>
            <w:sz w:val="24"/>
            <w:lang w:val="es-ES"/>
            <w14:ligatures w14:val="standardContextual"/>
          </w:rPr>
          <w:tab/>
        </w:r>
        <w:r w:rsidRPr="00E71EB0">
          <w:rPr>
            <w:rStyle w:val="Hipervnculo"/>
            <w:noProof/>
          </w:rPr>
          <w:t>REGLAMENTACIÓ D’OBLIGAT COMPLIMENT</w:t>
        </w:r>
        <w:r>
          <w:rPr>
            <w:noProof/>
            <w:webHidden/>
          </w:rPr>
          <w:tab/>
        </w:r>
        <w:r>
          <w:rPr>
            <w:noProof/>
            <w:webHidden/>
          </w:rPr>
          <w:fldChar w:fldCharType="begin"/>
        </w:r>
        <w:r>
          <w:rPr>
            <w:noProof/>
            <w:webHidden/>
          </w:rPr>
          <w:instrText xml:space="preserve"> PAGEREF _Toc214008896 \h </w:instrText>
        </w:r>
        <w:r>
          <w:rPr>
            <w:noProof/>
            <w:webHidden/>
          </w:rPr>
        </w:r>
        <w:r>
          <w:rPr>
            <w:noProof/>
            <w:webHidden/>
          </w:rPr>
          <w:fldChar w:fldCharType="separate"/>
        </w:r>
        <w:r w:rsidR="00904ED6">
          <w:rPr>
            <w:noProof/>
            <w:webHidden/>
          </w:rPr>
          <w:t>71</w:t>
        </w:r>
        <w:r>
          <w:rPr>
            <w:noProof/>
            <w:webHidden/>
          </w:rPr>
          <w:fldChar w:fldCharType="end"/>
        </w:r>
      </w:hyperlink>
    </w:p>
    <w:p w14:paraId="31DDEB47" w14:textId="1DAFFE4C"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7" w:history="1">
        <w:r w:rsidRPr="00E71EB0">
          <w:rPr>
            <w:rStyle w:val="Hipervnculo"/>
            <w:noProof/>
          </w:rPr>
          <w:t>9.10</w:t>
        </w:r>
        <w:r>
          <w:rPr>
            <w:rFonts w:asciiTheme="minorHAnsi" w:eastAsiaTheme="minorEastAsia" w:hAnsiTheme="minorHAnsi" w:cstheme="minorBidi"/>
            <w:noProof/>
            <w:kern w:val="2"/>
            <w:sz w:val="24"/>
            <w:lang w:val="es-ES"/>
            <w14:ligatures w14:val="standardContextual"/>
          </w:rPr>
          <w:tab/>
        </w:r>
        <w:r w:rsidRPr="00E71EB0">
          <w:rPr>
            <w:rStyle w:val="Hipervnculo"/>
            <w:noProof/>
          </w:rPr>
          <w:t>DOCUMENTACIÓ GRÀFICA</w:t>
        </w:r>
        <w:r>
          <w:rPr>
            <w:noProof/>
            <w:webHidden/>
          </w:rPr>
          <w:tab/>
        </w:r>
        <w:r>
          <w:rPr>
            <w:noProof/>
            <w:webHidden/>
          </w:rPr>
          <w:fldChar w:fldCharType="begin"/>
        </w:r>
        <w:r>
          <w:rPr>
            <w:noProof/>
            <w:webHidden/>
          </w:rPr>
          <w:instrText xml:space="preserve"> PAGEREF _Toc214008897 \h </w:instrText>
        </w:r>
        <w:r>
          <w:rPr>
            <w:noProof/>
            <w:webHidden/>
          </w:rPr>
        </w:r>
        <w:r>
          <w:rPr>
            <w:noProof/>
            <w:webHidden/>
          </w:rPr>
          <w:fldChar w:fldCharType="separate"/>
        </w:r>
        <w:r w:rsidR="00904ED6">
          <w:rPr>
            <w:noProof/>
            <w:webHidden/>
          </w:rPr>
          <w:t>71</w:t>
        </w:r>
        <w:r>
          <w:rPr>
            <w:noProof/>
            <w:webHidden/>
          </w:rPr>
          <w:fldChar w:fldCharType="end"/>
        </w:r>
      </w:hyperlink>
    </w:p>
    <w:p w14:paraId="2997D943" w14:textId="4830ACAB"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8" w:history="1">
        <w:r w:rsidRPr="00E71EB0">
          <w:rPr>
            <w:rStyle w:val="Hipervnculo"/>
            <w:noProof/>
          </w:rPr>
          <w:t>9.11</w:t>
        </w:r>
        <w:r>
          <w:rPr>
            <w:rFonts w:asciiTheme="minorHAnsi" w:eastAsiaTheme="minorEastAsia" w:hAnsiTheme="minorHAnsi" w:cstheme="minorBidi"/>
            <w:noProof/>
            <w:kern w:val="2"/>
            <w:sz w:val="24"/>
            <w:lang w:val="es-ES"/>
            <w14:ligatures w14:val="standardContextual"/>
          </w:rPr>
          <w:tab/>
        </w:r>
        <w:r w:rsidRPr="00E71EB0">
          <w:rPr>
            <w:rStyle w:val="Hipervnculo"/>
            <w:noProof/>
          </w:rPr>
          <w:t>DOCUMENTACIÓ FINAL DE L’OBRA</w:t>
        </w:r>
        <w:r>
          <w:rPr>
            <w:noProof/>
            <w:webHidden/>
          </w:rPr>
          <w:tab/>
        </w:r>
        <w:r>
          <w:rPr>
            <w:noProof/>
            <w:webHidden/>
          </w:rPr>
          <w:fldChar w:fldCharType="begin"/>
        </w:r>
        <w:r>
          <w:rPr>
            <w:noProof/>
            <w:webHidden/>
          </w:rPr>
          <w:instrText xml:space="preserve"> PAGEREF _Toc214008898 \h </w:instrText>
        </w:r>
        <w:r>
          <w:rPr>
            <w:noProof/>
            <w:webHidden/>
          </w:rPr>
        </w:r>
        <w:r>
          <w:rPr>
            <w:noProof/>
            <w:webHidden/>
          </w:rPr>
          <w:fldChar w:fldCharType="separate"/>
        </w:r>
        <w:r w:rsidR="00904ED6">
          <w:rPr>
            <w:noProof/>
            <w:webHidden/>
          </w:rPr>
          <w:t>72</w:t>
        </w:r>
        <w:r>
          <w:rPr>
            <w:noProof/>
            <w:webHidden/>
          </w:rPr>
          <w:fldChar w:fldCharType="end"/>
        </w:r>
      </w:hyperlink>
    </w:p>
    <w:p w14:paraId="4176AA58" w14:textId="219C35CA"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899" w:history="1">
        <w:r w:rsidRPr="00E71EB0">
          <w:rPr>
            <w:rStyle w:val="Hipervnculo"/>
            <w:noProof/>
          </w:rPr>
          <w:t>9.12</w:t>
        </w:r>
        <w:r>
          <w:rPr>
            <w:rFonts w:asciiTheme="minorHAnsi" w:eastAsiaTheme="minorEastAsia" w:hAnsiTheme="minorHAnsi" w:cstheme="minorBidi"/>
            <w:noProof/>
            <w:kern w:val="2"/>
            <w:sz w:val="24"/>
            <w:lang w:val="es-ES"/>
            <w14:ligatures w14:val="standardContextual"/>
          </w:rPr>
          <w:tab/>
        </w:r>
        <w:r w:rsidRPr="00E71EB0">
          <w:rPr>
            <w:rStyle w:val="Hipervnculo"/>
            <w:noProof/>
          </w:rPr>
          <w:t>GARANTIES</w:t>
        </w:r>
        <w:r>
          <w:rPr>
            <w:noProof/>
            <w:webHidden/>
          </w:rPr>
          <w:tab/>
        </w:r>
        <w:r>
          <w:rPr>
            <w:noProof/>
            <w:webHidden/>
          </w:rPr>
          <w:fldChar w:fldCharType="begin"/>
        </w:r>
        <w:r>
          <w:rPr>
            <w:noProof/>
            <w:webHidden/>
          </w:rPr>
          <w:instrText xml:space="preserve"> PAGEREF _Toc214008899 \h </w:instrText>
        </w:r>
        <w:r>
          <w:rPr>
            <w:noProof/>
            <w:webHidden/>
          </w:rPr>
        </w:r>
        <w:r>
          <w:rPr>
            <w:noProof/>
            <w:webHidden/>
          </w:rPr>
          <w:fldChar w:fldCharType="separate"/>
        </w:r>
        <w:r w:rsidR="00904ED6">
          <w:rPr>
            <w:noProof/>
            <w:webHidden/>
          </w:rPr>
          <w:t>73</w:t>
        </w:r>
        <w:r>
          <w:rPr>
            <w:noProof/>
            <w:webHidden/>
          </w:rPr>
          <w:fldChar w:fldCharType="end"/>
        </w:r>
      </w:hyperlink>
    </w:p>
    <w:p w14:paraId="0071C4FE" w14:textId="1D6BD292"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900" w:history="1">
        <w:r w:rsidRPr="00E71EB0">
          <w:rPr>
            <w:rStyle w:val="Hipervnculo"/>
            <w:noProof/>
          </w:rPr>
          <w:t>9.13</w:t>
        </w:r>
        <w:r>
          <w:rPr>
            <w:rFonts w:asciiTheme="minorHAnsi" w:eastAsiaTheme="minorEastAsia" w:hAnsiTheme="minorHAnsi" w:cstheme="minorBidi"/>
            <w:noProof/>
            <w:kern w:val="2"/>
            <w:sz w:val="24"/>
            <w:lang w:val="es-ES"/>
            <w14:ligatures w14:val="standardContextual"/>
          </w:rPr>
          <w:tab/>
        </w:r>
        <w:r w:rsidRPr="00E71EB0">
          <w:rPr>
            <w:rStyle w:val="Hipervnculo"/>
            <w:noProof/>
          </w:rPr>
          <w:t>SEGURETAT</w:t>
        </w:r>
        <w:r>
          <w:rPr>
            <w:noProof/>
            <w:webHidden/>
          </w:rPr>
          <w:tab/>
        </w:r>
        <w:r>
          <w:rPr>
            <w:noProof/>
            <w:webHidden/>
          </w:rPr>
          <w:fldChar w:fldCharType="begin"/>
        </w:r>
        <w:r>
          <w:rPr>
            <w:noProof/>
            <w:webHidden/>
          </w:rPr>
          <w:instrText xml:space="preserve"> PAGEREF _Toc214008900 \h </w:instrText>
        </w:r>
        <w:r>
          <w:rPr>
            <w:noProof/>
            <w:webHidden/>
          </w:rPr>
        </w:r>
        <w:r>
          <w:rPr>
            <w:noProof/>
            <w:webHidden/>
          </w:rPr>
          <w:fldChar w:fldCharType="separate"/>
        </w:r>
        <w:r w:rsidR="00904ED6">
          <w:rPr>
            <w:noProof/>
            <w:webHidden/>
          </w:rPr>
          <w:t>73</w:t>
        </w:r>
        <w:r>
          <w:rPr>
            <w:noProof/>
            <w:webHidden/>
          </w:rPr>
          <w:fldChar w:fldCharType="end"/>
        </w:r>
      </w:hyperlink>
    </w:p>
    <w:p w14:paraId="279F01A4" w14:textId="7A576B41" w:rsidR="00CC22AF" w:rsidRDefault="00CC22AF">
      <w:pPr>
        <w:pStyle w:val="TDC2"/>
        <w:rPr>
          <w:rFonts w:asciiTheme="minorHAnsi" w:eastAsiaTheme="minorEastAsia" w:hAnsiTheme="minorHAnsi" w:cstheme="minorBidi"/>
          <w:noProof/>
          <w:kern w:val="2"/>
          <w:sz w:val="24"/>
          <w:lang w:val="es-ES"/>
          <w14:ligatures w14:val="standardContextual"/>
        </w:rPr>
      </w:pPr>
      <w:hyperlink w:anchor="_Toc214008901" w:history="1">
        <w:r w:rsidRPr="00E71EB0">
          <w:rPr>
            <w:rStyle w:val="Hipervnculo"/>
            <w:noProof/>
          </w:rPr>
          <w:t>9.14</w:t>
        </w:r>
        <w:r>
          <w:rPr>
            <w:rFonts w:asciiTheme="minorHAnsi" w:eastAsiaTheme="minorEastAsia" w:hAnsiTheme="minorHAnsi" w:cstheme="minorBidi"/>
            <w:noProof/>
            <w:kern w:val="2"/>
            <w:sz w:val="24"/>
            <w:lang w:val="es-ES"/>
            <w14:ligatures w14:val="standardContextual"/>
          </w:rPr>
          <w:tab/>
        </w:r>
        <w:r w:rsidRPr="00E71EB0">
          <w:rPr>
            <w:rStyle w:val="Hipervnculo"/>
            <w:noProof/>
          </w:rPr>
          <w:t>MATERIALS COMPLEMENTARIS COMPRESOS</w:t>
        </w:r>
        <w:r>
          <w:rPr>
            <w:noProof/>
            <w:webHidden/>
          </w:rPr>
          <w:tab/>
        </w:r>
        <w:r>
          <w:rPr>
            <w:noProof/>
            <w:webHidden/>
          </w:rPr>
          <w:fldChar w:fldCharType="begin"/>
        </w:r>
        <w:r>
          <w:rPr>
            <w:noProof/>
            <w:webHidden/>
          </w:rPr>
          <w:instrText xml:space="preserve"> PAGEREF _Toc214008901 \h </w:instrText>
        </w:r>
        <w:r>
          <w:rPr>
            <w:noProof/>
            <w:webHidden/>
          </w:rPr>
        </w:r>
        <w:r>
          <w:rPr>
            <w:noProof/>
            <w:webHidden/>
          </w:rPr>
          <w:fldChar w:fldCharType="separate"/>
        </w:r>
        <w:r w:rsidR="00904ED6">
          <w:rPr>
            <w:noProof/>
            <w:webHidden/>
          </w:rPr>
          <w:t>74</w:t>
        </w:r>
        <w:r>
          <w:rPr>
            <w:noProof/>
            <w:webHidden/>
          </w:rPr>
          <w:fldChar w:fldCharType="end"/>
        </w:r>
      </w:hyperlink>
    </w:p>
    <w:p w14:paraId="1A0EC15B" w14:textId="3D1F5221" w:rsidR="00CC22AF" w:rsidRDefault="00CC22AF">
      <w:pPr>
        <w:pStyle w:val="TDC1"/>
        <w:tabs>
          <w:tab w:val="left" w:pos="709"/>
        </w:tabs>
        <w:rPr>
          <w:rFonts w:asciiTheme="minorHAnsi" w:eastAsiaTheme="minorEastAsia" w:hAnsiTheme="minorHAnsi" w:cstheme="minorBidi"/>
          <w:kern w:val="2"/>
          <w:sz w:val="24"/>
          <w:lang w:val="es-ES"/>
          <w14:ligatures w14:val="standardContextual"/>
        </w:rPr>
      </w:pPr>
      <w:hyperlink w:anchor="_Toc214008902" w:history="1">
        <w:r w:rsidRPr="00E71EB0">
          <w:rPr>
            <w:rStyle w:val="Hipervnculo"/>
          </w:rPr>
          <w:t>10.-</w:t>
        </w:r>
        <w:r>
          <w:rPr>
            <w:rFonts w:asciiTheme="minorHAnsi" w:eastAsiaTheme="minorEastAsia" w:hAnsiTheme="minorHAnsi" w:cstheme="minorBidi"/>
            <w:kern w:val="2"/>
            <w:sz w:val="24"/>
            <w:lang w:val="es-ES"/>
            <w14:ligatures w14:val="standardContextual"/>
          </w:rPr>
          <w:tab/>
        </w:r>
        <w:r w:rsidRPr="00E71EB0">
          <w:rPr>
            <w:rStyle w:val="Hipervnculo"/>
          </w:rPr>
          <w:t>TERMINI D’EXECUCIÓ</w:t>
        </w:r>
        <w:r>
          <w:rPr>
            <w:webHidden/>
          </w:rPr>
          <w:tab/>
        </w:r>
        <w:r>
          <w:rPr>
            <w:webHidden/>
          </w:rPr>
          <w:fldChar w:fldCharType="begin"/>
        </w:r>
        <w:r>
          <w:rPr>
            <w:webHidden/>
          </w:rPr>
          <w:instrText xml:space="preserve"> PAGEREF _Toc214008902 \h </w:instrText>
        </w:r>
        <w:r>
          <w:rPr>
            <w:webHidden/>
          </w:rPr>
        </w:r>
        <w:r>
          <w:rPr>
            <w:webHidden/>
          </w:rPr>
          <w:fldChar w:fldCharType="separate"/>
        </w:r>
        <w:r w:rsidR="00904ED6">
          <w:rPr>
            <w:webHidden/>
          </w:rPr>
          <w:t>76</w:t>
        </w:r>
        <w:r>
          <w:rPr>
            <w:webHidden/>
          </w:rPr>
          <w:fldChar w:fldCharType="end"/>
        </w:r>
      </w:hyperlink>
    </w:p>
    <w:p w14:paraId="431C77B1" w14:textId="5E00ED8B" w:rsidR="00CC22AF" w:rsidRDefault="00CC22AF">
      <w:pPr>
        <w:pStyle w:val="TDC1"/>
        <w:tabs>
          <w:tab w:val="left" w:pos="709"/>
        </w:tabs>
        <w:rPr>
          <w:rFonts w:asciiTheme="minorHAnsi" w:eastAsiaTheme="minorEastAsia" w:hAnsiTheme="minorHAnsi" w:cstheme="minorBidi"/>
          <w:kern w:val="2"/>
          <w:sz w:val="24"/>
          <w:lang w:val="es-ES"/>
          <w14:ligatures w14:val="standardContextual"/>
        </w:rPr>
      </w:pPr>
      <w:hyperlink w:anchor="_Toc214008903" w:history="1">
        <w:r w:rsidRPr="00E71EB0">
          <w:rPr>
            <w:rStyle w:val="Hipervnculo"/>
          </w:rPr>
          <w:t>11.-</w:t>
        </w:r>
        <w:r>
          <w:rPr>
            <w:rFonts w:asciiTheme="minorHAnsi" w:eastAsiaTheme="minorEastAsia" w:hAnsiTheme="minorHAnsi" w:cstheme="minorBidi"/>
            <w:kern w:val="2"/>
            <w:sz w:val="24"/>
            <w:lang w:val="es-ES"/>
            <w14:ligatures w14:val="standardContextual"/>
          </w:rPr>
          <w:tab/>
        </w:r>
        <w:r w:rsidRPr="00E71EB0">
          <w:rPr>
            <w:rStyle w:val="Hipervnculo"/>
          </w:rPr>
          <w:t>ESTUDI BÀSIC DE SEGURETAT I SALUT</w:t>
        </w:r>
        <w:r>
          <w:rPr>
            <w:webHidden/>
          </w:rPr>
          <w:tab/>
        </w:r>
        <w:r>
          <w:rPr>
            <w:webHidden/>
          </w:rPr>
          <w:fldChar w:fldCharType="begin"/>
        </w:r>
        <w:r>
          <w:rPr>
            <w:webHidden/>
          </w:rPr>
          <w:instrText xml:space="preserve"> PAGEREF _Toc214008903 \h </w:instrText>
        </w:r>
        <w:r>
          <w:rPr>
            <w:webHidden/>
          </w:rPr>
        </w:r>
        <w:r>
          <w:rPr>
            <w:webHidden/>
          </w:rPr>
          <w:fldChar w:fldCharType="separate"/>
        </w:r>
        <w:r w:rsidR="00904ED6">
          <w:rPr>
            <w:webHidden/>
          </w:rPr>
          <w:t>76</w:t>
        </w:r>
        <w:r>
          <w:rPr>
            <w:webHidden/>
          </w:rPr>
          <w:fldChar w:fldCharType="end"/>
        </w:r>
      </w:hyperlink>
    </w:p>
    <w:p w14:paraId="3628A944" w14:textId="47B1B658" w:rsidR="00CC22AF" w:rsidRDefault="00CC22AF">
      <w:pPr>
        <w:pStyle w:val="TDC1"/>
        <w:tabs>
          <w:tab w:val="left" w:pos="709"/>
        </w:tabs>
        <w:rPr>
          <w:rFonts w:asciiTheme="minorHAnsi" w:eastAsiaTheme="minorEastAsia" w:hAnsiTheme="minorHAnsi" w:cstheme="minorBidi"/>
          <w:kern w:val="2"/>
          <w:sz w:val="24"/>
          <w:lang w:val="es-ES"/>
          <w14:ligatures w14:val="standardContextual"/>
        </w:rPr>
      </w:pPr>
      <w:hyperlink w:anchor="_Toc214008904" w:history="1">
        <w:r w:rsidRPr="00E71EB0">
          <w:rPr>
            <w:rStyle w:val="Hipervnculo"/>
          </w:rPr>
          <w:t>12.-</w:t>
        </w:r>
        <w:r>
          <w:rPr>
            <w:rFonts w:asciiTheme="minorHAnsi" w:eastAsiaTheme="minorEastAsia" w:hAnsiTheme="minorHAnsi" w:cstheme="minorBidi"/>
            <w:kern w:val="2"/>
            <w:sz w:val="24"/>
            <w:lang w:val="es-ES"/>
            <w14:ligatures w14:val="standardContextual"/>
          </w:rPr>
          <w:tab/>
        </w:r>
        <w:r w:rsidRPr="00E71EB0">
          <w:rPr>
            <w:rStyle w:val="Hipervnculo"/>
          </w:rPr>
          <w:t>CONCLUSIÓ</w:t>
        </w:r>
        <w:r>
          <w:rPr>
            <w:webHidden/>
          </w:rPr>
          <w:tab/>
        </w:r>
        <w:r>
          <w:rPr>
            <w:webHidden/>
          </w:rPr>
          <w:fldChar w:fldCharType="begin"/>
        </w:r>
        <w:r>
          <w:rPr>
            <w:webHidden/>
          </w:rPr>
          <w:instrText xml:space="preserve"> PAGEREF _Toc214008904 \h </w:instrText>
        </w:r>
        <w:r>
          <w:rPr>
            <w:webHidden/>
          </w:rPr>
        </w:r>
        <w:r>
          <w:rPr>
            <w:webHidden/>
          </w:rPr>
          <w:fldChar w:fldCharType="separate"/>
        </w:r>
        <w:r w:rsidR="00904ED6">
          <w:rPr>
            <w:webHidden/>
          </w:rPr>
          <w:t>89</w:t>
        </w:r>
        <w:r>
          <w:rPr>
            <w:webHidden/>
          </w:rPr>
          <w:fldChar w:fldCharType="end"/>
        </w:r>
      </w:hyperlink>
    </w:p>
    <w:p w14:paraId="50F25D55" w14:textId="19167F4A" w:rsidR="00CC22AF" w:rsidRDefault="00CC22AF">
      <w:pPr>
        <w:pStyle w:val="TDC1"/>
        <w:tabs>
          <w:tab w:val="left" w:pos="709"/>
        </w:tabs>
        <w:rPr>
          <w:rFonts w:asciiTheme="minorHAnsi" w:eastAsiaTheme="minorEastAsia" w:hAnsiTheme="minorHAnsi" w:cstheme="minorBidi"/>
          <w:kern w:val="2"/>
          <w:sz w:val="24"/>
          <w:lang w:val="es-ES"/>
          <w14:ligatures w14:val="standardContextual"/>
        </w:rPr>
      </w:pPr>
      <w:hyperlink w:anchor="_Toc214008905" w:history="1">
        <w:r w:rsidRPr="00E71EB0">
          <w:rPr>
            <w:rStyle w:val="Hipervnculo"/>
            <w:rFonts w:cs="Arial"/>
          </w:rPr>
          <w:t>13.-</w:t>
        </w:r>
        <w:r>
          <w:rPr>
            <w:rFonts w:asciiTheme="minorHAnsi" w:eastAsiaTheme="minorEastAsia" w:hAnsiTheme="minorHAnsi" w:cstheme="minorBidi"/>
            <w:kern w:val="2"/>
            <w:sz w:val="24"/>
            <w:lang w:val="es-ES"/>
            <w14:ligatures w14:val="standardContextual"/>
          </w:rPr>
          <w:tab/>
        </w:r>
        <w:r w:rsidRPr="00E71EB0">
          <w:rPr>
            <w:rStyle w:val="Hipervnculo"/>
          </w:rPr>
          <w:t>DOCUMENTACIÓ</w:t>
        </w:r>
        <w:r w:rsidRPr="00E71EB0">
          <w:rPr>
            <w:rStyle w:val="Hipervnculo"/>
            <w:rFonts w:cs="Arial"/>
          </w:rPr>
          <w:t xml:space="preserve"> GRÀFICA</w:t>
        </w:r>
        <w:r>
          <w:rPr>
            <w:webHidden/>
          </w:rPr>
          <w:tab/>
        </w:r>
        <w:r>
          <w:rPr>
            <w:webHidden/>
          </w:rPr>
          <w:fldChar w:fldCharType="begin"/>
        </w:r>
        <w:r>
          <w:rPr>
            <w:webHidden/>
          </w:rPr>
          <w:instrText xml:space="preserve"> PAGEREF _Toc214008905 \h </w:instrText>
        </w:r>
        <w:r>
          <w:rPr>
            <w:webHidden/>
          </w:rPr>
        </w:r>
        <w:r>
          <w:rPr>
            <w:webHidden/>
          </w:rPr>
          <w:fldChar w:fldCharType="separate"/>
        </w:r>
        <w:r w:rsidR="00904ED6">
          <w:rPr>
            <w:webHidden/>
          </w:rPr>
          <w:t>90</w:t>
        </w:r>
        <w:r>
          <w:rPr>
            <w:webHidden/>
          </w:rPr>
          <w:fldChar w:fldCharType="end"/>
        </w:r>
      </w:hyperlink>
    </w:p>
    <w:p w14:paraId="75B658D8" w14:textId="7CF37897" w:rsidR="00F27BB8" w:rsidRPr="00705D0E" w:rsidRDefault="00770824" w:rsidP="00DA4299">
      <w:pPr>
        <w:pStyle w:val="Encabezado"/>
        <w:tabs>
          <w:tab w:val="clear" w:pos="4252"/>
          <w:tab w:val="clear" w:pos="8504"/>
          <w:tab w:val="left" w:pos="6630"/>
        </w:tabs>
        <w:spacing w:line="360" w:lineRule="auto"/>
        <w:ind w:right="424"/>
        <w:jc w:val="both"/>
        <w:rPr>
          <w:rFonts w:cs="Arial"/>
          <w:szCs w:val="20"/>
          <w:lang w:val="ca-ES"/>
        </w:rPr>
      </w:pPr>
      <w:r w:rsidRPr="00E579A0">
        <w:rPr>
          <w:rFonts w:cs="Arial"/>
          <w:bCs/>
          <w:szCs w:val="20"/>
          <w:highlight w:val="yellow"/>
          <w:lang w:val="ca-ES"/>
        </w:rPr>
        <w:fldChar w:fldCharType="end"/>
      </w:r>
      <w:r w:rsidR="00296CB9" w:rsidRPr="00705D0E">
        <w:rPr>
          <w:rFonts w:cs="Arial"/>
          <w:szCs w:val="20"/>
          <w:lang w:val="ca-ES"/>
        </w:rPr>
        <w:tab/>
      </w:r>
    </w:p>
    <w:p w14:paraId="272BE6BF" w14:textId="77777777" w:rsidR="00C32E9A" w:rsidRPr="00705D0E" w:rsidRDefault="00C32E9A">
      <w:pPr>
        <w:rPr>
          <w:b/>
          <w:bCs/>
          <w:lang w:eastAsia="x-none"/>
        </w:rPr>
      </w:pPr>
      <w:r w:rsidRPr="00705D0E">
        <w:br w:type="page"/>
      </w:r>
    </w:p>
    <w:p w14:paraId="625710CA" w14:textId="77777777" w:rsidR="00C32E9A" w:rsidRPr="00705D0E" w:rsidRDefault="00C32E9A" w:rsidP="00C32E9A">
      <w:pPr>
        <w:pStyle w:val="MIFNORMAL"/>
      </w:pPr>
    </w:p>
    <w:p w14:paraId="0E62DAE0" w14:textId="77777777" w:rsidR="00FD000F" w:rsidRPr="00705D0E" w:rsidRDefault="00FD000F" w:rsidP="00C32E9A">
      <w:pPr>
        <w:pStyle w:val="MIFNORMAL"/>
      </w:pPr>
    </w:p>
    <w:p w14:paraId="4E17C8C8" w14:textId="77777777" w:rsidR="00C32E9A" w:rsidRPr="00705D0E" w:rsidRDefault="00C32E9A" w:rsidP="00C32E9A">
      <w:pPr>
        <w:pStyle w:val="MIFNORMAL"/>
      </w:pPr>
    </w:p>
    <w:p w14:paraId="6FB573F2" w14:textId="6DEEB7CB" w:rsidR="00C32E9A" w:rsidRPr="00705D0E" w:rsidRDefault="009463CC" w:rsidP="00F6673B">
      <w:pPr>
        <w:pStyle w:val="Ttulo1"/>
        <w:numPr>
          <w:ilvl w:val="0"/>
          <w:numId w:val="17"/>
        </w:numPr>
        <w:tabs>
          <w:tab w:val="clear" w:pos="540"/>
          <w:tab w:val="left" w:pos="284"/>
        </w:tabs>
        <w:spacing w:after="120"/>
        <w:ind w:left="284" w:hanging="284"/>
        <w:jc w:val="both"/>
        <w:rPr>
          <w:rFonts w:cs="Arial"/>
          <w:szCs w:val="20"/>
          <w:lang w:val="ca-ES"/>
        </w:rPr>
      </w:pPr>
      <w:bookmarkStart w:id="1" w:name="_Toc214008845"/>
      <w:r w:rsidRPr="00705D0E">
        <w:rPr>
          <w:rFonts w:cs="Arial"/>
          <w:szCs w:val="20"/>
          <w:lang w:val="ca-ES"/>
        </w:rPr>
        <w:t>MEM</w:t>
      </w:r>
      <w:r w:rsidR="007E5291" w:rsidRPr="00705D0E">
        <w:rPr>
          <w:rFonts w:cs="Arial"/>
          <w:szCs w:val="20"/>
          <w:lang w:val="ca-ES"/>
        </w:rPr>
        <w:t>Ò</w:t>
      </w:r>
      <w:r w:rsidRPr="00705D0E">
        <w:rPr>
          <w:rFonts w:cs="Arial"/>
          <w:szCs w:val="20"/>
          <w:lang w:val="ca-ES"/>
        </w:rPr>
        <w:t>RIA DESCRIPTIVA</w:t>
      </w:r>
      <w:bookmarkEnd w:id="1"/>
    </w:p>
    <w:p w14:paraId="4DC1A2D2" w14:textId="77777777" w:rsidR="00346802" w:rsidRPr="00705D0E" w:rsidRDefault="009463CC" w:rsidP="00C32E9A">
      <w:pPr>
        <w:pStyle w:val="Ttulo2"/>
        <w:tabs>
          <w:tab w:val="clear" w:pos="756"/>
          <w:tab w:val="left" w:pos="426"/>
        </w:tabs>
        <w:ind w:left="426" w:hanging="426"/>
        <w:jc w:val="both"/>
        <w:rPr>
          <w:lang w:val="ca-ES"/>
        </w:rPr>
      </w:pPr>
      <w:bookmarkStart w:id="2" w:name="_Toc214008846"/>
      <w:r w:rsidRPr="00705D0E">
        <w:rPr>
          <w:lang w:val="ca-ES"/>
        </w:rPr>
        <w:t>OBJE</w:t>
      </w:r>
      <w:r w:rsidR="00346802" w:rsidRPr="00705D0E">
        <w:rPr>
          <w:lang w:val="ca-ES"/>
        </w:rPr>
        <w:t>CTE</w:t>
      </w:r>
      <w:bookmarkEnd w:id="2"/>
    </w:p>
    <w:p w14:paraId="189028C2" w14:textId="77777777" w:rsidR="00346802" w:rsidRPr="00705D0E" w:rsidRDefault="00346802" w:rsidP="00C32E9A">
      <w:pPr>
        <w:tabs>
          <w:tab w:val="left" w:pos="426"/>
        </w:tabs>
        <w:spacing w:after="120"/>
        <w:ind w:left="426" w:hanging="426"/>
        <w:jc w:val="both"/>
        <w:rPr>
          <w:rFonts w:cs="Arial"/>
          <w:szCs w:val="20"/>
        </w:rPr>
      </w:pPr>
    </w:p>
    <w:p w14:paraId="6D78657A" w14:textId="271428ED" w:rsidR="00E554CA" w:rsidRPr="00705D0E" w:rsidRDefault="00346802" w:rsidP="00C32E9A">
      <w:pPr>
        <w:jc w:val="both"/>
        <w:rPr>
          <w:rFonts w:cs="Arial"/>
          <w:szCs w:val="20"/>
        </w:rPr>
      </w:pPr>
      <w:r w:rsidRPr="00705D0E">
        <w:rPr>
          <w:rFonts w:cs="Arial"/>
          <w:szCs w:val="20"/>
        </w:rPr>
        <w:t xml:space="preserve">L’objecte d’aquest projecte és la </w:t>
      </w:r>
      <w:r w:rsidR="001569E0" w:rsidRPr="00705D0E">
        <w:rPr>
          <w:rFonts w:cs="Arial"/>
          <w:szCs w:val="20"/>
        </w:rPr>
        <w:t xml:space="preserve">realització de millores a la instal·lació </w:t>
      </w:r>
      <w:r w:rsidR="00E95218" w:rsidRPr="00705D0E">
        <w:rPr>
          <w:rFonts w:cs="Arial"/>
          <w:szCs w:val="20"/>
        </w:rPr>
        <w:t>de climatització</w:t>
      </w:r>
      <w:r w:rsidR="00CD0791" w:rsidRPr="00705D0E">
        <w:rPr>
          <w:rFonts w:cs="Arial"/>
          <w:szCs w:val="20"/>
        </w:rPr>
        <w:t xml:space="preserve"> de la zona de plantes,</w:t>
      </w:r>
      <w:r w:rsidR="001569E0" w:rsidRPr="00705D0E">
        <w:rPr>
          <w:rFonts w:cs="Arial"/>
          <w:szCs w:val="20"/>
        </w:rPr>
        <w:t xml:space="preserve"> </w:t>
      </w:r>
      <w:r w:rsidR="00884DA3" w:rsidRPr="00705D0E">
        <w:rPr>
          <w:rFonts w:cs="Arial"/>
          <w:szCs w:val="20"/>
        </w:rPr>
        <w:t>per tal de</w:t>
      </w:r>
      <w:r w:rsidR="00C32E9A" w:rsidRPr="00705D0E">
        <w:rPr>
          <w:rFonts w:cs="Arial"/>
          <w:szCs w:val="20"/>
        </w:rPr>
        <w:t xml:space="preserve"> </w:t>
      </w:r>
      <w:r w:rsidR="00884DA3" w:rsidRPr="00705D0E">
        <w:rPr>
          <w:rFonts w:cs="Arial"/>
          <w:szCs w:val="20"/>
        </w:rPr>
        <w:t>corregir</w:t>
      </w:r>
      <w:r w:rsidR="00E95218" w:rsidRPr="00705D0E">
        <w:t xml:space="preserve"> les deficiències existents</w:t>
      </w:r>
      <w:r w:rsidR="00296CB9" w:rsidRPr="00705D0E">
        <w:t>, a</w:t>
      </w:r>
      <w:r w:rsidR="00986B4D" w:rsidRPr="00705D0E">
        <w:t xml:space="preserve"> </w:t>
      </w:r>
      <w:r w:rsidR="003238C8" w:rsidRPr="00705D0E">
        <w:rPr>
          <w:rFonts w:cs="Arial"/>
          <w:szCs w:val="20"/>
        </w:rPr>
        <w:t>l’edifici de Mercabarna-Flor</w:t>
      </w:r>
      <w:r w:rsidR="00CD0791" w:rsidRPr="00705D0E">
        <w:rPr>
          <w:rFonts w:cs="Arial"/>
          <w:szCs w:val="20"/>
        </w:rPr>
        <w:t xml:space="preserve"> ubicat </w:t>
      </w:r>
      <w:r w:rsidR="00CD0791" w:rsidRPr="00705D0E">
        <w:t>a la Carretera antiga de Valencia, 1, 08830 Sant Boi de Llobregat, Barcelona.</w:t>
      </w:r>
      <w:r w:rsidR="00CD0791" w:rsidRPr="00705D0E">
        <w:rPr>
          <w:rFonts w:cs="Arial"/>
          <w:szCs w:val="20"/>
        </w:rPr>
        <w:t xml:space="preserve"> </w:t>
      </w:r>
    </w:p>
    <w:p w14:paraId="3ED9F2B4" w14:textId="77777777" w:rsidR="005956B4" w:rsidRPr="00705D0E" w:rsidRDefault="005956B4" w:rsidP="00CD6B17">
      <w:pPr>
        <w:autoSpaceDE w:val="0"/>
        <w:autoSpaceDN w:val="0"/>
        <w:adjustRightInd w:val="0"/>
        <w:spacing w:after="120"/>
        <w:jc w:val="both"/>
        <w:rPr>
          <w:rFonts w:cs="Arial"/>
          <w:color w:val="000000"/>
          <w:szCs w:val="20"/>
          <w:highlight w:val="yellow"/>
        </w:rPr>
      </w:pPr>
    </w:p>
    <w:p w14:paraId="503F8766" w14:textId="77777777" w:rsidR="00E843C6" w:rsidRPr="00705D0E" w:rsidRDefault="00E843C6" w:rsidP="00C32E9A">
      <w:pPr>
        <w:pStyle w:val="Ttulo2"/>
        <w:tabs>
          <w:tab w:val="clear" w:pos="756"/>
          <w:tab w:val="left" w:pos="426"/>
        </w:tabs>
        <w:ind w:left="426" w:hanging="426"/>
        <w:jc w:val="both"/>
        <w:rPr>
          <w:lang w:val="ca-ES"/>
        </w:rPr>
      </w:pPr>
      <w:bookmarkStart w:id="3" w:name="_Toc214008847"/>
      <w:r w:rsidRPr="00705D0E">
        <w:rPr>
          <w:lang w:val="ca-ES"/>
        </w:rPr>
        <w:t>TITULAR</w:t>
      </w:r>
      <w:bookmarkEnd w:id="3"/>
    </w:p>
    <w:p w14:paraId="303A2919" w14:textId="77777777" w:rsidR="00E843C6" w:rsidRPr="00705D0E" w:rsidRDefault="00E843C6" w:rsidP="00CD6B17">
      <w:pPr>
        <w:spacing w:after="120"/>
        <w:jc w:val="both"/>
        <w:rPr>
          <w:rFonts w:cs="Arial"/>
          <w:szCs w:val="20"/>
        </w:rPr>
      </w:pPr>
    </w:p>
    <w:p w14:paraId="42478424" w14:textId="465D9318" w:rsidR="00296CB9" w:rsidRPr="00705D0E" w:rsidRDefault="00CD0791" w:rsidP="00296CB9">
      <w:pPr>
        <w:spacing w:after="120"/>
        <w:jc w:val="both"/>
        <w:rPr>
          <w:rFonts w:cs="Arial"/>
          <w:szCs w:val="20"/>
        </w:rPr>
      </w:pPr>
      <w:proofErr w:type="spellStart"/>
      <w:r w:rsidRPr="00705D0E">
        <w:rPr>
          <w:rFonts w:cs="Arial"/>
          <w:szCs w:val="20"/>
        </w:rPr>
        <w:t>Mercados</w:t>
      </w:r>
      <w:proofErr w:type="spellEnd"/>
      <w:r w:rsidRPr="00705D0E">
        <w:rPr>
          <w:rFonts w:cs="Arial"/>
          <w:szCs w:val="20"/>
        </w:rPr>
        <w:t xml:space="preserve"> de </w:t>
      </w:r>
      <w:proofErr w:type="spellStart"/>
      <w:r w:rsidRPr="00705D0E">
        <w:rPr>
          <w:rFonts w:cs="Arial"/>
          <w:szCs w:val="20"/>
        </w:rPr>
        <w:t>Abastecimientos</w:t>
      </w:r>
      <w:proofErr w:type="spellEnd"/>
      <w:r w:rsidRPr="00705D0E">
        <w:rPr>
          <w:rFonts w:cs="Arial"/>
          <w:szCs w:val="20"/>
        </w:rPr>
        <w:t xml:space="preserve"> de Barcelona S.A. (Mercabarna)</w:t>
      </w:r>
    </w:p>
    <w:p w14:paraId="0E915EFE" w14:textId="6AC1B4A9" w:rsidR="00CD0791" w:rsidRPr="00705D0E" w:rsidRDefault="00CD0791" w:rsidP="00EB2327">
      <w:pPr>
        <w:spacing w:after="120"/>
        <w:jc w:val="both"/>
        <w:rPr>
          <w:rFonts w:cs="Arial"/>
          <w:szCs w:val="20"/>
        </w:rPr>
      </w:pPr>
      <w:r w:rsidRPr="00705D0E">
        <w:rPr>
          <w:rFonts w:cs="Arial"/>
          <w:szCs w:val="20"/>
        </w:rPr>
        <w:t>Carrer Major de Mercabarna, 76</w:t>
      </w:r>
    </w:p>
    <w:p w14:paraId="67351209" w14:textId="2563B25F" w:rsidR="00156DEA" w:rsidRPr="00705D0E" w:rsidRDefault="00296CB9" w:rsidP="00EB2327">
      <w:pPr>
        <w:spacing w:after="120"/>
        <w:jc w:val="both"/>
        <w:rPr>
          <w:rFonts w:cs="Arial"/>
          <w:szCs w:val="20"/>
        </w:rPr>
      </w:pPr>
      <w:r w:rsidRPr="00705D0E">
        <w:rPr>
          <w:rFonts w:cs="Arial"/>
          <w:szCs w:val="20"/>
        </w:rPr>
        <w:t>080</w:t>
      </w:r>
      <w:r w:rsidR="00CD0791" w:rsidRPr="00705D0E">
        <w:rPr>
          <w:rFonts w:cs="Arial"/>
          <w:szCs w:val="20"/>
        </w:rPr>
        <w:t>40</w:t>
      </w:r>
      <w:r w:rsidRPr="00705D0E">
        <w:rPr>
          <w:rFonts w:cs="Arial"/>
          <w:szCs w:val="20"/>
        </w:rPr>
        <w:t xml:space="preserve"> Barcelona</w:t>
      </w:r>
    </w:p>
    <w:p w14:paraId="7A01E411" w14:textId="3920374F" w:rsidR="007D0EEA" w:rsidRPr="00705D0E" w:rsidRDefault="007D0EEA" w:rsidP="00EB2327">
      <w:pPr>
        <w:spacing w:after="120"/>
        <w:jc w:val="both"/>
        <w:rPr>
          <w:rFonts w:cs="Arial"/>
          <w:szCs w:val="20"/>
        </w:rPr>
      </w:pPr>
      <w:r w:rsidRPr="00705D0E">
        <w:rPr>
          <w:rFonts w:cs="Arial"/>
          <w:szCs w:val="20"/>
        </w:rPr>
        <w:t xml:space="preserve">NIF: </w:t>
      </w:r>
      <w:r w:rsidR="00CD0791" w:rsidRPr="00705D0E">
        <w:rPr>
          <w:rFonts w:cs="Arial"/>
          <w:szCs w:val="20"/>
        </w:rPr>
        <w:t>A08210403</w:t>
      </w:r>
    </w:p>
    <w:p w14:paraId="35976998" w14:textId="77777777" w:rsidR="005956B4" w:rsidRPr="00705D0E" w:rsidRDefault="005956B4" w:rsidP="00CD6B17">
      <w:pPr>
        <w:spacing w:after="120"/>
        <w:jc w:val="both"/>
        <w:rPr>
          <w:rFonts w:cs="Arial"/>
          <w:szCs w:val="20"/>
          <w:highlight w:val="yellow"/>
        </w:rPr>
      </w:pPr>
    </w:p>
    <w:p w14:paraId="0CBACB28" w14:textId="059CDF45" w:rsidR="005956B4" w:rsidRPr="00705D0E" w:rsidRDefault="005956B4" w:rsidP="00C32E9A">
      <w:pPr>
        <w:pStyle w:val="Ttulo2"/>
        <w:tabs>
          <w:tab w:val="clear" w:pos="756"/>
          <w:tab w:val="left" w:pos="426"/>
        </w:tabs>
        <w:ind w:left="426" w:hanging="426"/>
        <w:jc w:val="both"/>
        <w:rPr>
          <w:lang w:val="ca-ES"/>
        </w:rPr>
      </w:pPr>
      <w:bookmarkStart w:id="4" w:name="_Toc214008848"/>
      <w:r w:rsidRPr="00705D0E">
        <w:rPr>
          <w:lang w:val="ca-ES"/>
        </w:rPr>
        <w:t>TÈCNIC REDACTOR</w:t>
      </w:r>
      <w:bookmarkEnd w:id="4"/>
    </w:p>
    <w:p w14:paraId="75107653" w14:textId="77777777" w:rsidR="005956B4" w:rsidRPr="00705D0E" w:rsidRDefault="005956B4" w:rsidP="005956B4">
      <w:pPr>
        <w:spacing w:after="120"/>
        <w:jc w:val="both"/>
        <w:rPr>
          <w:rFonts w:cs="Arial"/>
          <w:szCs w:val="20"/>
        </w:rPr>
      </w:pPr>
    </w:p>
    <w:p w14:paraId="13984238" w14:textId="77777777" w:rsidR="005956B4" w:rsidRPr="00705D0E" w:rsidRDefault="005956B4" w:rsidP="005956B4">
      <w:pPr>
        <w:spacing w:after="120"/>
        <w:jc w:val="both"/>
        <w:rPr>
          <w:rFonts w:cs="Arial"/>
          <w:b/>
          <w:szCs w:val="20"/>
        </w:rPr>
      </w:pPr>
      <w:r w:rsidRPr="00705D0E">
        <w:rPr>
          <w:rFonts w:cs="Arial"/>
          <w:b/>
          <w:szCs w:val="20"/>
        </w:rPr>
        <w:t>ENGITECSA SOLUCIONS TECNOLÒGIQUES SL</w:t>
      </w:r>
    </w:p>
    <w:p w14:paraId="53311FC1" w14:textId="77777777" w:rsidR="005956B4" w:rsidRPr="00705D0E" w:rsidRDefault="005956B4" w:rsidP="005956B4">
      <w:pPr>
        <w:spacing w:after="120"/>
        <w:jc w:val="both"/>
        <w:rPr>
          <w:rFonts w:cs="Arial"/>
          <w:szCs w:val="20"/>
        </w:rPr>
      </w:pPr>
      <w:r w:rsidRPr="00705D0E">
        <w:rPr>
          <w:rFonts w:cs="Arial"/>
          <w:szCs w:val="20"/>
        </w:rPr>
        <w:t xml:space="preserve">Adreça: </w:t>
      </w:r>
      <w:r w:rsidR="009969F4" w:rsidRPr="00705D0E">
        <w:rPr>
          <w:rFonts w:cs="Arial"/>
          <w:szCs w:val="20"/>
        </w:rPr>
        <w:t>Plaça Can Pau Ferrer</w:t>
      </w:r>
      <w:r w:rsidRPr="00705D0E">
        <w:rPr>
          <w:rFonts w:cs="Arial"/>
          <w:szCs w:val="20"/>
        </w:rPr>
        <w:t xml:space="preserve"> nº </w:t>
      </w:r>
      <w:r w:rsidR="009969F4" w:rsidRPr="00705D0E">
        <w:rPr>
          <w:rFonts w:cs="Arial"/>
          <w:szCs w:val="20"/>
        </w:rPr>
        <w:t>6</w:t>
      </w:r>
      <w:r w:rsidRPr="00705D0E">
        <w:rPr>
          <w:rFonts w:cs="Arial"/>
          <w:szCs w:val="20"/>
        </w:rPr>
        <w:t>, 083</w:t>
      </w:r>
      <w:r w:rsidR="00F34250" w:rsidRPr="00705D0E">
        <w:rPr>
          <w:rFonts w:cs="Arial"/>
          <w:szCs w:val="20"/>
        </w:rPr>
        <w:t>4</w:t>
      </w:r>
      <w:r w:rsidR="009969F4" w:rsidRPr="00705D0E">
        <w:rPr>
          <w:rFonts w:cs="Arial"/>
          <w:szCs w:val="20"/>
        </w:rPr>
        <w:t>9</w:t>
      </w:r>
      <w:r w:rsidRPr="00705D0E">
        <w:rPr>
          <w:rFonts w:cs="Arial"/>
          <w:szCs w:val="20"/>
        </w:rPr>
        <w:t xml:space="preserve"> </w:t>
      </w:r>
      <w:r w:rsidR="009969F4" w:rsidRPr="00705D0E">
        <w:rPr>
          <w:rFonts w:cs="Arial"/>
          <w:szCs w:val="20"/>
        </w:rPr>
        <w:t>Cabrera</w:t>
      </w:r>
      <w:r w:rsidRPr="00705D0E">
        <w:rPr>
          <w:rFonts w:cs="Arial"/>
          <w:szCs w:val="20"/>
        </w:rPr>
        <w:t xml:space="preserve"> de Mar (Barcelona). </w:t>
      </w:r>
    </w:p>
    <w:p w14:paraId="1E9C1EE9" w14:textId="77777777" w:rsidR="005956B4" w:rsidRPr="00705D0E" w:rsidRDefault="005956B4" w:rsidP="005956B4">
      <w:pPr>
        <w:spacing w:after="120"/>
        <w:jc w:val="both"/>
        <w:rPr>
          <w:rFonts w:cs="Arial"/>
          <w:szCs w:val="20"/>
        </w:rPr>
      </w:pPr>
      <w:r w:rsidRPr="00705D0E">
        <w:rPr>
          <w:rFonts w:cs="Arial"/>
          <w:szCs w:val="20"/>
        </w:rPr>
        <w:t>Telèfon: 934118851</w:t>
      </w:r>
    </w:p>
    <w:p w14:paraId="22B2B483" w14:textId="77777777" w:rsidR="000C75F1" w:rsidRPr="00705D0E" w:rsidRDefault="000C75F1" w:rsidP="00F34250">
      <w:pPr>
        <w:autoSpaceDE w:val="0"/>
        <w:autoSpaceDN w:val="0"/>
        <w:adjustRightInd w:val="0"/>
        <w:spacing w:line="360" w:lineRule="auto"/>
        <w:ind w:firstLine="11"/>
        <w:jc w:val="both"/>
        <w:rPr>
          <w:rFonts w:cs="Arial"/>
          <w:color w:val="000000"/>
          <w:highlight w:val="yellow"/>
        </w:rPr>
      </w:pPr>
      <w:r w:rsidRPr="00705D0E">
        <w:rPr>
          <w:rFonts w:cs="Arial"/>
        </w:rPr>
        <w:t xml:space="preserve">Pablo Pallàs </w:t>
      </w:r>
      <w:proofErr w:type="spellStart"/>
      <w:r w:rsidRPr="00705D0E">
        <w:rPr>
          <w:rFonts w:cs="Arial"/>
        </w:rPr>
        <w:t>Zenke</w:t>
      </w:r>
      <w:proofErr w:type="spellEnd"/>
      <w:r w:rsidRPr="00705D0E">
        <w:rPr>
          <w:rFonts w:cs="Arial"/>
          <w:color w:val="000000"/>
          <w:highlight w:val="yellow"/>
        </w:rPr>
        <w:t xml:space="preserve"> </w:t>
      </w:r>
    </w:p>
    <w:p w14:paraId="18387ED5" w14:textId="77777777" w:rsidR="00626DAA" w:rsidRPr="00705D0E" w:rsidRDefault="00626DAA" w:rsidP="00626DAA">
      <w:pPr>
        <w:autoSpaceDE w:val="0"/>
        <w:autoSpaceDN w:val="0"/>
        <w:adjustRightInd w:val="0"/>
        <w:spacing w:line="360" w:lineRule="auto"/>
        <w:ind w:firstLine="11"/>
        <w:jc w:val="both"/>
        <w:rPr>
          <w:rFonts w:cs="Arial"/>
        </w:rPr>
      </w:pPr>
      <w:r w:rsidRPr="00705D0E">
        <w:rPr>
          <w:rFonts w:cs="Arial"/>
        </w:rPr>
        <w:t>Enginyer Tècnic</w:t>
      </w:r>
    </w:p>
    <w:p w14:paraId="3F2CA2A1" w14:textId="3E609FE0" w:rsidR="00C14182" w:rsidRPr="00705D0E" w:rsidRDefault="000C75F1" w:rsidP="00626DAA">
      <w:pPr>
        <w:autoSpaceDE w:val="0"/>
        <w:autoSpaceDN w:val="0"/>
        <w:adjustRightInd w:val="0"/>
        <w:spacing w:line="360" w:lineRule="auto"/>
        <w:ind w:firstLine="11"/>
        <w:jc w:val="both"/>
        <w:rPr>
          <w:rFonts w:cs="Arial"/>
        </w:rPr>
      </w:pPr>
      <w:r w:rsidRPr="00705D0E">
        <w:rPr>
          <w:rFonts w:cs="Arial"/>
        </w:rPr>
        <w:t xml:space="preserve">Col. núm. 15757 COITT / 222 COETTC </w:t>
      </w:r>
      <w:r w:rsidR="00C14182" w:rsidRPr="00705D0E">
        <w:rPr>
          <w:rFonts w:cs="Arial"/>
        </w:rPr>
        <w:br w:type="page"/>
      </w:r>
    </w:p>
    <w:p w14:paraId="78E22971" w14:textId="77777777" w:rsidR="00C32E9A" w:rsidRPr="00705D0E" w:rsidRDefault="00C32E9A" w:rsidP="00C32E9A">
      <w:pPr>
        <w:pStyle w:val="MIFNORMAL"/>
      </w:pPr>
    </w:p>
    <w:p w14:paraId="3810BF8B" w14:textId="75C3F02F" w:rsidR="006923A4" w:rsidRPr="00705D0E" w:rsidRDefault="006923A4" w:rsidP="00C32E9A">
      <w:pPr>
        <w:pStyle w:val="Ttulo2"/>
        <w:tabs>
          <w:tab w:val="clear" w:pos="756"/>
          <w:tab w:val="left" w:pos="426"/>
        </w:tabs>
        <w:ind w:left="426" w:hanging="426"/>
        <w:jc w:val="both"/>
        <w:rPr>
          <w:lang w:val="ca-ES"/>
        </w:rPr>
      </w:pPr>
      <w:bookmarkStart w:id="5" w:name="_Toc214008849"/>
      <w:r w:rsidRPr="00705D0E">
        <w:rPr>
          <w:lang w:val="ca-ES"/>
        </w:rPr>
        <w:t>EMPLAÇAMENT</w:t>
      </w:r>
      <w:bookmarkEnd w:id="5"/>
    </w:p>
    <w:p w14:paraId="75911202" w14:textId="77777777" w:rsidR="006923A4" w:rsidRPr="00705D0E" w:rsidRDefault="006923A4" w:rsidP="006923A4">
      <w:pPr>
        <w:spacing w:after="120"/>
        <w:jc w:val="both"/>
        <w:rPr>
          <w:rFonts w:cs="Arial"/>
          <w:szCs w:val="20"/>
        </w:rPr>
      </w:pPr>
    </w:p>
    <w:p w14:paraId="7D26568D" w14:textId="4156EA90" w:rsidR="006923A4" w:rsidRPr="00705D0E" w:rsidRDefault="00995260" w:rsidP="006923A4">
      <w:pPr>
        <w:jc w:val="both"/>
      </w:pPr>
      <w:r w:rsidRPr="00705D0E">
        <w:t>L’edifici</w:t>
      </w:r>
      <w:r w:rsidR="006923A4" w:rsidRPr="00705D0E">
        <w:t xml:space="preserve">, està emplaçat a la </w:t>
      </w:r>
      <w:r w:rsidRPr="00705D0E">
        <w:t>Carretera antiga de Valencia, 1, 08830 Sant Boi de Llobregat, Barcelona</w:t>
      </w:r>
    </w:p>
    <w:p w14:paraId="42D3547C" w14:textId="77777777" w:rsidR="006923A4" w:rsidRPr="00705D0E" w:rsidRDefault="006923A4" w:rsidP="006923A4">
      <w:pPr>
        <w:jc w:val="both"/>
      </w:pPr>
    </w:p>
    <w:p w14:paraId="405CFD3A" w14:textId="19CAFE60" w:rsidR="006923A4" w:rsidRPr="00705D0E" w:rsidRDefault="006923A4" w:rsidP="006923A4">
      <w:pPr>
        <w:jc w:val="both"/>
      </w:pPr>
      <w:r w:rsidRPr="00705D0E">
        <w:t xml:space="preserve">La seva referència cadastral és </w:t>
      </w:r>
      <w:r w:rsidR="00995260" w:rsidRPr="00705D0E">
        <w:t>1222706DF2712A0001XL</w:t>
      </w:r>
    </w:p>
    <w:p w14:paraId="33061E37" w14:textId="77777777" w:rsidR="00995260" w:rsidRPr="00705D0E" w:rsidRDefault="00995260" w:rsidP="006923A4">
      <w:pPr>
        <w:jc w:val="both"/>
      </w:pPr>
    </w:p>
    <w:p w14:paraId="05D4D9C3" w14:textId="304CA9F5" w:rsidR="00995260" w:rsidRPr="00705D0E" w:rsidRDefault="00995260" w:rsidP="006923A4">
      <w:pPr>
        <w:jc w:val="both"/>
      </w:pPr>
      <w:r w:rsidRPr="00705D0E">
        <w:rPr>
          <w:noProof/>
        </w:rPr>
        <w:drawing>
          <wp:inline distT="0" distB="0" distL="0" distR="0" wp14:anchorId="0820E4FD" wp14:editId="67596006">
            <wp:extent cx="5669915" cy="3997325"/>
            <wp:effectExtent l="0" t="0" r="6985" b="3175"/>
            <wp:docPr id="10207587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758777" name=""/>
                    <pic:cNvPicPr/>
                  </pic:nvPicPr>
                  <pic:blipFill>
                    <a:blip r:embed="rId9"/>
                    <a:stretch>
                      <a:fillRect/>
                    </a:stretch>
                  </pic:blipFill>
                  <pic:spPr>
                    <a:xfrm>
                      <a:off x="0" y="0"/>
                      <a:ext cx="5669915" cy="3997325"/>
                    </a:xfrm>
                    <a:prstGeom prst="rect">
                      <a:avLst/>
                    </a:prstGeom>
                  </pic:spPr>
                </pic:pic>
              </a:graphicData>
            </a:graphic>
          </wp:inline>
        </w:drawing>
      </w:r>
    </w:p>
    <w:p w14:paraId="4A6B6E4A" w14:textId="77777777" w:rsidR="006923A4" w:rsidRPr="00705D0E" w:rsidRDefault="006923A4" w:rsidP="006923A4">
      <w:pPr>
        <w:jc w:val="both"/>
      </w:pPr>
    </w:p>
    <w:p w14:paraId="1672ED05" w14:textId="6AC5A796" w:rsidR="006923A4" w:rsidRPr="00705D0E" w:rsidRDefault="006923A4" w:rsidP="006923A4">
      <w:pPr>
        <w:jc w:val="center"/>
      </w:pPr>
    </w:p>
    <w:p w14:paraId="51FB8E04" w14:textId="77777777" w:rsidR="006923A4" w:rsidRPr="00705D0E" w:rsidRDefault="006923A4" w:rsidP="006923A4">
      <w:pPr>
        <w:jc w:val="both"/>
      </w:pPr>
    </w:p>
    <w:p w14:paraId="728D6404" w14:textId="01E714B9" w:rsidR="006923A4" w:rsidRPr="00705D0E" w:rsidRDefault="006923A4" w:rsidP="006923A4">
      <w:pPr>
        <w:spacing w:after="120"/>
        <w:jc w:val="both"/>
        <w:rPr>
          <w:rFonts w:cs="Arial"/>
          <w:szCs w:val="20"/>
          <w:highlight w:val="yellow"/>
        </w:rPr>
      </w:pPr>
      <w:r w:rsidRPr="00705D0E">
        <w:t xml:space="preserve">Les coordenades UTM (H31, ETRS89) son: X = </w:t>
      </w:r>
      <w:r w:rsidR="00995260" w:rsidRPr="00705D0E">
        <w:t xml:space="preserve">421125.93 </w:t>
      </w:r>
      <w:r w:rsidRPr="00705D0E">
        <w:t xml:space="preserve">m E i Y = </w:t>
      </w:r>
      <w:r w:rsidR="00995260" w:rsidRPr="00705D0E">
        <w:t xml:space="preserve">4572978.86 </w:t>
      </w:r>
      <w:r w:rsidRPr="00705D0E">
        <w:t>m N</w:t>
      </w:r>
    </w:p>
    <w:p w14:paraId="30C81D2E" w14:textId="006A92CF" w:rsidR="00FD000F" w:rsidRPr="00705D0E" w:rsidRDefault="00FD000F">
      <w:pPr>
        <w:rPr>
          <w:rFonts w:cs="Arial"/>
          <w:szCs w:val="20"/>
          <w:highlight w:val="yellow"/>
        </w:rPr>
      </w:pPr>
      <w:r w:rsidRPr="00705D0E">
        <w:rPr>
          <w:rFonts w:cs="Arial"/>
          <w:szCs w:val="20"/>
          <w:highlight w:val="yellow"/>
        </w:rPr>
        <w:br w:type="page"/>
      </w:r>
    </w:p>
    <w:p w14:paraId="138EB87D" w14:textId="77777777" w:rsidR="00C14182" w:rsidRPr="00705D0E" w:rsidRDefault="00C14182">
      <w:pPr>
        <w:rPr>
          <w:rFonts w:cs="Arial"/>
          <w:szCs w:val="20"/>
          <w:highlight w:val="yellow"/>
        </w:rPr>
      </w:pPr>
    </w:p>
    <w:p w14:paraId="298A1297" w14:textId="77777777" w:rsidR="00C14182" w:rsidRPr="00705D0E" w:rsidRDefault="00C14182" w:rsidP="00C14182">
      <w:pPr>
        <w:jc w:val="both"/>
      </w:pPr>
    </w:p>
    <w:p w14:paraId="7E9D2377" w14:textId="03DA7372" w:rsidR="00C14182" w:rsidRPr="00705D0E" w:rsidRDefault="00C14182" w:rsidP="005C0123">
      <w:pPr>
        <w:pStyle w:val="Ttulo2"/>
        <w:tabs>
          <w:tab w:val="clear" w:pos="756"/>
          <w:tab w:val="left" w:pos="426"/>
        </w:tabs>
        <w:ind w:left="426" w:hanging="426"/>
        <w:jc w:val="both"/>
        <w:rPr>
          <w:lang w:val="ca-ES"/>
        </w:rPr>
      </w:pPr>
      <w:bookmarkStart w:id="6" w:name="_Toc214008850"/>
      <w:r w:rsidRPr="00705D0E">
        <w:rPr>
          <w:lang w:val="ca-ES"/>
        </w:rPr>
        <w:t>ANTECEDENTS</w:t>
      </w:r>
      <w:bookmarkEnd w:id="6"/>
    </w:p>
    <w:p w14:paraId="6D667AE6" w14:textId="77777777" w:rsidR="00C14182" w:rsidRPr="00705D0E" w:rsidRDefault="00C14182" w:rsidP="00C14182">
      <w:pPr>
        <w:jc w:val="both"/>
      </w:pPr>
    </w:p>
    <w:p w14:paraId="769A5346" w14:textId="5773B4BE" w:rsidR="00CA6E33" w:rsidRPr="00705D0E" w:rsidRDefault="00CA6E33" w:rsidP="00CA6E33">
      <w:pPr>
        <w:jc w:val="both"/>
      </w:pPr>
      <w:r w:rsidRPr="00705D0E">
        <w:t>Des de finals del segle XIX, la venda a l'engròs de flors es realitzava de nit a la Rambla de Barcelona, donant-li el nom de "Rambla de les Flors".</w:t>
      </w:r>
    </w:p>
    <w:p w14:paraId="7F74B2CC" w14:textId="77777777" w:rsidR="00CA6E33" w:rsidRPr="00705D0E" w:rsidRDefault="00CA6E33" w:rsidP="00CA6E33">
      <w:pPr>
        <w:jc w:val="both"/>
      </w:pPr>
    </w:p>
    <w:p w14:paraId="6B5D04A2" w14:textId="0A587307" w:rsidR="00CA6E33" w:rsidRPr="00705D0E" w:rsidRDefault="00CA6E33" w:rsidP="00CA6E33">
      <w:pPr>
        <w:jc w:val="both"/>
      </w:pPr>
      <w:r w:rsidRPr="00705D0E">
        <w:t>Al 1964, el Mercat Central de la Flor es trasllada a un nou espai al carrer Lleida de Barcelona, concretament a l’antic Palau de l’Agricultura de la Exposició Internacional de 1929.</w:t>
      </w:r>
    </w:p>
    <w:p w14:paraId="3577DEE0" w14:textId="77777777" w:rsidR="00CA6E33" w:rsidRPr="00705D0E" w:rsidRDefault="00CA6E33" w:rsidP="00CA6E33">
      <w:pPr>
        <w:jc w:val="both"/>
      </w:pPr>
    </w:p>
    <w:p w14:paraId="70E11F48" w14:textId="1778004E" w:rsidR="00CA6E33" w:rsidRPr="00705D0E" w:rsidRDefault="00CA6E33" w:rsidP="00CA6E33">
      <w:pPr>
        <w:jc w:val="both"/>
      </w:pPr>
      <w:r w:rsidRPr="00705D0E">
        <w:t>En 1984, el antic Palau d’Agricultura es reconverteix en teatre municipal i el Mercat Central de la Flor es trasllada al recinte de Mercabarna, que ja albergava altres mercats majoristes d'aliments frescos.</w:t>
      </w:r>
    </w:p>
    <w:p w14:paraId="186D632B" w14:textId="77777777" w:rsidR="00CA6E33" w:rsidRPr="00705D0E" w:rsidRDefault="00CA6E33" w:rsidP="00CA6E33">
      <w:pPr>
        <w:jc w:val="both"/>
      </w:pPr>
    </w:p>
    <w:p w14:paraId="6CE71C34" w14:textId="7C460B5E" w:rsidR="00CA6E33" w:rsidRPr="00705D0E" w:rsidRDefault="00CA6E33" w:rsidP="00CA6E33">
      <w:pPr>
        <w:jc w:val="both"/>
      </w:pPr>
      <w:r w:rsidRPr="00705D0E">
        <w:t>En 2001 un incendi destrueix completament el mercat, obligant a habilitar un mercat provisional per mantenir l'activitat.</w:t>
      </w:r>
    </w:p>
    <w:p w14:paraId="77F3E832" w14:textId="77777777" w:rsidR="00CA6E33" w:rsidRPr="00705D0E" w:rsidRDefault="00CA6E33" w:rsidP="00CA6E33">
      <w:pPr>
        <w:jc w:val="both"/>
      </w:pPr>
    </w:p>
    <w:p w14:paraId="61A7AAE6" w14:textId="77777777" w:rsidR="0036267C" w:rsidRPr="00705D0E" w:rsidRDefault="00CA6E33" w:rsidP="00CA6E33">
      <w:pPr>
        <w:jc w:val="both"/>
      </w:pPr>
      <w:r w:rsidRPr="00705D0E">
        <w:t>Es fa necessari la realització d’un nou mercat</w:t>
      </w:r>
      <w:r w:rsidR="006B54FA" w:rsidRPr="00705D0E">
        <w:t xml:space="preserve">, per a la qual cosa </w:t>
      </w:r>
      <w:r w:rsidR="0036267C" w:rsidRPr="00705D0E">
        <w:t>es fa un concurs de projectes.</w:t>
      </w:r>
    </w:p>
    <w:p w14:paraId="4F027E23" w14:textId="77777777" w:rsidR="0036267C" w:rsidRPr="00705D0E" w:rsidRDefault="0036267C" w:rsidP="00CA6E33">
      <w:pPr>
        <w:jc w:val="both"/>
      </w:pPr>
    </w:p>
    <w:p w14:paraId="395CB046" w14:textId="00965267" w:rsidR="00CA6E33" w:rsidRPr="00705D0E" w:rsidRDefault="006B54FA" w:rsidP="00CA6E33">
      <w:pPr>
        <w:jc w:val="both"/>
      </w:pPr>
      <w:r w:rsidRPr="00705D0E">
        <w:t xml:space="preserve">L’empresa </w:t>
      </w:r>
      <w:proofErr w:type="spellStart"/>
      <w:r w:rsidR="00CA6E33" w:rsidRPr="00705D0E">
        <w:t>Motormaso</w:t>
      </w:r>
      <w:proofErr w:type="spellEnd"/>
      <w:r w:rsidR="00CA6E33" w:rsidRPr="00705D0E">
        <w:t xml:space="preserve">, dedicada a la distribució i comercialització de motors canadencs per a la navegació </w:t>
      </w:r>
      <w:proofErr w:type="spellStart"/>
      <w:r w:rsidR="00CA6E33" w:rsidRPr="00705D0E">
        <w:t>Evinrude</w:t>
      </w:r>
      <w:proofErr w:type="spellEnd"/>
      <w:r w:rsidR="00CA6E33" w:rsidRPr="00705D0E">
        <w:t xml:space="preserve"> des de 1974, finalitza la seva activitat, quedant disponibles les seves naus a Sant Boi de Llobregat.</w:t>
      </w:r>
    </w:p>
    <w:p w14:paraId="7941D9AC" w14:textId="77777777" w:rsidR="00CA6E33" w:rsidRPr="00705D0E" w:rsidRDefault="00CA6E33" w:rsidP="00CA6E33">
      <w:pPr>
        <w:jc w:val="both"/>
      </w:pPr>
    </w:p>
    <w:p w14:paraId="31EE75E1" w14:textId="325F5C94" w:rsidR="00CA6E33" w:rsidRPr="00705D0E" w:rsidRDefault="00CA6E33" w:rsidP="00CA6E33">
      <w:pPr>
        <w:jc w:val="both"/>
      </w:pPr>
      <w:r w:rsidRPr="00705D0E">
        <w:rPr>
          <w:noProof/>
        </w:rPr>
        <w:drawing>
          <wp:inline distT="0" distB="0" distL="0" distR="0" wp14:anchorId="0F6F6A94" wp14:editId="40587291">
            <wp:extent cx="5612130" cy="3578225"/>
            <wp:effectExtent l="0" t="0" r="7620" b="3175"/>
            <wp:docPr id="1749126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26236" name=""/>
                    <pic:cNvPicPr/>
                  </pic:nvPicPr>
                  <pic:blipFill>
                    <a:blip r:embed="rId10"/>
                    <a:stretch>
                      <a:fillRect/>
                    </a:stretch>
                  </pic:blipFill>
                  <pic:spPr>
                    <a:xfrm>
                      <a:off x="0" y="0"/>
                      <a:ext cx="5612130" cy="3578225"/>
                    </a:xfrm>
                    <a:prstGeom prst="rect">
                      <a:avLst/>
                    </a:prstGeom>
                  </pic:spPr>
                </pic:pic>
              </a:graphicData>
            </a:graphic>
          </wp:inline>
        </w:drawing>
      </w:r>
    </w:p>
    <w:p w14:paraId="0EDAD3A1" w14:textId="77777777" w:rsidR="00CA6E33" w:rsidRPr="00705D0E" w:rsidRDefault="00CA6E33" w:rsidP="00CA6E33">
      <w:pPr>
        <w:jc w:val="both"/>
      </w:pPr>
    </w:p>
    <w:p w14:paraId="4ECF2A4A" w14:textId="77777777" w:rsidR="00CA6E33" w:rsidRPr="00705D0E" w:rsidRDefault="00CA6E33" w:rsidP="00CA6E33">
      <w:pPr>
        <w:jc w:val="both"/>
      </w:pPr>
    </w:p>
    <w:p w14:paraId="453C7A4A" w14:textId="1E38F18A" w:rsidR="00CA6E33" w:rsidRPr="00705D0E" w:rsidRDefault="00CA6E33" w:rsidP="00CA6E33">
      <w:pPr>
        <w:jc w:val="both"/>
      </w:pPr>
      <w:r w:rsidRPr="00705D0E">
        <w:t xml:space="preserve">Al 2002 s’encarrega al despatx d’arquitectes </w:t>
      </w:r>
      <w:proofErr w:type="spellStart"/>
      <w:r w:rsidRPr="00705D0E">
        <w:t>Willy</w:t>
      </w:r>
      <w:proofErr w:type="spellEnd"/>
      <w:r w:rsidRPr="00705D0E">
        <w:t xml:space="preserve"> </w:t>
      </w:r>
      <w:proofErr w:type="spellStart"/>
      <w:r w:rsidRPr="00705D0E">
        <w:t>Müeller</w:t>
      </w:r>
      <w:proofErr w:type="spellEnd"/>
      <w:r w:rsidRPr="00705D0E">
        <w:t>, guanyadors del concurs, la confecció del projecte per al nou mercat.</w:t>
      </w:r>
    </w:p>
    <w:p w14:paraId="1D8DCC11" w14:textId="77777777" w:rsidR="006B54FA" w:rsidRPr="00705D0E" w:rsidRDefault="006B54FA" w:rsidP="00CA6E33">
      <w:pPr>
        <w:jc w:val="both"/>
      </w:pPr>
    </w:p>
    <w:p w14:paraId="3C2C51EF" w14:textId="57D70519" w:rsidR="00CA6E33" w:rsidRPr="00705D0E" w:rsidRDefault="00CA6E33" w:rsidP="00CA6E33">
      <w:pPr>
        <w:jc w:val="both"/>
        <w:rPr>
          <w:i/>
          <w:iCs/>
          <w:szCs w:val="20"/>
        </w:rPr>
      </w:pPr>
      <w:r w:rsidRPr="00705D0E">
        <w:rPr>
          <w:i/>
          <w:iCs/>
          <w:szCs w:val="20"/>
        </w:rPr>
        <w:t xml:space="preserve">(Fonts: </w:t>
      </w:r>
      <w:hyperlink r:id="rId11" w:history="1">
        <w:r w:rsidRPr="00705D0E">
          <w:rPr>
            <w:rStyle w:val="Hipervnculo"/>
            <w:i/>
            <w:iCs/>
            <w:szCs w:val="20"/>
          </w:rPr>
          <w:t>https://es.wikiarquitectura.com/edificio/mercabarna-flor/</w:t>
        </w:r>
      </w:hyperlink>
      <w:r w:rsidRPr="00705D0E">
        <w:rPr>
          <w:i/>
          <w:iCs/>
          <w:szCs w:val="20"/>
        </w:rPr>
        <w:t xml:space="preserve"> i</w:t>
      </w:r>
    </w:p>
    <w:p w14:paraId="0B500AA1" w14:textId="77777777" w:rsidR="00CA6E33" w:rsidRPr="00705D0E" w:rsidRDefault="00CA6E33" w:rsidP="00CA6E33">
      <w:pPr>
        <w:jc w:val="both"/>
        <w:rPr>
          <w:i/>
          <w:iCs/>
          <w:szCs w:val="20"/>
        </w:rPr>
      </w:pPr>
      <w:r w:rsidRPr="00705D0E">
        <w:rPr>
          <w:i/>
          <w:iCs/>
          <w:szCs w:val="20"/>
        </w:rPr>
        <w:t xml:space="preserve"> </w:t>
      </w:r>
      <w:hyperlink r:id="rId12" w:history="1">
        <w:r w:rsidRPr="00705D0E">
          <w:rPr>
            <w:rStyle w:val="Hipervnculo"/>
            <w:i/>
            <w:iCs/>
            <w:szCs w:val="20"/>
          </w:rPr>
          <w:t>https://www.arquitecturacatalana.cat/en/authors/willy-muller-architects</w:t>
        </w:r>
      </w:hyperlink>
      <w:r w:rsidRPr="00705D0E">
        <w:rPr>
          <w:i/>
          <w:iCs/>
          <w:szCs w:val="20"/>
        </w:rPr>
        <w:t>)</w:t>
      </w:r>
    </w:p>
    <w:p w14:paraId="168ABED5" w14:textId="77777777" w:rsidR="00CA6E33" w:rsidRPr="00705D0E" w:rsidRDefault="00CA6E33" w:rsidP="00CA6E33">
      <w:pPr>
        <w:jc w:val="both"/>
      </w:pPr>
    </w:p>
    <w:p w14:paraId="548000E2" w14:textId="77777777" w:rsidR="00CA6E33" w:rsidRPr="00705D0E" w:rsidRDefault="00CA6E33" w:rsidP="00CA6E33">
      <w:pPr>
        <w:jc w:val="both"/>
      </w:pPr>
    </w:p>
    <w:p w14:paraId="44A7F524" w14:textId="77777777" w:rsidR="00CA6E33" w:rsidRPr="00705D0E" w:rsidRDefault="00CA6E33" w:rsidP="00CA6E33">
      <w:pPr>
        <w:jc w:val="both"/>
      </w:pPr>
    </w:p>
    <w:p w14:paraId="5F29AA60" w14:textId="6CAF74E1" w:rsidR="00CA6E33" w:rsidRPr="00705D0E" w:rsidRDefault="00CA6E33" w:rsidP="00CA6E33">
      <w:pPr>
        <w:jc w:val="both"/>
      </w:pPr>
      <w:r w:rsidRPr="00705D0E">
        <w:t>En 2005 s’inicia la construcció del nou edifici</w:t>
      </w:r>
    </w:p>
    <w:p w14:paraId="2DF47E75" w14:textId="77777777" w:rsidR="00CA6E33" w:rsidRPr="00705D0E" w:rsidRDefault="00CA6E33" w:rsidP="00CA6E33">
      <w:pPr>
        <w:jc w:val="both"/>
      </w:pPr>
    </w:p>
    <w:p w14:paraId="0E2F2499" w14:textId="77777777" w:rsidR="00CA6E33" w:rsidRPr="00705D0E" w:rsidRDefault="00CA6E33" w:rsidP="00CA6E33">
      <w:pPr>
        <w:jc w:val="both"/>
      </w:pPr>
      <w:r w:rsidRPr="00705D0E">
        <w:rPr>
          <w:noProof/>
        </w:rPr>
        <w:drawing>
          <wp:inline distT="0" distB="0" distL="0" distR="0" wp14:anchorId="1AB1DBA9" wp14:editId="3444A695">
            <wp:extent cx="5612130" cy="3024505"/>
            <wp:effectExtent l="0" t="0" r="7620" b="4445"/>
            <wp:docPr id="1165129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29091" name=""/>
                    <pic:cNvPicPr/>
                  </pic:nvPicPr>
                  <pic:blipFill>
                    <a:blip r:embed="rId13"/>
                    <a:stretch>
                      <a:fillRect/>
                    </a:stretch>
                  </pic:blipFill>
                  <pic:spPr>
                    <a:xfrm>
                      <a:off x="0" y="0"/>
                      <a:ext cx="5612130" cy="3024505"/>
                    </a:xfrm>
                    <a:prstGeom prst="rect">
                      <a:avLst/>
                    </a:prstGeom>
                  </pic:spPr>
                </pic:pic>
              </a:graphicData>
            </a:graphic>
          </wp:inline>
        </w:drawing>
      </w:r>
    </w:p>
    <w:p w14:paraId="419BAEB0" w14:textId="77777777" w:rsidR="00CA6E33" w:rsidRPr="00705D0E" w:rsidRDefault="00CA6E33" w:rsidP="00CA6E33">
      <w:pPr>
        <w:jc w:val="center"/>
        <w:rPr>
          <w:i/>
          <w:iCs/>
        </w:rPr>
      </w:pPr>
      <w:r w:rsidRPr="00705D0E">
        <w:rPr>
          <w:i/>
          <w:iCs/>
        </w:rPr>
        <w:t>(Imatge finals 2006)</w:t>
      </w:r>
    </w:p>
    <w:p w14:paraId="3E360D93" w14:textId="77777777" w:rsidR="00CA6E33" w:rsidRPr="00705D0E" w:rsidRDefault="00CA6E33" w:rsidP="00CA6E33">
      <w:pPr>
        <w:jc w:val="both"/>
      </w:pPr>
    </w:p>
    <w:p w14:paraId="0C897D1E" w14:textId="77777777" w:rsidR="00CA6E33" w:rsidRPr="00705D0E" w:rsidRDefault="00CA6E33" w:rsidP="00CA6E33">
      <w:pPr>
        <w:jc w:val="both"/>
      </w:pPr>
      <w:r w:rsidRPr="00705D0E">
        <w:rPr>
          <w:noProof/>
        </w:rPr>
        <w:drawing>
          <wp:inline distT="0" distB="0" distL="0" distR="0" wp14:anchorId="48B760D8" wp14:editId="3E0B1995">
            <wp:extent cx="5612130" cy="3368675"/>
            <wp:effectExtent l="0" t="0" r="7620" b="3175"/>
            <wp:docPr id="842846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846158" name=""/>
                    <pic:cNvPicPr/>
                  </pic:nvPicPr>
                  <pic:blipFill>
                    <a:blip r:embed="rId14"/>
                    <a:stretch>
                      <a:fillRect/>
                    </a:stretch>
                  </pic:blipFill>
                  <pic:spPr>
                    <a:xfrm>
                      <a:off x="0" y="0"/>
                      <a:ext cx="5612130" cy="3368675"/>
                    </a:xfrm>
                    <a:prstGeom prst="rect">
                      <a:avLst/>
                    </a:prstGeom>
                  </pic:spPr>
                </pic:pic>
              </a:graphicData>
            </a:graphic>
          </wp:inline>
        </w:drawing>
      </w:r>
    </w:p>
    <w:p w14:paraId="11919FF3" w14:textId="77777777" w:rsidR="00CA6E33" w:rsidRPr="00705D0E" w:rsidRDefault="00CA6E33" w:rsidP="00CA6E33">
      <w:pPr>
        <w:jc w:val="center"/>
        <w:rPr>
          <w:i/>
          <w:iCs/>
        </w:rPr>
      </w:pPr>
      <w:r w:rsidRPr="00705D0E">
        <w:rPr>
          <w:i/>
          <w:iCs/>
        </w:rPr>
        <w:t>(Imatge de mitjans de 2007)</w:t>
      </w:r>
    </w:p>
    <w:p w14:paraId="014CDFB2" w14:textId="77777777" w:rsidR="00CA6E33" w:rsidRPr="00705D0E" w:rsidRDefault="00CA6E33" w:rsidP="00CA6E33">
      <w:pPr>
        <w:jc w:val="both"/>
      </w:pPr>
    </w:p>
    <w:p w14:paraId="28B24073" w14:textId="77777777" w:rsidR="00CA6E33" w:rsidRPr="00705D0E" w:rsidRDefault="00CA6E33" w:rsidP="00CA6E33">
      <w:pPr>
        <w:jc w:val="both"/>
      </w:pPr>
      <w:r w:rsidRPr="00705D0E">
        <w:rPr>
          <w:noProof/>
        </w:rPr>
        <w:lastRenderedPageBreak/>
        <w:drawing>
          <wp:inline distT="0" distB="0" distL="0" distR="0" wp14:anchorId="0AA3810A" wp14:editId="3D9A1880">
            <wp:extent cx="5612130" cy="3215005"/>
            <wp:effectExtent l="0" t="0" r="7620" b="4445"/>
            <wp:docPr id="1059779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79517" name=""/>
                    <pic:cNvPicPr/>
                  </pic:nvPicPr>
                  <pic:blipFill>
                    <a:blip r:embed="rId15"/>
                    <a:stretch>
                      <a:fillRect/>
                    </a:stretch>
                  </pic:blipFill>
                  <pic:spPr>
                    <a:xfrm>
                      <a:off x="0" y="0"/>
                      <a:ext cx="5612130" cy="3215005"/>
                    </a:xfrm>
                    <a:prstGeom prst="rect">
                      <a:avLst/>
                    </a:prstGeom>
                  </pic:spPr>
                </pic:pic>
              </a:graphicData>
            </a:graphic>
          </wp:inline>
        </w:drawing>
      </w:r>
    </w:p>
    <w:p w14:paraId="595F4030" w14:textId="77777777" w:rsidR="00CA6E33" w:rsidRPr="00705D0E" w:rsidRDefault="00CA6E33" w:rsidP="00CA6E33">
      <w:pPr>
        <w:jc w:val="center"/>
        <w:rPr>
          <w:i/>
          <w:iCs/>
        </w:rPr>
      </w:pPr>
      <w:r w:rsidRPr="00705D0E">
        <w:rPr>
          <w:i/>
          <w:iCs/>
        </w:rPr>
        <w:t>(Imatge de finals de 2007)</w:t>
      </w:r>
    </w:p>
    <w:p w14:paraId="3E48EB08" w14:textId="77777777" w:rsidR="00CA6E33" w:rsidRPr="00705D0E" w:rsidRDefault="00CA6E33" w:rsidP="00CA6E33">
      <w:pPr>
        <w:jc w:val="center"/>
      </w:pPr>
    </w:p>
    <w:p w14:paraId="362E450F" w14:textId="77777777" w:rsidR="00CA6E33" w:rsidRPr="00705D0E" w:rsidRDefault="00CA6E33" w:rsidP="00CA6E33">
      <w:pPr>
        <w:jc w:val="both"/>
      </w:pPr>
      <w:r w:rsidRPr="00705D0E">
        <w:rPr>
          <w:noProof/>
        </w:rPr>
        <w:drawing>
          <wp:inline distT="0" distB="0" distL="0" distR="0" wp14:anchorId="5BAAC55C" wp14:editId="4162329D">
            <wp:extent cx="5612130" cy="3297555"/>
            <wp:effectExtent l="0" t="0" r="7620" b="0"/>
            <wp:docPr id="7485303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30395" name=""/>
                    <pic:cNvPicPr/>
                  </pic:nvPicPr>
                  <pic:blipFill>
                    <a:blip r:embed="rId16"/>
                    <a:stretch>
                      <a:fillRect/>
                    </a:stretch>
                  </pic:blipFill>
                  <pic:spPr>
                    <a:xfrm>
                      <a:off x="0" y="0"/>
                      <a:ext cx="5612130" cy="3297555"/>
                    </a:xfrm>
                    <a:prstGeom prst="rect">
                      <a:avLst/>
                    </a:prstGeom>
                  </pic:spPr>
                </pic:pic>
              </a:graphicData>
            </a:graphic>
          </wp:inline>
        </w:drawing>
      </w:r>
    </w:p>
    <w:p w14:paraId="281C1F33" w14:textId="77777777" w:rsidR="00CA6E33" w:rsidRPr="00705D0E" w:rsidRDefault="00CA6E33" w:rsidP="00CA6E33">
      <w:pPr>
        <w:jc w:val="center"/>
        <w:rPr>
          <w:i/>
          <w:iCs/>
        </w:rPr>
      </w:pPr>
      <w:r w:rsidRPr="00705D0E">
        <w:rPr>
          <w:i/>
          <w:iCs/>
        </w:rPr>
        <w:t>(Imatge mitjans de 2008)</w:t>
      </w:r>
    </w:p>
    <w:p w14:paraId="17890787" w14:textId="77777777" w:rsidR="00CA6E33" w:rsidRPr="00705D0E" w:rsidRDefault="00CA6E33" w:rsidP="00CA6E33">
      <w:pPr>
        <w:jc w:val="both"/>
        <w:rPr>
          <w:b/>
          <w:bCs/>
        </w:rPr>
      </w:pPr>
    </w:p>
    <w:p w14:paraId="154B0998" w14:textId="7ABBC430" w:rsidR="00B66CBF" w:rsidRPr="00705D0E" w:rsidRDefault="00B66CBF">
      <w:pPr>
        <w:rPr>
          <w:b/>
          <w:bCs/>
        </w:rPr>
      </w:pPr>
      <w:r w:rsidRPr="00705D0E">
        <w:rPr>
          <w:b/>
          <w:bCs/>
        </w:rPr>
        <w:br w:type="page"/>
      </w:r>
    </w:p>
    <w:p w14:paraId="5DAB2B28" w14:textId="3BE58C18" w:rsidR="00CA6E33" w:rsidRPr="00705D0E" w:rsidRDefault="00CA6E33" w:rsidP="00CA6E33">
      <w:pPr>
        <w:jc w:val="both"/>
      </w:pPr>
      <w:r w:rsidRPr="00705D0E">
        <w:lastRenderedPageBreak/>
        <w:t>En 2008 s'inaugura Mercabarna-flor a Sant Boi de Llobregat, un espai modern de 44.000 m² que està preparat per als desafiaments actuals del sector, com la transformació digital.</w:t>
      </w:r>
    </w:p>
    <w:p w14:paraId="2E47C1F6" w14:textId="77777777" w:rsidR="00B66CBF" w:rsidRPr="00705D0E" w:rsidRDefault="00B66CBF" w:rsidP="00B66CBF">
      <w:pPr>
        <w:jc w:val="both"/>
      </w:pPr>
    </w:p>
    <w:p w14:paraId="11E8D0B0" w14:textId="77777777" w:rsidR="00B66CBF" w:rsidRPr="00705D0E" w:rsidRDefault="00B66CBF" w:rsidP="00B66CBF">
      <w:pPr>
        <w:jc w:val="both"/>
      </w:pPr>
      <w:r w:rsidRPr="00705D0E">
        <w:rPr>
          <w:noProof/>
        </w:rPr>
        <w:drawing>
          <wp:inline distT="0" distB="0" distL="0" distR="0" wp14:anchorId="605D2A31" wp14:editId="71287FDA">
            <wp:extent cx="5612130" cy="3244215"/>
            <wp:effectExtent l="0" t="0" r="7620" b="0"/>
            <wp:docPr id="753059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59100" name=""/>
                    <pic:cNvPicPr/>
                  </pic:nvPicPr>
                  <pic:blipFill>
                    <a:blip r:embed="rId17"/>
                    <a:stretch>
                      <a:fillRect/>
                    </a:stretch>
                  </pic:blipFill>
                  <pic:spPr>
                    <a:xfrm>
                      <a:off x="0" y="0"/>
                      <a:ext cx="5612130" cy="3244215"/>
                    </a:xfrm>
                    <a:prstGeom prst="rect">
                      <a:avLst/>
                    </a:prstGeom>
                  </pic:spPr>
                </pic:pic>
              </a:graphicData>
            </a:graphic>
          </wp:inline>
        </w:drawing>
      </w:r>
    </w:p>
    <w:p w14:paraId="597F7396" w14:textId="77777777" w:rsidR="00B66CBF" w:rsidRPr="00705D0E" w:rsidRDefault="00B66CBF" w:rsidP="00B66CBF">
      <w:pPr>
        <w:jc w:val="both"/>
      </w:pPr>
    </w:p>
    <w:p w14:paraId="2B9AAD01" w14:textId="473BBAF0" w:rsidR="00B66CBF" w:rsidRPr="00705D0E" w:rsidRDefault="00B66CBF" w:rsidP="00B66CBF">
      <w:pPr>
        <w:jc w:val="both"/>
      </w:pPr>
      <w:r w:rsidRPr="00705D0E">
        <w:t>El Nou Mercat de la Flor de Barcelona disposa de 15.000 m</w:t>
      </w:r>
      <w:r w:rsidRPr="00705D0E">
        <w:rPr>
          <w:vertAlign w:val="superscript"/>
        </w:rPr>
        <w:t>2</w:t>
      </w:r>
      <w:r w:rsidRPr="00705D0E">
        <w:t xml:space="preserve"> edificats i està emplaçat en una parcel·la de 44.000 m</w:t>
      </w:r>
      <w:r w:rsidRPr="00705D0E">
        <w:rPr>
          <w:vertAlign w:val="superscript"/>
        </w:rPr>
        <w:t>2</w:t>
      </w:r>
      <w:r w:rsidRPr="00705D0E">
        <w:t>,</w:t>
      </w:r>
    </w:p>
    <w:p w14:paraId="2E24A0A0" w14:textId="77777777" w:rsidR="00B66CBF" w:rsidRPr="00705D0E" w:rsidRDefault="00B66CBF" w:rsidP="00B66CBF">
      <w:pPr>
        <w:jc w:val="both"/>
      </w:pPr>
    </w:p>
    <w:p w14:paraId="5C8C756C" w14:textId="77777777" w:rsidR="00B66CBF" w:rsidRPr="00705D0E" w:rsidRDefault="00B66CBF" w:rsidP="00B66CBF">
      <w:pPr>
        <w:jc w:val="both"/>
      </w:pPr>
    </w:p>
    <w:p w14:paraId="4E32E0EF" w14:textId="77777777" w:rsidR="00B66CBF" w:rsidRPr="00705D0E" w:rsidRDefault="00B66CBF" w:rsidP="00B66CBF">
      <w:pPr>
        <w:pStyle w:val="Ttulo2"/>
        <w:tabs>
          <w:tab w:val="clear" w:pos="756"/>
          <w:tab w:val="left" w:pos="426"/>
        </w:tabs>
        <w:ind w:left="426" w:hanging="426"/>
        <w:jc w:val="both"/>
        <w:rPr>
          <w:lang w:val="ca-ES"/>
        </w:rPr>
      </w:pPr>
      <w:bookmarkStart w:id="7" w:name="_Toc214008851"/>
      <w:r w:rsidRPr="00705D0E">
        <w:rPr>
          <w:lang w:val="ca-ES"/>
        </w:rPr>
        <w:t>DESCRIPCIÓ DE L’EDIFICI</w:t>
      </w:r>
      <w:bookmarkEnd w:id="7"/>
    </w:p>
    <w:p w14:paraId="10EBFD41" w14:textId="77777777" w:rsidR="00B66CBF" w:rsidRPr="00705D0E" w:rsidRDefault="00B66CBF" w:rsidP="00B66CBF">
      <w:pPr>
        <w:jc w:val="both"/>
      </w:pPr>
    </w:p>
    <w:p w14:paraId="5FBA71C3" w14:textId="4C54712C" w:rsidR="00B66CBF" w:rsidRPr="00705D0E" w:rsidRDefault="00B66CBF" w:rsidP="00B66CBF">
      <w:pPr>
        <w:jc w:val="both"/>
      </w:pPr>
      <w:r w:rsidRPr="00705D0E">
        <w:t>L’edifici es composa de dues plantes:</w:t>
      </w:r>
    </w:p>
    <w:p w14:paraId="5EF7E234" w14:textId="77777777" w:rsidR="00B66CBF" w:rsidRPr="00705D0E" w:rsidRDefault="00B66CBF" w:rsidP="00B66CBF">
      <w:pPr>
        <w:jc w:val="both"/>
      </w:pPr>
    </w:p>
    <w:p w14:paraId="5E2F0F1B" w14:textId="1CA5FA75" w:rsidR="00B66CBF" w:rsidRPr="00705D0E" w:rsidRDefault="00B66CBF" w:rsidP="00B66CBF">
      <w:pPr>
        <w:jc w:val="both"/>
      </w:pPr>
      <w:r w:rsidRPr="00705D0E">
        <w:t>Planta Baixa: En el seu interior es desenvolupen tres sectors:</w:t>
      </w:r>
    </w:p>
    <w:p w14:paraId="03066300" w14:textId="77777777" w:rsidR="00B66CBF" w:rsidRPr="00705D0E" w:rsidRDefault="00B66CBF" w:rsidP="00B66CBF">
      <w:pPr>
        <w:jc w:val="both"/>
      </w:pPr>
    </w:p>
    <w:p w14:paraId="4E6356A0" w14:textId="77777777" w:rsidR="00B66CBF" w:rsidRPr="00705D0E" w:rsidRDefault="00B66CBF" w:rsidP="00F6673B">
      <w:pPr>
        <w:pStyle w:val="Prrafodelista"/>
        <w:numPr>
          <w:ilvl w:val="0"/>
          <w:numId w:val="26"/>
        </w:numPr>
        <w:jc w:val="both"/>
      </w:pPr>
      <w:r w:rsidRPr="00705D0E">
        <w:t>Zona de la flor – Aquesta zona disposa de 3.300m</w:t>
      </w:r>
      <w:r w:rsidRPr="00705D0E">
        <w:rPr>
          <w:vertAlign w:val="superscript"/>
        </w:rPr>
        <w:t>2</w:t>
      </w:r>
      <w:r w:rsidRPr="00705D0E">
        <w:t xml:space="preserve"> amb cambres frigorífiques per garantir la seva correcta conservació.</w:t>
      </w:r>
    </w:p>
    <w:p w14:paraId="53FF0D78" w14:textId="77777777" w:rsidR="00B66CBF" w:rsidRPr="00705D0E" w:rsidRDefault="00B66CBF" w:rsidP="00F6673B">
      <w:pPr>
        <w:pStyle w:val="Prrafodelista"/>
        <w:numPr>
          <w:ilvl w:val="0"/>
          <w:numId w:val="26"/>
        </w:numPr>
        <w:jc w:val="both"/>
      </w:pPr>
      <w:r w:rsidRPr="00705D0E">
        <w:t>Zona de la planta – Amb una coberta especial, que permet mantenir l'adequat nivell de llum natural, i un sistema de climatització per terra, molt beneficiós per a les plantes, que evita canvis sobtats de temperatura, ocupa 4.300 m</w:t>
      </w:r>
      <w:r w:rsidRPr="00705D0E">
        <w:rPr>
          <w:vertAlign w:val="superscript"/>
        </w:rPr>
        <w:t>2</w:t>
      </w:r>
      <w:r w:rsidRPr="00705D0E">
        <w:t xml:space="preserve">. </w:t>
      </w:r>
    </w:p>
    <w:p w14:paraId="7AB48A29" w14:textId="77777777" w:rsidR="00B66CBF" w:rsidRPr="00705D0E" w:rsidRDefault="00B66CBF" w:rsidP="00F6673B">
      <w:pPr>
        <w:pStyle w:val="Prrafodelista"/>
        <w:numPr>
          <w:ilvl w:val="0"/>
          <w:numId w:val="26"/>
        </w:numPr>
        <w:jc w:val="both"/>
      </w:pPr>
      <w:r w:rsidRPr="00705D0E">
        <w:t>Zona dels complements – La zona que acull les empreses de flor seca i complements té uns grans espais d'exposició i emmagatzematge, 3.800 m</w:t>
      </w:r>
      <w:r w:rsidRPr="00705D0E">
        <w:rPr>
          <w:vertAlign w:val="superscript"/>
        </w:rPr>
        <w:t>2</w:t>
      </w:r>
      <w:r w:rsidRPr="00705D0E">
        <w:t>. En el disseny d'aquest sector es va posar especial ací amb el sistema de detecció i extinció d'incendis, ja que un incendi va ser el que en 2001 va destruir l'antic mercat.</w:t>
      </w:r>
    </w:p>
    <w:p w14:paraId="478DE34B" w14:textId="77777777" w:rsidR="00B66CBF" w:rsidRPr="00705D0E" w:rsidRDefault="00B66CBF" w:rsidP="00B66CBF">
      <w:pPr>
        <w:jc w:val="both"/>
      </w:pPr>
    </w:p>
    <w:p w14:paraId="5CE3C155" w14:textId="799ED528" w:rsidR="00B66CBF" w:rsidRPr="00705D0E" w:rsidRDefault="00B66CBF" w:rsidP="00B66CBF">
      <w:pPr>
        <w:jc w:val="both"/>
      </w:pPr>
      <w:r w:rsidRPr="00705D0E">
        <w:t xml:space="preserve">Primer Pis: Al primer pis es troben les oficines del mercat, el restaurant cafeteria amb accés a una àmplia terrassa, banys, un saló </w:t>
      </w:r>
      <w:r w:rsidR="00675003">
        <w:t>polivalent</w:t>
      </w:r>
      <w:r w:rsidRPr="00705D0E">
        <w:t xml:space="preserve"> per a esdeveniments i dos centres d'ensenyament floral.</w:t>
      </w:r>
    </w:p>
    <w:p w14:paraId="4D3E1001" w14:textId="77777777" w:rsidR="00B66CBF" w:rsidRPr="00705D0E" w:rsidRDefault="00B66CBF" w:rsidP="00B66CBF">
      <w:pPr>
        <w:jc w:val="both"/>
      </w:pPr>
    </w:p>
    <w:p w14:paraId="36F0BFA3" w14:textId="77777777" w:rsidR="004E0A09" w:rsidRPr="00705D0E" w:rsidRDefault="00B66CBF" w:rsidP="00B66CBF">
      <w:pPr>
        <w:jc w:val="both"/>
      </w:pPr>
      <w:r w:rsidRPr="00705D0E">
        <w:t>A aquesta planta s'hi accedeix per escala, decorada amb els mateixos panells de colors que a l'exterior, o mitjançant ascensors. El complex també inclou 500 espais d'aparcament, zona de càrrega i descàrrega amb 240 metres lineals de molls.</w:t>
      </w:r>
    </w:p>
    <w:p w14:paraId="602158C9" w14:textId="77777777" w:rsidR="004E0A09" w:rsidRPr="00705D0E" w:rsidRDefault="004E0A09" w:rsidP="00B66CBF">
      <w:pPr>
        <w:jc w:val="both"/>
      </w:pPr>
    </w:p>
    <w:p w14:paraId="4BC4C48B" w14:textId="0F3169E2" w:rsidR="004E0A09" w:rsidRPr="00705D0E" w:rsidRDefault="004E0A09" w:rsidP="00B66CBF">
      <w:pPr>
        <w:jc w:val="both"/>
      </w:pPr>
      <w:r w:rsidRPr="00705D0E">
        <w:lastRenderedPageBreak/>
        <w:t>La superfície es distribueix d’acord amb la taula següent:</w:t>
      </w:r>
    </w:p>
    <w:p w14:paraId="72BB01AA" w14:textId="77777777" w:rsidR="004E0A09" w:rsidRPr="00705D0E" w:rsidRDefault="004E0A09" w:rsidP="00B66CBF">
      <w:pPr>
        <w:jc w:val="both"/>
      </w:pPr>
    </w:p>
    <w:p w14:paraId="2390C131" w14:textId="77777777" w:rsidR="004E0A09" w:rsidRPr="00705D0E" w:rsidRDefault="004E0A09" w:rsidP="00B66CBF">
      <w:pPr>
        <w:jc w:val="both"/>
      </w:pPr>
    </w:p>
    <w:tbl>
      <w:tblPr>
        <w:tblStyle w:val="Tablaconcuadrcula"/>
        <w:tblW w:w="0" w:type="auto"/>
        <w:jc w:val="center"/>
        <w:tblLook w:val="04A0" w:firstRow="1" w:lastRow="0" w:firstColumn="1" w:lastColumn="0" w:noHBand="0" w:noVBand="1"/>
      </w:tblPr>
      <w:tblGrid>
        <w:gridCol w:w="4673"/>
        <w:gridCol w:w="1701"/>
      </w:tblGrid>
      <w:tr w:rsidR="00B735D9" w:rsidRPr="00B735D9" w14:paraId="7B4EA344" w14:textId="77777777" w:rsidTr="00B735D9">
        <w:trPr>
          <w:jc w:val="center"/>
        </w:trPr>
        <w:tc>
          <w:tcPr>
            <w:tcW w:w="4673" w:type="dxa"/>
            <w:shd w:val="clear" w:color="auto" w:fill="595959" w:themeFill="text1" w:themeFillTint="A6"/>
            <w:vAlign w:val="center"/>
          </w:tcPr>
          <w:p w14:paraId="13D42953" w14:textId="398A0DB5" w:rsidR="004E0A09" w:rsidRPr="00B735D9" w:rsidRDefault="004E0A09" w:rsidP="00B735D9">
            <w:pPr>
              <w:spacing w:before="60" w:after="60"/>
              <w:rPr>
                <w:b/>
                <w:bCs/>
                <w:color w:val="FFFFFF" w:themeColor="background1"/>
              </w:rPr>
            </w:pPr>
            <w:r w:rsidRPr="00B735D9">
              <w:rPr>
                <w:b/>
                <w:bCs/>
                <w:color w:val="FFFFFF" w:themeColor="background1"/>
              </w:rPr>
              <w:t>Zona</w:t>
            </w:r>
          </w:p>
        </w:tc>
        <w:tc>
          <w:tcPr>
            <w:tcW w:w="1701" w:type="dxa"/>
            <w:shd w:val="clear" w:color="auto" w:fill="595959" w:themeFill="text1" w:themeFillTint="A6"/>
            <w:vAlign w:val="center"/>
          </w:tcPr>
          <w:p w14:paraId="4D4215E4" w14:textId="51CDC42A" w:rsidR="004E0A09" w:rsidRPr="00B735D9" w:rsidRDefault="004E0A09" w:rsidP="004E0A09">
            <w:pPr>
              <w:spacing w:before="60" w:after="60"/>
              <w:jc w:val="center"/>
              <w:rPr>
                <w:b/>
                <w:bCs/>
                <w:color w:val="FFFFFF" w:themeColor="background1"/>
              </w:rPr>
            </w:pPr>
            <w:r w:rsidRPr="00B735D9">
              <w:rPr>
                <w:b/>
                <w:bCs/>
                <w:color w:val="FFFFFF" w:themeColor="background1"/>
              </w:rPr>
              <w:t>Superfície construïda m</w:t>
            </w:r>
            <w:r w:rsidRPr="00B735D9">
              <w:rPr>
                <w:b/>
                <w:bCs/>
                <w:color w:val="FFFFFF" w:themeColor="background1"/>
                <w:vertAlign w:val="superscript"/>
              </w:rPr>
              <w:t>2</w:t>
            </w:r>
          </w:p>
        </w:tc>
      </w:tr>
      <w:tr w:rsidR="004E0A09" w:rsidRPr="00705D0E" w14:paraId="5690C931" w14:textId="77777777" w:rsidTr="00B735D9">
        <w:trPr>
          <w:jc w:val="center"/>
        </w:trPr>
        <w:tc>
          <w:tcPr>
            <w:tcW w:w="4673" w:type="dxa"/>
            <w:shd w:val="clear" w:color="auto" w:fill="F2F2F2" w:themeFill="background1" w:themeFillShade="F2"/>
          </w:tcPr>
          <w:p w14:paraId="12DA66EF" w14:textId="5F36C3AD" w:rsidR="004E0A09" w:rsidRPr="00705D0E" w:rsidRDefault="004E0A09" w:rsidP="004E0A09">
            <w:pPr>
              <w:spacing w:before="60" w:after="60"/>
              <w:jc w:val="both"/>
              <w:rPr>
                <w:b/>
                <w:bCs/>
              </w:rPr>
            </w:pPr>
            <w:r w:rsidRPr="00705D0E">
              <w:rPr>
                <w:b/>
                <w:bCs/>
              </w:rPr>
              <w:t>Planta baixa</w:t>
            </w:r>
          </w:p>
        </w:tc>
        <w:tc>
          <w:tcPr>
            <w:tcW w:w="1701" w:type="dxa"/>
            <w:shd w:val="clear" w:color="auto" w:fill="F2F2F2" w:themeFill="background1" w:themeFillShade="F2"/>
          </w:tcPr>
          <w:p w14:paraId="5FABA2C8" w14:textId="77777777" w:rsidR="004E0A09" w:rsidRPr="00705D0E" w:rsidRDefault="004E0A09" w:rsidP="004E0A09">
            <w:pPr>
              <w:spacing w:before="60" w:after="60"/>
              <w:jc w:val="center"/>
            </w:pPr>
          </w:p>
        </w:tc>
      </w:tr>
      <w:tr w:rsidR="004E0A09" w:rsidRPr="00705D0E" w14:paraId="1D9CCFBE" w14:textId="77777777" w:rsidTr="00B735D9">
        <w:trPr>
          <w:jc w:val="center"/>
        </w:trPr>
        <w:tc>
          <w:tcPr>
            <w:tcW w:w="4673" w:type="dxa"/>
          </w:tcPr>
          <w:p w14:paraId="0B834448" w14:textId="21DD66C0" w:rsidR="004E0A09" w:rsidRPr="00705D0E" w:rsidRDefault="004E0A09" w:rsidP="004E0A09">
            <w:pPr>
              <w:spacing w:before="60" w:after="60"/>
              <w:jc w:val="both"/>
            </w:pPr>
            <w:r w:rsidRPr="00705D0E">
              <w:t>Zona flor</w:t>
            </w:r>
          </w:p>
        </w:tc>
        <w:tc>
          <w:tcPr>
            <w:tcW w:w="1701" w:type="dxa"/>
          </w:tcPr>
          <w:p w14:paraId="45DF2BB6" w14:textId="41731A0B" w:rsidR="004E0A09" w:rsidRPr="00705D0E" w:rsidRDefault="00ED263B" w:rsidP="004E0A09">
            <w:pPr>
              <w:spacing w:before="60" w:after="60"/>
              <w:jc w:val="center"/>
            </w:pPr>
            <w:r w:rsidRPr="00705D0E">
              <w:t>2.841</w:t>
            </w:r>
          </w:p>
        </w:tc>
      </w:tr>
      <w:tr w:rsidR="004E0A09" w:rsidRPr="00705D0E" w14:paraId="22218BCF" w14:textId="77777777" w:rsidTr="00B735D9">
        <w:trPr>
          <w:jc w:val="center"/>
        </w:trPr>
        <w:tc>
          <w:tcPr>
            <w:tcW w:w="4673" w:type="dxa"/>
          </w:tcPr>
          <w:p w14:paraId="23DA71B5" w14:textId="5876A7E5" w:rsidR="004E0A09" w:rsidRPr="00705D0E" w:rsidRDefault="004E0A09" w:rsidP="004E0A09">
            <w:pPr>
              <w:spacing w:before="60" w:after="60"/>
              <w:jc w:val="both"/>
            </w:pPr>
            <w:r w:rsidRPr="00705D0E">
              <w:t>Zona de complements</w:t>
            </w:r>
          </w:p>
        </w:tc>
        <w:tc>
          <w:tcPr>
            <w:tcW w:w="1701" w:type="dxa"/>
          </w:tcPr>
          <w:p w14:paraId="0E4903C0" w14:textId="6FD937A9" w:rsidR="004E0A09" w:rsidRPr="00705D0E" w:rsidRDefault="00ED263B" w:rsidP="004E0A09">
            <w:pPr>
              <w:spacing w:before="60" w:after="60"/>
              <w:jc w:val="center"/>
            </w:pPr>
            <w:r w:rsidRPr="00705D0E">
              <w:t>3.674</w:t>
            </w:r>
          </w:p>
        </w:tc>
      </w:tr>
      <w:tr w:rsidR="004E0A09" w:rsidRPr="00705D0E" w14:paraId="0EB9E0EC" w14:textId="77777777" w:rsidTr="00B735D9">
        <w:trPr>
          <w:jc w:val="center"/>
        </w:trPr>
        <w:tc>
          <w:tcPr>
            <w:tcW w:w="4673" w:type="dxa"/>
          </w:tcPr>
          <w:p w14:paraId="7BFD3A5E" w14:textId="43E165C3" w:rsidR="004E0A09" w:rsidRPr="00705D0E" w:rsidRDefault="004E0A09" w:rsidP="004E0A09">
            <w:pPr>
              <w:spacing w:before="60" w:after="60"/>
              <w:jc w:val="both"/>
            </w:pPr>
            <w:r w:rsidRPr="00705D0E">
              <w:t>Zona de plantes</w:t>
            </w:r>
          </w:p>
        </w:tc>
        <w:tc>
          <w:tcPr>
            <w:tcW w:w="1701" w:type="dxa"/>
          </w:tcPr>
          <w:p w14:paraId="3CB534DD" w14:textId="0408FD38" w:rsidR="004E0A09" w:rsidRPr="00705D0E" w:rsidRDefault="00ED263B" w:rsidP="004E0A09">
            <w:pPr>
              <w:spacing w:before="60" w:after="60"/>
              <w:jc w:val="center"/>
            </w:pPr>
            <w:r w:rsidRPr="00705D0E">
              <w:t>3.937</w:t>
            </w:r>
          </w:p>
        </w:tc>
      </w:tr>
      <w:tr w:rsidR="004E0A09" w:rsidRPr="00705D0E" w14:paraId="153B9535" w14:textId="77777777" w:rsidTr="00B735D9">
        <w:trPr>
          <w:jc w:val="center"/>
        </w:trPr>
        <w:tc>
          <w:tcPr>
            <w:tcW w:w="4673" w:type="dxa"/>
          </w:tcPr>
          <w:p w14:paraId="0BF68106" w14:textId="43EB625A" w:rsidR="004E0A09" w:rsidRPr="00705D0E" w:rsidRDefault="004E0A09" w:rsidP="00B735D9">
            <w:pPr>
              <w:spacing w:before="60" w:after="60"/>
              <w:rPr>
                <w:b/>
                <w:bCs/>
              </w:rPr>
            </w:pPr>
            <w:r w:rsidRPr="00705D0E">
              <w:rPr>
                <w:b/>
                <w:bCs/>
              </w:rPr>
              <w:t>Total planta baixa</w:t>
            </w:r>
          </w:p>
        </w:tc>
        <w:tc>
          <w:tcPr>
            <w:tcW w:w="1701" w:type="dxa"/>
          </w:tcPr>
          <w:p w14:paraId="0AC07B01" w14:textId="77B2231C" w:rsidR="004E0A09" w:rsidRPr="00705D0E" w:rsidRDefault="00ED263B" w:rsidP="004E0A09">
            <w:pPr>
              <w:spacing w:before="60" w:after="60"/>
              <w:jc w:val="center"/>
              <w:rPr>
                <w:b/>
                <w:bCs/>
              </w:rPr>
            </w:pPr>
            <w:r w:rsidRPr="00705D0E">
              <w:rPr>
                <w:b/>
                <w:bCs/>
              </w:rPr>
              <w:t>10.452</w:t>
            </w:r>
          </w:p>
        </w:tc>
      </w:tr>
      <w:tr w:rsidR="004E0A09" w:rsidRPr="00705D0E" w14:paraId="53980BAF" w14:textId="77777777" w:rsidTr="00B735D9">
        <w:trPr>
          <w:jc w:val="center"/>
        </w:trPr>
        <w:tc>
          <w:tcPr>
            <w:tcW w:w="4673" w:type="dxa"/>
            <w:shd w:val="clear" w:color="auto" w:fill="F2F2F2" w:themeFill="background1" w:themeFillShade="F2"/>
          </w:tcPr>
          <w:p w14:paraId="036F1DCF" w14:textId="2BEB4539" w:rsidR="004E0A09" w:rsidRPr="00705D0E" w:rsidRDefault="004E0A09" w:rsidP="001146DC">
            <w:pPr>
              <w:spacing w:before="60" w:after="60"/>
              <w:rPr>
                <w:b/>
                <w:bCs/>
              </w:rPr>
            </w:pPr>
            <w:r w:rsidRPr="00705D0E">
              <w:rPr>
                <w:b/>
                <w:bCs/>
              </w:rPr>
              <w:t>Planta primera</w:t>
            </w:r>
          </w:p>
        </w:tc>
        <w:tc>
          <w:tcPr>
            <w:tcW w:w="1701" w:type="dxa"/>
            <w:shd w:val="clear" w:color="auto" w:fill="F2F2F2" w:themeFill="background1" w:themeFillShade="F2"/>
          </w:tcPr>
          <w:p w14:paraId="58D7384F" w14:textId="015BBBA8" w:rsidR="004E0A09" w:rsidRPr="00705D0E" w:rsidRDefault="004E0A09" w:rsidP="004E0A09">
            <w:pPr>
              <w:spacing w:before="60" w:after="60"/>
              <w:jc w:val="center"/>
            </w:pPr>
          </w:p>
        </w:tc>
      </w:tr>
      <w:tr w:rsidR="001146DC" w:rsidRPr="00705D0E" w14:paraId="47A98D94" w14:textId="77777777" w:rsidTr="00B735D9">
        <w:trPr>
          <w:jc w:val="center"/>
        </w:trPr>
        <w:tc>
          <w:tcPr>
            <w:tcW w:w="4673" w:type="dxa"/>
          </w:tcPr>
          <w:p w14:paraId="057013D5" w14:textId="4EA94241" w:rsidR="001146DC" w:rsidRPr="00705D0E" w:rsidRDefault="001146DC" w:rsidP="001146DC">
            <w:pPr>
              <w:spacing w:before="60" w:after="60"/>
              <w:jc w:val="both"/>
            </w:pPr>
            <w:r w:rsidRPr="00705D0E">
              <w:rPr>
                <w:rFonts w:cs="Arial"/>
                <w:snapToGrid w:val="0"/>
              </w:rPr>
              <w:t>Oficines, restaurant, sala d’actes i zona comercial</w:t>
            </w:r>
          </w:p>
        </w:tc>
        <w:tc>
          <w:tcPr>
            <w:tcW w:w="1701" w:type="dxa"/>
          </w:tcPr>
          <w:p w14:paraId="37B5772B" w14:textId="373ACAF1" w:rsidR="001146DC" w:rsidRPr="00705D0E" w:rsidRDefault="001146DC" w:rsidP="004E0A09">
            <w:pPr>
              <w:spacing w:before="60" w:after="60"/>
              <w:jc w:val="center"/>
            </w:pPr>
            <w:r w:rsidRPr="00705D0E">
              <w:t>7.200</w:t>
            </w:r>
          </w:p>
        </w:tc>
      </w:tr>
      <w:tr w:rsidR="004E0A09" w:rsidRPr="00705D0E" w14:paraId="4BC00B5B" w14:textId="77777777" w:rsidTr="00B735D9">
        <w:trPr>
          <w:jc w:val="center"/>
        </w:trPr>
        <w:tc>
          <w:tcPr>
            <w:tcW w:w="4673" w:type="dxa"/>
          </w:tcPr>
          <w:p w14:paraId="2102237F" w14:textId="441BE188" w:rsidR="004E0A09" w:rsidRPr="00705D0E" w:rsidRDefault="004E0A09" w:rsidP="00B735D9">
            <w:pPr>
              <w:spacing w:before="60" w:after="60"/>
              <w:rPr>
                <w:b/>
                <w:bCs/>
              </w:rPr>
            </w:pPr>
            <w:r w:rsidRPr="00705D0E">
              <w:rPr>
                <w:b/>
                <w:bCs/>
              </w:rPr>
              <w:t>Total planta primera</w:t>
            </w:r>
          </w:p>
        </w:tc>
        <w:tc>
          <w:tcPr>
            <w:tcW w:w="1701" w:type="dxa"/>
          </w:tcPr>
          <w:p w14:paraId="6A1892AE" w14:textId="66597686" w:rsidR="004E0A09" w:rsidRPr="00705D0E" w:rsidRDefault="004E0A09" w:rsidP="004E0A09">
            <w:pPr>
              <w:spacing w:before="60" w:after="60"/>
              <w:jc w:val="center"/>
              <w:rPr>
                <w:b/>
                <w:bCs/>
              </w:rPr>
            </w:pPr>
            <w:r w:rsidRPr="00705D0E">
              <w:rPr>
                <w:b/>
                <w:bCs/>
              </w:rPr>
              <w:t>7.200</w:t>
            </w:r>
          </w:p>
        </w:tc>
      </w:tr>
      <w:tr w:rsidR="004E0A09" w:rsidRPr="00705D0E" w14:paraId="0E7D5DD0" w14:textId="77777777" w:rsidTr="00B735D9">
        <w:trPr>
          <w:jc w:val="center"/>
        </w:trPr>
        <w:tc>
          <w:tcPr>
            <w:tcW w:w="4673" w:type="dxa"/>
          </w:tcPr>
          <w:p w14:paraId="6A821A75" w14:textId="77777777" w:rsidR="004E0A09" w:rsidRPr="00705D0E" w:rsidRDefault="004E0A09" w:rsidP="004E0A09">
            <w:pPr>
              <w:spacing w:before="60" w:after="60"/>
              <w:jc w:val="right"/>
              <w:rPr>
                <w:b/>
                <w:bCs/>
              </w:rPr>
            </w:pPr>
          </w:p>
        </w:tc>
        <w:tc>
          <w:tcPr>
            <w:tcW w:w="1701" w:type="dxa"/>
          </w:tcPr>
          <w:p w14:paraId="1C3DEB6C" w14:textId="77777777" w:rsidR="004E0A09" w:rsidRPr="00705D0E" w:rsidRDefault="004E0A09" w:rsidP="004E0A09">
            <w:pPr>
              <w:spacing w:before="60" w:after="60"/>
              <w:jc w:val="center"/>
              <w:rPr>
                <w:b/>
                <w:bCs/>
              </w:rPr>
            </w:pPr>
          </w:p>
        </w:tc>
      </w:tr>
      <w:tr w:rsidR="00B735D9" w:rsidRPr="00B735D9" w14:paraId="468D52A3" w14:textId="77777777" w:rsidTr="00B735D9">
        <w:trPr>
          <w:jc w:val="center"/>
        </w:trPr>
        <w:tc>
          <w:tcPr>
            <w:tcW w:w="4673" w:type="dxa"/>
            <w:shd w:val="clear" w:color="auto" w:fill="595959" w:themeFill="text1" w:themeFillTint="A6"/>
          </w:tcPr>
          <w:p w14:paraId="6355DB1D" w14:textId="6AA0B07A" w:rsidR="004E0A09" w:rsidRPr="00B735D9" w:rsidRDefault="004E0A09" w:rsidP="00B735D9">
            <w:pPr>
              <w:spacing w:before="60" w:after="60"/>
              <w:rPr>
                <w:b/>
                <w:bCs/>
                <w:color w:val="FFFFFF" w:themeColor="background1"/>
              </w:rPr>
            </w:pPr>
            <w:r w:rsidRPr="00B735D9">
              <w:rPr>
                <w:b/>
                <w:bCs/>
                <w:color w:val="FFFFFF" w:themeColor="background1"/>
              </w:rPr>
              <w:t>Total edifici</w:t>
            </w:r>
          </w:p>
        </w:tc>
        <w:tc>
          <w:tcPr>
            <w:tcW w:w="1701" w:type="dxa"/>
            <w:shd w:val="clear" w:color="auto" w:fill="595959" w:themeFill="text1" w:themeFillTint="A6"/>
          </w:tcPr>
          <w:p w14:paraId="6FC3D348" w14:textId="4BB59C9A" w:rsidR="004E0A09" w:rsidRPr="00B735D9" w:rsidRDefault="00ED263B" w:rsidP="004E0A09">
            <w:pPr>
              <w:spacing w:before="60" w:after="60"/>
              <w:jc w:val="center"/>
              <w:rPr>
                <w:b/>
                <w:bCs/>
                <w:color w:val="FFFFFF" w:themeColor="background1"/>
              </w:rPr>
            </w:pPr>
            <w:r w:rsidRPr="00B735D9">
              <w:rPr>
                <w:b/>
                <w:bCs/>
                <w:color w:val="FFFFFF" w:themeColor="background1"/>
              </w:rPr>
              <w:t>17.652</w:t>
            </w:r>
          </w:p>
        </w:tc>
      </w:tr>
    </w:tbl>
    <w:p w14:paraId="35C1367B" w14:textId="77777777" w:rsidR="004E0A09" w:rsidRPr="00705D0E" w:rsidRDefault="004E0A09" w:rsidP="00B66CBF">
      <w:pPr>
        <w:jc w:val="both"/>
      </w:pPr>
    </w:p>
    <w:p w14:paraId="733AE793" w14:textId="77777777" w:rsidR="004E0A09" w:rsidRPr="00705D0E" w:rsidRDefault="004E0A09" w:rsidP="00B66CBF">
      <w:pPr>
        <w:jc w:val="both"/>
      </w:pPr>
    </w:p>
    <w:p w14:paraId="18746C7C" w14:textId="3AE4C4A8" w:rsidR="005A2447" w:rsidRPr="00705D0E" w:rsidRDefault="00B66CBF" w:rsidP="00147526">
      <w:pPr>
        <w:pStyle w:val="Ttulo2"/>
        <w:tabs>
          <w:tab w:val="clear" w:pos="756"/>
          <w:tab w:val="left" w:pos="426"/>
        </w:tabs>
        <w:ind w:left="426" w:hanging="426"/>
        <w:jc w:val="both"/>
        <w:rPr>
          <w:lang w:val="ca-ES"/>
        </w:rPr>
      </w:pPr>
      <w:bookmarkStart w:id="8" w:name="_Toc214008852"/>
      <w:r w:rsidRPr="00705D0E">
        <w:rPr>
          <w:lang w:val="ca-ES"/>
        </w:rPr>
        <w:t xml:space="preserve">ÀMBIT DEL PROJECTE I </w:t>
      </w:r>
      <w:r w:rsidR="00D76E74" w:rsidRPr="00705D0E">
        <w:rPr>
          <w:lang w:val="ca-ES"/>
        </w:rPr>
        <w:t>DESCRIPCIÓ</w:t>
      </w:r>
      <w:r w:rsidR="005A2447" w:rsidRPr="00705D0E">
        <w:rPr>
          <w:szCs w:val="20"/>
          <w:lang w:val="ca-ES"/>
        </w:rPr>
        <w:t xml:space="preserve"> DE LA INSTAL·LACIÓ </w:t>
      </w:r>
      <w:r w:rsidR="00BB4629" w:rsidRPr="00705D0E">
        <w:rPr>
          <w:szCs w:val="20"/>
          <w:lang w:val="ca-ES"/>
        </w:rPr>
        <w:t xml:space="preserve">DE CLIMATITZACIÓ i VENTILACIÓ </w:t>
      </w:r>
      <w:r w:rsidR="005A2447" w:rsidRPr="00705D0E">
        <w:rPr>
          <w:szCs w:val="20"/>
          <w:lang w:val="ca-ES"/>
        </w:rPr>
        <w:t>EXISTENT</w:t>
      </w:r>
      <w:bookmarkEnd w:id="8"/>
    </w:p>
    <w:p w14:paraId="5003E04C" w14:textId="77777777" w:rsidR="005A2447" w:rsidRPr="00705D0E" w:rsidRDefault="005A2447" w:rsidP="005A2447">
      <w:pPr>
        <w:jc w:val="both"/>
        <w:rPr>
          <w:b/>
          <w:bCs/>
          <w:szCs w:val="20"/>
          <w:lang w:eastAsia="x-none"/>
        </w:rPr>
      </w:pPr>
    </w:p>
    <w:p w14:paraId="7AC9F377" w14:textId="15C820D7" w:rsidR="00B66CBF" w:rsidRPr="00705D0E" w:rsidRDefault="00B66CBF" w:rsidP="00BB4629">
      <w:pPr>
        <w:jc w:val="both"/>
      </w:pPr>
      <w:r w:rsidRPr="00705D0E">
        <w:t>El present projecte es centra en la zona</w:t>
      </w:r>
      <w:r w:rsidR="004937C0" w:rsidRPr="00705D0E">
        <w:t xml:space="preserve"> de venda </w:t>
      </w:r>
      <w:r w:rsidRPr="00705D0E">
        <w:t>de plantes de l’edifici.</w:t>
      </w:r>
    </w:p>
    <w:p w14:paraId="3B166D23" w14:textId="58EAA570" w:rsidR="00B66CBF" w:rsidRPr="00705D0E" w:rsidRDefault="00F6673B" w:rsidP="00BB4629">
      <w:pPr>
        <w:jc w:val="both"/>
      </w:pPr>
      <w:r w:rsidRPr="00705D0E">
        <w:rPr>
          <w:noProof/>
        </w:rPr>
        <mc:AlternateContent>
          <mc:Choice Requires="wps">
            <w:drawing>
              <wp:anchor distT="0" distB="0" distL="114300" distR="114300" simplePos="0" relativeHeight="251762688" behindDoc="0" locked="0" layoutInCell="1" allowOverlap="1" wp14:anchorId="10A0C4A1" wp14:editId="0167FA72">
                <wp:simplePos x="0" y="0"/>
                <wp:positionH relativeFrom="column">
                  <wp:posOffset>3652520</wp:posOffset>
                </wp:positionH>
                <wp:positionV relativeFrom="paragraph">
                  <wp:posOffset>73660</wp:posOffset>
                </wp:positionV>
                <wp:extent cx="2143125" cy="3086100"/>
                <wp:effectExtent l="0" t="0" r="28575" b="19050"/>
                <wp:wrapNone/>
                <wp:docPr id="218485639" name="Rectángulo 15"/>
                <wp:cNvGraphicFramePr/>
                <a:graphic xmlns:a="http://schemas.openxmlformats.org/drawingml/2006/main">
                  <a:graphicData uri="http://schemas.microsoft.com/office/word/2010/wordprocessingShape">
                    <wps:wsp>
                      <wps:cNvSpPr/>
                      <wps:spPr>
                        <a:xfrm>
                          <a:off x="0" y="0"/>
                          <a:ext cx="2143125" cy="3086100"/>
                        </a:xfrm>
                        <a:prstGeom prst="rect">
                          <a:avLst/>
                        </a:prstGeom>
                        <a:solidFill>
                          <a:srgbClr val="EE0000">
                            <a:alpha val="20000"/>
                          </a:srgbClr>
                        </a:solid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2227FB" id="Rectángulo 15" o:spid="_x0000_s1026" style="position:absolute;margin-left:287.6pt;margin-top:5.8pt;width:168.75pt;height:243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" fillcolor="#e00" strokecolor="#e00" strokeweight="2pt">
                <v:fill opacity="13107f"/>
              </v:rect>
            </w:pict>
          </mc:Fallback>
        </mc:AlternateContent>
      </w:r>
    </w:p>
    <w:p w14:paraId="66EC0B20" w14:textId="6BACA2B3" w:rsidR="00B66CBF" w:rsidRPr="00705D0E" w:rsidRDefault="00F6673B" w:rsidP="00F6673B">
      <w:pPr>
        <w:jc w:val="center"/>
      </w:pPr>
      <w:r w:rsidRPr="00705D0E">
        <w:rPr>
          <w:noProof/>
        </w:rPr>
        <w:drawing>
          <wp:inline distT="0" distB="0" distL="0" distR="0" wp14:anchorId="2F31EC0A" wp14:editId="54B2407D">
            <wp:extent cx="5669915" cy="2924810"/>
            <wp:effectExtent l="0" t="0" r="6985" b="8890"/>
            <wp:docPr id="18886791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79175" name=""/>
                    <pic:cNvPicPr/>
                  </pic:nvPicPr>
                  <pic:blipFill>
                    <a:blip r:embed="rId18"/>
                    <a:stretch>
                      <a:fillRect/>
                    </a:stretch>
                  </pic:blipFill>
                  <pic:spPr>
                    <a:xfrm>
                      <a:off x="0" y="0"/>
                      <a:ext cx="5669915" cy="2924810"/>
                    </a:xfrm>
                    <a:prstGeom prst="rect">
                      <a:avLst/>
                    </a:prstGeom>
                  </pic:spPr>
                </pic:pic>
              </a:graphicData>
            </a:graphic>
          </wp:inline>
        </w:drawing>
      </w:r>
    </w:p>
    <w:p w14:paraId="75F133FB" w14:textId="1BBFD841" w:rsidR="00F6673B" w:rsidRPr="00705D0E" w:rsidRDefault="00F6673B" w:rsidP="00F6673B">
      <w:pPr>
        <w:jc w:val="center"/>
        <w:rPr>
          <w:i/>
          <w:iCs/>
        </w:rPr>
      </w:pPr>
      <w:r w:rsidRPr="00705D0E">
        <w:rPr>
          <w:i/>
          <w:iCs/>
        </w:rPr>
        <w:t>Planta general</w:t>
      </w:r>
    </w:p>
    <w:p w14:paraId="0A31DBF9" w14:textId="07BE4B7F" w:rsidR="00F6673B" w:rsidRPr="00705D0E" w:rsidRDefault="00F6673B" w:rsidP="00BB4629">
      <w:pPr>
        <w:jc w:val="both"/>
      </w:pPr>
    </w:p>
    <w:p w14:paraId="2A98DAD7" w14:textId="5D11B77C" w:rsidR="00B66CBF" w:rsidRPr="00705D0E" w:rsidRDefault="00F6673B" w:rsidP="00F6673B">
      <w:pPr>
        <w:jc w:val="center"/>
      </w:pPr>
      <w:r w:rsidRPr="00705D0E">
        <w:rPr>
          <w:noProof/>
        </w:rPr>
        <w:lastRenderedPageBreak/>
        <w:drawing>
          <wp:inline distT="0" distB="0" distL="0" distR="0" wp14:anchorId="20B6A098" wp14:editId="31D5EF34">
            <wp:extent cx="4937760" cy="3364467"/>
            <wp:effectExtent l="0" t="0" r="0" b="7620"/>
            <wp:docPr id="761363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6341" name=""/>
                    <pic:cNvPicPr/>
                  </pic:nvPicPr>
                  <pic:blipFill>
                    <a:blip r:embed="rId19"/>
                    <a:stretch>
                      <a:fillRect/>
                    </a:stretch>
                  </pic:blipFill>
                  <pic:spPr>
                    <a:xfrm>
                      <a:off x="0" y="0"/>
                      <a:ext cx="4976107" cy="3390596"/>
                    </a:xfrm>
                    <a:prstGeom prst="rect">
                      <a:avLst/>
                    </a:prstGeom>
                  </pic:spPr>
                </pic:pic>
              </a:graphicData>
            </a:graphic>
          </wp:inline>
        </w:drawing>
      </w:r>
    </w:p>
    <w:p w14:paraId="7DBF7390" w14:textId="350F4745" w:rsidR="00B66CBF" w:rsidRPr="00705D0E" w:rsidRDefault="00F6673B" w:rsidP="00F6673B">
      <w:pPr>
        <w:jc w:val="center"/>
        <w:rPr>
          <w:i/>
          <w:iCs/>
        </w:rPr>
      </w:pPr>
      <w:r w:rsidRPr="00705D0E">
        <w:rPr>
          <w:i/>
          <w:iCs/>
        </w:rPr>
        <w:t>Zona d’actuació</w:t>
      </w:r>
      <w:r w:rsidR="00825B87" w:rsidRPr="00705D0E">
        <w:rPr>
          <w:i/>
          <w:iCs/>
        </w:rPr>
        <w:t>,</w:t>
      </w:r>
      <w:r w:rsidR="00BE0C68" w:rsidRPr="00705D0E">
        <w:rPr>
          <w:i/>
          <w:iCs/>
        </w:rPr>
        <w:t xml:space="preserve"> sector </w:t>
      </w:r>
      <w:r w:rsidR="00825B87" w:rsidRPr="00705D0E">
        <w:rPr>
          <w:i/>
          <w:iCs/>
        </w:rPr>
        <w:t>plantes</w:t>
      </w:r>
    </w:p>
    <w:p w14:paraId="78A17715" w14:textId="77777777" w:rsidR="00B66CBF" w:rsidRPr="00705D0E" w:rsidRDefault="00B66CBF" w:rsidP="00BB4629">
      <w:pPr>
        <w:jc w:val="both"/>
      </w:pPr>
    </w:p>
    <w:p w14:paraId="0C2F8395" w14:textId="0E21136D" w:rsidR="008C58E7" w:rsidRPr="00705D0E" w:rsidRDefault="008C58E7" w:rsidP="008C58E7">
      <w:pPr>
        <w:pStyle w:val="Ttulo3"/>
        <w:numPr>
          <w:ilvl w:val="2"/>
          <w:numId w:val="2"/>
        </w:numPr>
        <w:tabs>
          <w:tab w:val="left" w:pos="567"/>
        </w:tabs>
        <w:rPr>
          <w:b/>
          <w:bCs/>
          <w:u w:val="none"/>
          <w:lang w:val="ca-ES"/>
        </w:rPr>
      </w:pPr>
      <w:bookmarkStart w:id="9" w:name="_Toc214008853"/>
      <w:r>
        <w:rPr>
          <w:b/>
          <w:bCs/>
          <w:u w:val="none"/>
          <w:lang w:val="ca-ES"/>
        </w:rPr>
        <w:t>Instal·lació de Climatització i Ventilació</w:t>
      </w:r>
      <w:bookmarkEnd w:id="9"/>
    </w:p>
    <w:p w14:paraId="51502F32" w14:textId="77777777" w:rsidR="008C58E7" w:rsidRDefault="008C58E7" w:rsidP="00BB4629">
      <w:pPr>
        <w:jc w:val="both"/>
      </w:pPr>
    </w:p>
    <w:p w14:paraId="7E9DE0EC" w14:textId="43A05839" w:rsidR="00F71A54" w:rsidRPr="00705D0E" w:rsidRDefault="008C58E7" w:rsidP="00BB4629">
      <w:pPr>
        <w:jc w:val="both"/>
      </w:pPr>
      <w:r>
        <w:t xml:space="preserve">La </w:t>
      </w:r>
      <w:r w:rsidR="00F6673B" w:rsidRPr="00705D0E">
        <w:t xml:space="preserve">zona </w:t>
      </w:r>
      <w:r>
        <w:t xml:space="preserve">objecte de projecte </w:t>
      </w:r>
      <w:r w:rsidR="00F6673B" w:rsidRPr="00705D0E">
        <w:t>disposa de climatització mitjançant equips de refredament adiabàtic</w:t>
      </w:r>
      <w:r w:rsidR="00DB7E24" w:rsidRPr="00705D0E">
        <w:t>.</w:t>
      </w:r>
    </w:p>
    <w:p w14:paraId="418C55DE" w14:textId="77777777" w:rsidR="00F71A54" w:rsidRPr="00705D0E" w:rsidRDefault="00F71A54" w:rsidP="00BB4629">
      <w:pPr>
        <w:jc w:val="both"/>
      </w:pPr>
    </w:p>
    <w:p w14:paraId="07525DED" w14:textId="09CABB9E" w:rsidR="00B66CBF" w:rsidRDefault="00DB7E24" w:rsidP="00BB4629">
      <w:pPr>
        <w:jc w:val="both"/>
      </w:pPr>
      <w:r w:rsidRPr="00705D0E">
        <w:t xml:space="preserve">En concret disposa de 22 equips marca </w:t>
      </w:r>
      <w:r w:rsidR="00F71A54" w:rsidRPr="00705D0E">
        <w:t>BREEZAIR model TBS 550</w:t>
      </w:r>
    </w:p>
    <w:p w14:paraId="04BC023D" w14:textId="77777777" w:rsidR="008C58E7" w:rsidRPr="00705D0E" w:rsidRDefault="008C58E7" w:rsidP="00BB4629">
      <w:pPr>
        <w:jc w:val="both"/>
      </w:pPr>
    </w:p>
    <w:p w14:paraId="7200BEEA" w14:textId="0644016A" w:rsidR="00DB7E24" w:rsidRPr="00705D0E" w:rsidRDefault="00DB7E24" w:rsidP="00F71A54">
      <w:pPr>
        <w:jc w:val="center"/>
      </w:pPr>
      <w:r w:rsidRPr="00705D0E">
        <w:rPr>
          <w:noProof/>
        </w:rPr>
        <w:drawing>
          <wp:inline distT="0" distB="0" distL="0" distR="0" wp14:anchorId="79F6F8E6" wp14:editId="6A10E0D2">
            <wp:extent cx="4444779" cy="3051512"/>
            <wp:effectExtent l="0" t="0" r="0" b="0"/>
            <wp:docPr id="660757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757642" name=""/>
                    <pic:cNvPicPr/>
                  </pic:nvPicPr>
                  <pic:blipFill rotWithShape="1">
                    <a:blip r:embed="rId20"/>
                    <a:srcRect l="3696" r="8949" b="9468"/>
                    <a:stretch>
                      <a:fillRect/>
                    </a:stretch>
                  </pic:blipFill>
                  <pic:spPr bwMode="auto">
                    <a:xfrm>
                      <a:off x="0" y="0"/>
                      <a:ext cx="4453139" cy="3057252"/>
                    </a:xfrm>
                    <a:prstGeom prst="rect">
                      <a:avLst/>
                    </a:prstGeom>
                    <a:ln>
                      <a:noFill/>
                    </a:ln>
                    <a:extLst>
                      <a:ext uri="{53640926-AAD7-44D8-BBD7-CCE9431645EC}">
                        <a14:shadowObscured xmlns:a14="http://schemas.microsoft.com/office/drawing/2010/main"/>
                      </a:ext>
                    </a:extLst>
                  </pic:spPr>
                </pic:pic>
              </a:graphicData>
            </a:graphic>
          </wp:inline>
        </w:drawing>
      </w:r>
    </w:p>
    <w:p w14:paraId="1270183F" w14:textId="55901E34" w:rsidR="00B66CBF" w:rsidRPr="00705D0E" w:rsidRDefault="004937C0" w:rsidP="004937C0">
      <w:pPr>
        <w:jc w:val="center"/>
        <w:rPr>
          <w:i/>
          <w:iCs/>
        </w:rPr>
      </w:pPr>
      <w:r w:rsidRPr="00705D0E">
        <w:rPr>
          <w:i/>
          <w:iCs/>
        </w:rPr>
        <w:t>Imatge implantació equips en coberta</w:t>
      </w:r>
    </w:p>
    <w:p w14:paraId="5E867579" w14:textId="77777777" w:rsidR="00B66CBF" w:rsidRPr="00705D0E" w:rsidRDefault="00B66CBF" w:rsidP="00BB4629">
      <w:pPr>
        <w:jc w:val="both"/>
      </w:pPr>
    </w:p>
    <w:p w14:paraId="595BC4D8" w14:textId="77777777" w:rsidR="00B66CBF" w:rsidRPr="00705D0E" w:rsidRDefault="00B66CBF" w:rsidP="00BB4629">
      <w:pPr>
        <w:jc w:val="both"/>
      </w:pPr>
    </w:p>
    <w:p w14:paraId="57740EE7" w14:textId="5A5C90F3" w:rsidR="00B66CBF" w:rsidRPr="00705D0E" w:rsidRDefault="00F71A54" w:rsidP="00F71A54">
      <w:pPr>
        <w:jc w:val="center"/>
      </w:pPr>
      <w:r w:rsidRPr="00705D0E">
        <w:rPr>
          <w:noProof/>
        </w:rPr>
        <w:drawing>
          <wp:inline distT="0" distB="0" distL="0" distR="0" wp14:anchorId="6FA41B93" wp14:editId="206EC520">
            <wp:extent cx="2886075" cy="2163133"/>
            <wp:effectExtent l="0" t="0" r="0" b="8890"/>
            <wp:docPr id="17841148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1722" cy="2167366"/>
                    </a:xfrm>
                    <a:prstGeom prst="rect">
                      <a:avLst/>
                    </a:prstGeom>
                    <a:noFill/>
                    <a:ln>
                      <a:noFill/>
                    </a:ln>
                  </pic:spPr>
                </pic:pic>
              </a:graphicData>
            </a:graphic>
          </wp:inline>
        </w:drawing>
      </w:r>
    </w:p>
    <w:p w14:paraId="3DE61261" w14:textId="39ACCFC7" w:rsidR="004937C0" w:rsidRPr="00705D0E" w:rsidRDefault="004937C0" w:rsidP="004937C0">
      <w:pPr>
        <w:jc w:val="center"/>
        <w:rPr>
          <w:i/>
          <w:iCs/>
        </w:rPr>
      </w:pPr>
      <w:r w:rsidRPr="00705D0E">
        <w:rPr>
          <w:i/>
          <w:iCs/>
        </w:rPr>
        <w:t>Imatge equip BREEZAIR TBS 550</w:t>
      </w:r>
    </w:p>
    <w:p w14:paraId="526D12CD" w14:textId="77777777" w:rsidR="00B66CBF" w:rsidRPr="00705D0E" w:rsidRDefault="00B66CBF" w:rsidP="00BB4629">
      <w:pPr>
        <w:jc w:val="both"/>
      </w:pPr>
    </w:p>
    <w:p w14:paraId="3F5D265E" w14:textId="5BE379C7" w:rsidR="0036267C" w:rsidRPr="00705D0E" w:rsidRDefault="00F71A54" w:rsidP="005A2447">
      <w:pPr>
        <w:jc w:val="both"/>
      </w:pPr>
      <w:r w:rsidRPr="00705D0E">
        <w:t>Aquests equips es troben canalitzats per la part inferior mitjançant conductes de xapa galvanitzada, finalitzant en varies reixes que impulsen l’aire a diverses orientacions a l’interior del local.</w:t>
      </w:r>
    </w:p>
    <w:p w14:paraId="7EE500EC" w14:textId="77777777" w:rsidR="00F71A54" w:rsidRPr="00705D0E" w:rsidRDefault="00F71A54" w:rsidP="005A2447">
      <w:pPr>
        <w:jc w:val="both"/>
      </w:pPr>
    </w:p>
    <w:p w14:paraId="5C2CB435" w14:textId="20295CE3" w:rsidR="00F71A54" w:rsidRPr="00705D0E" w:rsidRDefault="00F71A54" w:rsidP="00F71A54">
      <w:pPr>
        <w:jc w:val="center"/>
      </w:pPr>
      <w:r w:rsidRPr="00705D0E">
        <w:rPr>
          <w:noProof/>
        </w:rPr>
        <w:drawing>
          <wp:inline distT="0" distB="0" distL="0" distR="0" wp14:anchorId="6DDD30AD" wp14:editId="3C7DFD6C">
            <wp:extent cx="3234519" cy="3000469"/>
            <wp:effectExtent l="0" t="0" r="4445" b="0"/>
            <wp:docPr id="7681116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2">
                      <a:extLst>
                        <a:ext uri="{28A0092B-C50C-407E-A947-70E740481C1C}">
                          <a14:useLocalDpi xmlns:a14="http://schemas.microsoft.com/office/drawing/2010/main" val="0"/>
                        </a:ext>
                      </a:extLst>
                    </a:blip>
                    <a:srcRect l="53614" t="11273" r="34285" b="63805"/>
                    <a:stretch>
                      <a:fillRect/>
                    </a:stretch>
                  </pic:blipFill>
                  <pic:spPr bwMode="auto">
                    <a:xfrm>
                      <a:off x="0" y="0"/>
                      <a:ext cx="3238088" cy="3003779"/>
                    </a:xfrm>
                    <a:prstGeom prst="rect">
                      <a:avLst/>
                    </a:prstGeom>
                    <a:noFill/>
                    <a:ln>
                      <a:noFill/>
                    </a:ln>
                    <a:extLst>
                      <a:ext uri="{53640926-AAD7-44D8-BBD7-CCE9431645EC}">
                        <a14:shadowObscured xmlns:a14="http://schemas.microsoft.com/office/drawing/2010/main"/>
                      </a:ext>
                    </a:extLst>
                  </pic:spPr>
                </pic:pic>
              </a:graphicData>
            </a:graphic>
          </wp:inline>
        </w:drawing>
      </w:r>
    </w:p>
    <w:p w14:paraId="336A72E2" w14:textId="77777777" w:rsidR="00F71A54" w:rsidRPr="00705D0E" w:rsidRDefault="00F71A54" w:rsidP="00DD2702">
      <w:pPr>
        <w:jc w:val="both"/>
      </w:pPr>
    </w:p>
    <w:p w14:paraId="6950D76A" w14:textId="53BDCABA" w:rsidR="00F71A54" w:rsidRPr="00705D0E" w:rsidRDefault="00825B87" w:rsidP="00DD2702">
      <w:pPr>
        <w:jc w:val="both"/>
      </w:pPr>
      <w:r w:rsidRPr="00705D0E">
        <w:t>El seu funcionament es humidificar l’aire exterior que entra al equip, mitjançant una cortina d’aigua que al evaporar-se rebaixa la temperatura de l’aire. Evidentment això genera un consum elevat d’aigua.</w:t>
      </w:r>
    </w:p>
    <w:p w14:paraId="1AF320C1" w14:textId="77777777" w:rsidR="00825B87" w:rsidRPr="00705D0E" w:rsidRDefault="00825B87" w:rsidP="00DD2702">
      <w:pPr>
        <w:jc w:val="both"/>
      </w:pPr>
    </w:p>
    <w:p w14:paraId="01ED2C4C" w14:textId="3B5168A4" w:rsidR="009E2453" w:rsidRPr="00705D0E" w:rsidRDefault="00825B87" w:rsidP="00825B87">
      <w:pPr>
        <w:jc w:val="both"/>
        <w:rPr>
          <w:i/>
          <w:iCs/>
        </w:rPr>
      </w:pPr>
      <w:r w:rsidRPr="00705D0E">
        <w:t xml:space="preserve">Es equips tenen </w:t>
      </w:r>
      <w:r w:rsidR="00A75886" w:rsidRPr="00705D0E">
        <w:t>un cabal d’aire de 11.500 m</w:t>
      </w:r>
      <w:r w:rsidR="00A75886" w:rsidRPr="00675003">
        <w:rPr>
          <w:vertAlign w:val="superscript"/>
        </w:rPr>
        <w:t>3</w:t>
      </w:r>
      <w:r w:rsidR="00A75886" w:rsidRPr="00705D0E">
        <w:t xml:space="preserve">/h i </w:t>
      </w:r>
      <w:r w:rsidRPr="00705D0E">
        <w:t>una potencia de 1</w:t>
      </w:r>
      <w:r w:rsidR="00645B05" w:rsidRPr="00705D0E">
        <w:t>4</w:t>
      </w:r>
      <w:r w:rsidRPr="00705D0E">
        <w:t xml:space="preserve">,7 kW </w:t>
      </w:r>
      <w:r w:rsidRPr="00705D0E">
        <w:rPr>
          <w:i/>
          <w:iCs/>
        </w:rPr>
        <w:t>(</w:t>
      </w:r>
      <w:r w:rsidR="00645B05" w:rsidRPr="00705D0E">
        <w:rPr>
          <w:i/>
          <w:iCs/>
        </w:rPr>
        <w:t xml:space="preserve">Potencia </w:t>
      </w:r>
      <w:r w:rsidRPr="00705D0E">
        <w:rPr>
          <w:i/>
          <w:iCs/>
        </w:rPr>
        <w:t xml:space="preserve">de </w:t>
      </w:r>
      <w:r w:rsidR="00316A6F" w:rsidRPr="00705D0E">
        <w:rPr>
          <w:i/>
          <w:iCs/>
        </w:rPr>
        <w:t>refrigeració</w:t>
      </w:r>
      <w:r w:rsidRPr="00705D0E">
        <w:rPr>
          <w:i/>
          <w:iCs/>
        </w:rPr>
        <w:t xml:space="preserve"> </w:t>
      </w:r>
      <w:r w:rsidR="00645B05" w:rsidRPr="00705D0E">
        <w:rPr>
          <w:i/>
          <w:iCs/>
        </w:rPr>
        <w:t>calculada</w:t>
      </w:r>
      <w:r w:rsidRPr="00705D0E">
        <w:rPr>
          <w:i/>
          <w:iCs/>
        </w:rPr>
        <w:t xml:space="preserve"> </w:t>
      </w:r>
      <w:r w:rsidR="00316A6F" w:rsidRPr="00705D0E">
        <w:rPr>
          <w:i/>
          <w:iCs/>
        </w:rPr>
        <w:t>segon</w:t>
      </w:r>
      <w:r w:rsidRPr="00705D0E">
        <w:rPr>
          <w:i/>
          <w:iCs/>
        </w:rPr>
        <w:t xml:space="preserve"> </w:t>
      </w:r>
      <w:r w:rsidR="00645B05" w:rsidRPr="00705D0E">
        <w:rPr>
          <w:i/>
          <w:iCs/>
        </w:rPr>
        <w:t>l’estàndard</w:t>
      </w:r>
      <w:r w:rsidRPr="00705D0E">
        <w:rPr>
          <w:i/>
          <w:iCs/>
        </w:rPr>
        <w:t xml:space="preserve"> </w:t>
      </w:r>
      <w:r w:rsidR="00645B05" w:rsidRPr="00705D0E">
        <w:rPr>
          <w:i/>
          <w:iCs/>
        </w:rPr>
        <w:t>australià</w:t>
      </w:r>
      <w:r w:rsidRPr="00705D0E">
        <w:rPr>
          <w:i/>
          <w:iCs/>
        </w:rPr>
        <w:t xml:space="preserve"> AS2913-2000, temperatura ambient de 38°C para bulb sec</w:t>
      </w:r>
      <w:r w:rsidR="00316A6F" w:rsidRPr="00705D0E">
        <w:rPr>
          <w:i/>
          <w:iCs/>
        </w:rPr>
        <w:t xml:space="preserve"> i</w:t>
      </w:r>
      <w:r w:rsidRPr="00705D0E">
        <w:rPr>
          <w:i/>
          <w:iCs/>
        </w:rPr>
        <w:t xml:space="preserve"> 21°C </w:t>
      </w:r>
      <w:r w:rsidR="00316A6F" w:rsidRPr="00705D0E">
        <w:rPr>
          <w:i/>
          <w:iCs/>
        </w:rPr>
        <w:t>per a</w:t>
      </w:r>
      <w:r w:rsidRPr="00705D0E">
        <w:rPr>
          <w:i/>
          <w:iCs/>
        </w:rPr>
        <w:t xml:space="preserve"> bulb </w:t>
      </w:r>
      <w:r w:rsidR="00A75886" w:rsidRPr="00705D0E">
        <w:rPr>
          <w:i/>
          <w:iCs/>
        </w:rPr>
        <w:t>humit</w:t>
      </w:r>
      <w:r w:rsidRPr="00705D0E">
        <w:rPr>
          <w:i/>
          <w:iCs/>
        </w:rPr>
        <w:t xml:space="preserve"> (5%HR), </w:t>
      </w:r>
      <w:r w:rsidR="00A75886" w:rsidRPr="00705D0E">
        <w:rPr>
          <w:i/>
          <w:iCs/>
        </w:rPr>
        <w:t>amb</w:t>
      </w:r>
      <w:r w:rsidRPr="00705D0E">
        <w:rPr>
          <w:i/>
          <w:iCs/>
        </w:rPr>
        <w:t xml:space="preserve"> una temperatura de </w:t>
      </w:r>
      <w:r w:rsidR="00A75886" w:rsidRPr="00705D0E">
        <w:rPr>
          <w:i/>
          <w:iCs/>
        </w:rPr>
        <w:t>sortida</w:t>
      </w:r>
      <w:r w:rsidRPr="00705D0E">
        <w:rPr>
          <w:i/>
          <w:iCs/>
        </w:rPr>
        <w:t xml:space="preserve"> </w:t>
      </w:r>
      <w:r w:rsidR="00645B05" w:rsidRPr="00705D0E">
        <w:rPr>
          <w:i/>
          <w:iCs/>
        </w:rPr>
        <w:t>a la sala</w:t>
      </w:r>
      <w:r w:rsidRPr="00705D0E">
        <w:rPr>
          <w:i/>
          <w:iCs/>
        </w:rPr>
        <w:t xml:space="preserve"> de 27,4°C.)</w:t>
      </w:r>
      <w:r w:rsidR="00A75886" w:rsidRPr="00705D0E">
        <w:t>.</w:t>
      </w:r>
    </w:p>
    <w:p w14:paraId="79694815" w14:textId="77777777" w:rsidR="009E2453" w:rsidRPr="00705D0E" w:rsidRDefault="009E2453" w:rsidP="00825B87">
      <w:pPr>
        <w:jc w:val="both"/>
        <w:rPr>
          <w:i/>
          <w:iCs/>
        </w:rPr>
      </w:pPr>
    </w:p>
    <w:p w14:paraId="1D0A7A93" w14:textId="5D6464AD" w:rsidR="00675003" w:rsidRDefault="00675003">
      <w:r>
        <w:br w:type="page"/>
      </w:r>
    </w:p>
    <w:p w14:paraId="6F773881" w14:textId="77777777" w:rsidR="00246804" w:rsidRPr="00705D0E" w:rsidRDefault="00246804"/>
    <w:p w14:paraId="6DC03D04" w14:textId="13BB8C85" w:rsidR="00316A6F" w:rsidRPr="00705D0E" w:rsidRDefault="00316A6F" w:rsidP="003328E2">
      <w:pPr>
        <w:jc w:val="both"/>
      </w:pPr>
      <w:r w:rsidRPr="00705D0E">
        <w:t>Per a altres temperatures el fabricant aporta la taula següent de temperatura d'impulsió d'aire en funció de la temperatura exterior i la humitat ambiental:</w:t>
      </w:r>
    </w:p>
    <w:p w14:paraId="29EFABFC" w14:textId="4A9D4186" w:rsidR="00EF2638" w:rsidRPr="00705D0E" w:rsidRDefault="00EF2638" w:rsidP="00EF2638">
      <w:pPr>
        <w:jc w:val="center"/>
      </w:pPr>
      <w:r w:rsidRPr="00705D0E">
        <w:rPr>
          <w:noProof/>
        </w:rPr>
        <w:drawing>
          <wp:inline distT="0" distB="0" distL="0" distR="0" wp14:anchorId="2AD48A79" wp14:editId="19F70D7F">
            <wp:extent cx="5336458" cy="2886075"/>
            <wp:effectExtent l="0" t="0" r="0" b="0"/>
            <wp:docPr id="1880832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32390" name=""/>
                    <pic:cNvPicPr/>
                  </pic:nvPicPr>
                  <pic:blipFill>
                    <a:blip r:embed="rId23">
                      <a:extLst>
                        <a:ext uri="{28A0092B-C50C-407E-A947-70E740481C1C}">
                          <a14:useLocalDpi xmlns:a14="http://schemas.microsoft.com/office/drawing/2010/main" val="0"/>
                        </a:ext>
                      </a:extLst>
                    </a:blip>
                    <a:stretch>
                      <a:fillRect/>
                    </a:stretch>
                  </pic:blipFill>
                  <pic:spPr>
                    <a:xfrm>
                      <a:off x="0" y="0"/>
                      <a:ext cx="5359574" cy="2898577"/>
                    </a:xfrm>
                    <a:prstGeom prst="rect">
                      <a:avLst/>
                    </a:prstGeom>
                  </pic:spPr>
                </pic:pic>
              </a:graphicData>
            </a:graphic>
          </wp:inline>
        </w:drawing>
      </w:r>
    </w:p>
    <w:p w14:paraId="20F248C3" w14:textId="77777777" w:rsidR="00246804" w:rsidRPr="00705D0E" w:rsidRDefault="00246804" w:rsidP="00EF2638">
      <w:pPr>
        <w:jc w:val="both"/>
      </w:pPr>
    </w:p>
    <w:p w14:paraId="1ECC9F51" w14:textId="3F404DB7" w:rsidR="004937C0" w:rsidRPr="00705D0E" w:rsidRDefault="00EF2638" w:rsidP="00EF2638">
      <w:pPr>
        <w:jc w:val="both"/>
      </w:pPr>
      <w:r w:rsidRPr="00705D0E">
        <w:t>Aquesta taula indica les temperatures aproximades de l'aire basant-se en una eficiència de saturació del 80% al nivell del mar. Procedeix de tests duts a terme segons l' Estàndard Australià 2913.</w:t>
      </w:r>
    </w:p>
    <w:p w14:paraId="18B79C75" w14:textId="77777777" w:rsidR="004937C0" w:rsidRPr="00705D0E" w:rsidRDefault="004937C0" w:rsidP="00EF2638">
      <w:pPr>
        <w:jc w:val="both"/>
      </w:pPr>
    </w:p>
    <w:p w14:paraId="6EDCBA2E" w14:textId="697BCA53" w:rsidR="004937C0" w:rsidRPr="00705D0E" w:rsidRDefault="004937C0" w:rsidP="00EF2638">
      <w:pPr>
        <w:jc w:val="both"/>
      </w:pPr>
      <w:r w:rsidRPr="00705D0E">
        <w:t xml:space="preserve">Els equips es van muntar a 2007, quan es va fer l’edifici, per a la qual cosa tenen una antiguitat de 18 anys i estan propers al final de la seva vida </w:t>
      </w:r>
      <w:r w:rsidR="00E44E74" w:rsidRPr="00705D0E">
        <w:t>útil</w:t>
      </w:r>
      <w:r w:rsidRPr="00705D0E">
        <w:t>.</w:t>
      </w:r>
    </w:p>
    <w:p w14:paraId="29695D35" w14:textId="77777777" w:rsidR="004937C0" w:rsidRPr="00705D0E" w:rsidRDefault="004937C0" w:rsidP="00EF2638">
      <w:pPr>
        <w:jc w:val="both"/>
      </w:pPr>
    </w:p>
    <w:p w14:paraId="2DFB4799" w14:textId="6F99B6C5" w:rsidR="004937C0" w:rsidRPr="00705D0E" w:rsidRDefault="004937C0" w:rsidP="00EF2638">
      <w:pPr>
        <w:jc w:val="both"/>
      </w:pPr>
      <w:r w:rsidRPr="00705D0E">
        <w:t xml:space="preserve">D’altre banda, un sistema adiabàtic, a una zona com es Sant Boi-Viladecans, a la vora del mar, amb </w:t>
      </w:r>
      <w:r w:rsidR="00520B75" w:rsidRPr="00705D0E">
        <w:t>humitat</w:t>
      </w:r>
      <w:r w:rsidRPr="00705D0E">
        <w:t xml:space="preserve"> ambiental alta, no dona gran rendiment.</w:t>
      </w:r>
    </w:p>
    <w:p w14:paraId="58A4C139" w14:textId="77777777" w:rsidR="004937C0" w:rsidRPr="00705D0E" w:rsidRDefault="004937C0" w:rsidP="00EF2638">
      <w:pPr>
        <w:jc w:val="both"/>
      </w:pPr>
    </w:p>
    <w:p w14:paraId="55BE4069" w14:textId="35E42A17" w:rsidR="00520B75" w:rsidRPr="00705D0E" w:rsidRDefault="004937C0" w:rsidP="00EF2638">
      <w:pPr>
        <w:jc w:val="both"/>
      </w:pPr>
      <w:r w:rsidRPr="00705D0E">
        <w:t>Si prenem</w:t>
      </w:r>
      <w:r w:rsidR="00520B75" w:rsidRPr="00705D0E">
        <w:t xml:space="preserve"> per exemple les condicions exteriors a les 9 UTC (veure apartat 3.2 condicions exteriors de càlcul) que son de 31</w:t>
      </w:r>
      <w:r w:rsidR="00E44E74" w:rsidRPr="00705D0E">
        <w:t>,2</w:t>
      </w:r>
      <w:r w:rsidR="00520B75" w:rsidRPr="00705D0E">
        <w:t xml:space="preserve">ºC i 62% HR, aplicant les dades del fabricant i mitjançant càlcul psicomètric, tenim unes condicions de sortida d’aire de 27,8ºC i 80% HR, </w:t>
      </w:r>
      <w:r w:rsidR="00520B75" w:rsidRPr="00705D0E">
        <w:rPr>
          <w:b/>
          <w:bCs/>
        </w:rPr>
        <w:t xml:space="preserve">condicions </w:t>
      </w:r>
      <w:r w:rsidR="00E848BA" w:rsidRPr="00705D0E">
        <w:rPr>
          <w:b/>
          <w:bCs/>
        </w:rPr>
        <w:t xml:space="preserve">d’impulsió d’aire tractat </w:t>
      </w:r>
      <w:r w:rsidR="00520B75" w:rsidRPr="00705D0E">
        <w:rPr>
          <w:b/>
          <w:bCs/>
        </w:rPr>
        <w:t>massa altes per obtenir una climatització confortable i eficient</w:t>
      </w:r>
      <w:r w:rsidR="00520B75" w:rsidRPr="00705D0E">
        <w:t>.</w:t>
      </w:r>
    </w:p>
    <w:p w14:paraId="3A69F52F" w14:textId="77777777" w:rsidR="00520B75" w:rsidRPr="00705D0E" w:rsidRDefault="00520B75" w:rsidP="00EF2638">
      <w:pPr>
        <w:jc w:val="both"/>
      </w:pPr>
    </w:p>
    <w:p w14:paraId="48178AE3" w14:textId="2417379F" w:rsidR="00520B75" w:rsidRPr="00705D0E" w:rsidRDefault="00520B75" w:rsidP="00EF2638">
      <w:pPr>
        <w:jc w:val="both"/>
      </w:pPr>
      <w:r w:rsidRPr="00705D0E">
        <w:t xml:space="preserve">D’altre banda, tenint en compte el contingut d’humitat en </w:t>
      </w:r>
      <w:r w:rsidR="00E44E74" w:rsidRPr="00705D0E">
        <w:t>els dos cassos, per càlcul psicomètric tenim:</w:t>
      </w:r>
    </w:p>
    <w:p w14:paraId="37AD2F16" w14:textId="77777777" w:rsidR="00E44E74" w:rsidRPr="00705D0E" w:rsidRDefault="00E44E74" w:rsidP="00EF2638">
      <w:pPr>
        <w:jc w:val="both"/>
      </w:pPr>
    </w:p>
    <w:tbl>
      <w:tblPr>
        <w:tblStyle w:val="Tablaconcuadrcula"/>
        <w:tblW w:w="0" w:type="auto"/>
        <w:jc w:val="center"/>
        <w:tblLook w:val="04A0" w:firstRow="1" w:lastRow="0" w:firstColumn="1" w:lastColumn="0" w:noHBand="0" w:noVBand="1"/>
      </w:tblPr>
      <w:tblGrid>
        <w:gridCol w:w="1838"/>
        <w:gridCol w:w="1559"/>
        <w:gridCol w:w="1843"/>
      </w:tblGrid>
      <w:tr w:rsidR="00B735D9" w:rsidRPr="00B735D9" w14:paraId="7426609D" w14:textId="77777777" w:rsidTr="00B735D9">
        <w:trPr>
          <w:jc w:val="center"/>
        </w:trPr>
        <w:tc>
          <w:tcPr>
            <w:tcW w:w="1838" w:type="dxa"/>
            <w:shd w:val="clear" w:color="auto" w:fill="595959" w:themeFill="text1" w:themeFillTint="A6"/>
            <w:vAlign w:val="center"/>
          </w:tcPr>
          <w:p w14:paraId="1BFD8DF1" w14:textId="7BA6FE89" w:rsidR="00E44E74" w:rsidRPr="00B735D9" w:rsidRDefault="00E44E74" w:rsidP="00E44E74">
            <w:pPr>
              <w:spacing w:before="60" w:after="60"/>
              <w:jc w:val="center"/>
              <w:rPr>
                <w:b/>
                <w:bCs/>
                <w:color w:val="FFFFFF" w:themeColor="background1"/>
              </w:rPr>
            </w:pPr>
            <w:r w:rsidRPr="00B735D9">
              <w:rPr>
                <w:b/>
                <w:bCs/>
                <w:color w:val="FFFFFF" w:themeColor="background1"/>
              </w:rPr>
              <w:t>Temperatura ºC</w:t>
            </w:r>
          </w:p>
        </w:tc>
        <w:tc>
          <w:tcPr>
            <w:tcW w:w="1559" w:type="dxa"/>
            <w:shd w:val="clear" w:color="auto" w:fill="595959" w:themeFill="text1" w:themeFillTint="A6"/>
            <w:vAlign w:val="center"/>
          </w:tcPr>
          <w:p w14:paraId="693B1DBB" w14:textId="49C5A9DA" w:rsidR="00E44E74" w:rsidRPr="00B735D9" w:rsidRDefault="00E44E74" w:rsidP="00E44E74">
            <w:pPr>
              <w:spacing w:before="60" w:after="60"/>
              <w:jc w:val="center"/>
              <w:rPr>
                <w:b/>
                <w:bCs/>
                <w:color w:val="FFFFFF" w:themeColor="background1"/>
              </w:rPr>
            </w:pPr>
            <w:r w:rsidRPr="00B735D9">
              <w:rPr>
                <w:b/>
                <w:bCs/>
                <w:color w:val="FFFFFF" w:themeColor="background1"/>
              </w:rPr>
              <w:t>Humitat %HR</w:t>
            </w:r>
          </w:p>
        </w:tc>
        <w:tc>
          <w:tcPr>
            <w:tcW w:w="1843" w:type="dxa"/>
            <w:shd w:val="clear" w:color="auto" w:fill="595959" w:themeFill="text1" w:themeFillTint="A6"/>
            <w:vAlign w:val="center"/>
          </w:tcPr>
          <w:p w14:paraId="1BF07E34" w14:textId="6C4286E9" w:rsidR="00E44E74" w:rsidRPr="00B735D9" w:rsidRDefault="00E44E74" w:rsidP="00E44E74">
            <w:pPr>
              <w:spacing w:before="60" w:after="60"/>
              <w:jc w:val="center"/>
              <w:rPr>
                <w:b/>
                <w:bCs/>
                <w:color w:val="FFFFFF" w:themeColor="background1"/>
              </w:rPr>
            </w:pPr>
            <w:r w:rsidRPr="00B735D9">
              <w:rPr>
                <w:b/>
                <w:bCs/>
                <w:color w:val="FFFFFF" w:themeColor="background1"/>
              </w:rPr>
              <w:t xml:space="preserve">Contingut d’aigua </w:t>
            </w:r>
            <w:proofErr w:type="spellStart"/>
            <w:r w:rsidRPr="00B735D9">
              <w:rPr>
                <w:b/>
                <w:bCs/>
                <w:color w:val="FFFFFF" w:themeColor="background1"/>
              </w:rPr>
              <w:t>gr</w:t>
            </w:r>
            <w:proofErr w:type="spellEnd"/>
            <w:r w:rsidRPr="00B735D9">
              <w:rPr>
                <w:b/>
                <w:bCs/>
                <w:color w:val="FFFFFF" w:themeColor="background1"/>
              </w:rPr>
              <w:t>/m</w:t>
            </w:r>
            <w:r w:rsidRPr="00B735D9">
              <w:rPr>
                <w:b/>
                <w:bCs/>
                <w:color w:val="FFFFFF" w:themeColor="background1"/>
                <w:vertAlign w:val="superscript"/>
              </w:rPr>
              <w:t>3</w:t>
            </w:r>
          </w:p>
        </w:tc>
      </w:tr>
      <w:tr w:rsidR="00E44E74" w:rsidRPr="00705D0E" w14:paraId="14FA6551" w14:textId="77777777" w:rsidTr="00E44E74">
        <w:trPr>
          <w:jc w:val="center"/>
        </w:trPr>
        <w:tc>
          <w:tcPr>
            <w:tcW w:w="1838" w:type="dxa"/>
          </w:tcPr>
          <w:p w14:paraId="7F554B10" w14:textId="704617A3" w:rsidR="00E44E74" w:rsidRPr="00705D0E" w:rsidRDefault="00E44E74" w:rsidP="00E44E74">
            <w:pPr>
              <w:spacing w:before="60" w:after="60"/>
              <w:jc w:val="center"/>
            </w:pPr>
            <w:r w:rsidRPr="00705D0E">
              <w:t>31,20</w:t>
            </w:r>
          </w:p>
        </w:tc>
        <w:tc>
          <w:tcPr>
            <w:tcW w:w="1559" w:type="dxa"/>
          </w:tcPr>
          <w:p w14:paraId="062D918A" w14:textId="7CDA3205" w:rsidR="00E44E74" w:rsidRPr="00705D0E" w:rsidRDefault="00E44E74" w:rsidP="00E44E74">
            <w:pPr>
              <w:spacing w:before="60" w:after="60"/>
              <w:jc w:val="center"/>
            </w:pPr>
            <w:r w:rsidRPr="00705D0E">
              <w:t>62</w:t>
            </w:r>
          </w:p>
        </w:tc>
        <w:tc>
          <w:tcPr>
            <w:tcW w:w="1843" w:type="dxa"/>
          </w:tcPr>
          <w:p w14:paraId="1D34FDD4" w14:textId="4857CC31" w:rsidR="00E44E74" w:rsidRPr="00705D0E" w:rsidRDefault="00E44E74" w:rsidP="00E44E74">
            <w:pPr>
              <w:spacing w:before="60" w:after="60"/>
              <w:jc w:val="center"/>
            </w:pPr>
            <w:r w:rsidRPr="00705D0E">
              <w:t>20,64</w:t>
            </w:r>
          </w:p>
        </w:tc>
      </w:tr>
      <w:tr w:rsidR="00E44E74" w:rsidRPr="00705D0E" w14:paraId="0EC28063" w14:textId="77777777" w:rsidTr="00E44E74">
        <w:trPr>
          <w:jc w:val="center"/>
        </w:trPr>
        <w:tc>
          <w:tcPr>
            <w:tcW w:w="1838" w:type="dxa"/>
          </w:tcPr>
          <w:p w14:paraId="650D89D9" w14:textId="46777812" w:rsidR="00E44E74" w:rsidRPr="00705D0E" w:rsidRDefault="00E44E74" w:rsidP="00E44E74">
            <w:pPr>
              <w:spacing w:before="60" w:after="60"/>
              <w:jc w:val="center"/>
            </w:pPr>
            <w:r w:rsidRPr="00705D0E">
              <w:t>27,97</w:t>
            </w:r>
          </w:p>
        </w:tc>
        <w:tc>
          <w:tcPr>
            <w:tcW w:w="1559" w:type="dxa"/>
          </w:tcPr>
          <w:p w14:paraId="536E373A" w14:textId="676B40AE" w:rsidR="00E44E74" w:rsidRPr="00705D0E" w:rsidRDefault="00E44E74" w:rsidP="00E44E74">
            <w:pPr>
              <w:spacing w:before="60" w:after="60"/>
              <w:jc w:val="center"/>
            </w:pPr>
            <w:r w:rsidRPr="00705D0E">
              <w:t>80</w:t>
            </w:r>
          </w:p>
        </w:tc>
        <w:tc>
          <w:tcPr>
            <w:tcW w:w="1843" w:type="dxa"/>
          </w:tcPr>
          <w:p w14:paraId="46498D67" w14:textId="6142C255" w:rsidR="00E44E74" w:rsidRPr="00705D0E" w:rsidRDefault="00E44E74" w:rsidP="00E44E74">
            <w:pPr>
              <w:spacing w:before="60" w:after="60"/>
              <w:jc w:val="center"/>
            </w:pPr>
            <w:r w:rsidRPr="00705D0E">
              <w:t>22,40</w:t>
            </w:r>
          </w:p>
        </w:tc>
      </w:tr>
      <w:tr w:rsidR="00E44E74" w:rsidRPr="00705D0E" w14:paraId="578E764E" w14:textId="77777777" w:rsidTr="00734868">
        <w:trPr>
          <w:jc w:val="center"/>
        </w:trPr>
        <w:tc>
          <w:tcPr>
            <w:tcW w:w="3397" w:type="dxa"/>
            <w:gridSpan w:val="2"/>
          </w:tcPr>
          <w:p w14:paraId="6C58FCFE" w14:textId="7B5D0F1D" w:rsidR="00E44E74" w:rsidRPr="00705D0E" w:rsidRDefault="00E44E74" w:rsidP="00E44E74">
            <w:pPr>
              <w:spacing w:before="60" w:after="60"/>
              <w:jc w:val="center"/>
              <w:rPr>
                <w:b/>
                <w:bCs/>
              </w:rPr>
            </w:pPr>
            <w:r w:rsidRPr="00705D0E">
              <w:rPr>
                <w:b/>
                <w:bCs/>
              </w:rPr>
              <w:t>Difer</w:t>
            </w:r>
            <w:r w:rsidR="00B735D9">
              <w:rPr>
                <w:b/>
                <w:bCs/>
              </w:rPr>
              <w:t>è</w:t>
            </w:r>
            <w:r w:rsidRPr="00705D0E">
              <w:rPr>
                <w:b/>
                <w:bCs/>
              </w:rPr>
              <w:t>ncia =</w:t>
            </w:r>
          </w:p>
        </w:tc>
        <w:tc>
          <w:tcPr>
            <w:tcW w:w="1843" w:type="dxa"/>
          </w:tcPr>
          <w:p w14:paraId="2CEE931C" w14:textId="1547624E" w:rsidR="00E44E74" w:rsidRPr="00705D0E" w:rsidRDefault="00E44E74" w:rsidP="00E44E74">
            <w:pPr>
              <w:spacing w:before="60" w:after="60"/>
              <w:jc w:val="center"/>
              <w:rPr>
                <w:b/>
                <w:bCs/>
              </w:rPr>
            </w:pPr>
            <w:r w:rsidRPr="00705D0E">
              <w:rPr>
                <w:b/>
                <w:bCs/>
              </w:rPr>
              <w:t>1,76</w:t>
            </w:r>
          </w:p>
        </w:tc>
      </w:tr>
    </w:tbl>
    <w:p w14:paraId="5F9ED6F5" w14:textId="77777777" w:rsidR="00520B75" w:rsidRPr="00705D0E" w:rsidRDefault="00520B75" w:rsidP="00EF2638">
      <w:pPr>
        <w:jc w:val="both"/>
      </w:pPr>
    </w:p>
    <w:p w14:paraId="5B816C46" w14:textId="7ADCE587" w:rsidR="00520B75" w:rsidRPr="00705D0E" w:rsidRDefault="00E44E74" w:rsidP="00EF2638">
      <w:pPr>
        <w:jc w:val="both"/>
      </w:pPr>
      <w:r w:rsidRPr="00705D0E">
        <w:t>Tenint en compte que disposem de 22 equips amb un cabal d’aire de 11.500m</w:t>
      </w:r>
      <w:r w:rsidRPr="00675003">
        <w:rPr>
          <w:vertAlign w:val="superscript"/>
        </w:rPr>
        <w:t>3</w:t>
      </w:r>
      <w:r w:rsidRPr="00705D0E">
        <w:t>/h, el consum d’aigua serà:</w:t>
      </w:r>
    </w:p>
    <w:p w14:paraId="4AD630F1" w14:textId="77777777" w:rsidR="00E44E74" w:rsidRPr="00705D0E" w:rsidRDefault="00E44E74" w:rsidP="00EF2638">
      <w:pPr>
        <w:jc w:val="both"/>
      </w:pPr>
    </w:p>
    <w:p w14:paraId="77083805" w14:textId="0B8C29F3" w:rsidR="00E44E74" w:rsidRPr="00705D0E" w:rsidRDefault="00E44E74" w:rsidP="00134BA9">
      <w:pPr>
        <w:jc w:val="center"/>
        <w:rPr>
          <w:rFonts w:cs="Arial"/>
        </w:rPr>
      </w:pPr>
      <w:r w:rsidRPr="00705D0E">
        <w:t xml:space="preserve">22 x 11.500 x 1,76 = 445.280gr </w:t>
      </w:r>
      <w:r w:rsidRPr="00705D0E">
        <w:rPr>
          <w:rFonts w:cs="Arial"/>
        </w:rPr>
        <w:t>≈ 445kg/h</w:t>
      </w:r>
      <w:r w:rsidR="00134BA9" w:rsidRPr="00705D0E">
        <w:rPr>
          <w:rFonts w:cs="Arial"/>
        </w:rPr>
        <w:t xml:space="preserve"> </w:t>
      </w:r>
      <w:r w:rsidRPr="00705D0E">
        <w:rPr>
          <w:rFonts w:cs="Arial"/>
        </w:rPr>
        <w:t xml:space="preserve">≈ 445 </w:t>
      </w:r>
      <w:r w:rsidR="00134BA9" w:rsidRPr="00705D0E">
        <w:rPr>
          <w:rFonts w:cs="Arial"/>
        </w:rPr>
        <w:t>litres</w:t>
      </w:r>
      <w:r w:rsidRPr="00705D0E">
        <w:rPr>
          <w:rFonts w:cs="Arial"/>
        </w:rPr>
        <w:t>/hora</w:t>
      </w:r>
      <w:r w:rsidR="00134BA9" w:rsidRPr="00705D0E">
        <w:rPr>
          <w:rFonts w:cs="Arial"/>
        </w:rPr>
        <w:t>.</w:t>
      </w:r>
    </w:p>
    <w:p w14:paraId="2EB1CC4F" w14:textId="4BBFB023" w:rsidR="00675003" w:rsidRDefault="00675003">
      <w:pPr>
        <w:rPr>
          <w:rFonts w:cs="Arial"/>
        </w:rPr>
      </w:pPr>
      <w:r>
        <w:rPr>
          <w:rFonts w:cs="Arial"/>
        </w:rPr>
        <w:br w:type="page"/>
      </w:r>
    </w:p>
    <w:p w14:paraId="13D5118C" w14:textId="77777777" w:rsidR="00134BA9" w:rsidRPr="00705D0E" w:rsidRDefault="00134BA9" w:rsidP="00EF2638">
      <w:pPr>
        <w:jc w:val="both"/>
        <w:rPr>
          <w:rFonts w:cs="Arial"/>
        </w:rPr>
      </w:pPr>
    </w:p>
    <w:p w14:paraId="60050819" w14:textId="77777777" w:rsidR="006F1727" w:rsidRDefault="006F1727" w:rsidP="00EF2638">
      <w:pPr>
        <w:jc w:val="both"/>
        <w:rPr>
          <w:rFonts w:cs="Arial"/>
        </w:rPr>
      </w:pPr>
    </w:p>
    <w:p w14:paraId="7CCA6B10" w14:textId="77777777" w:rsidR="006F1727" w:rsidRDefault="006F1727" w:rsidP="00EF2638">
      <w:pPr>
        <w:jc w:val="both"/>
        <w:rPr>
          <w:rFonts w:cs="Arial"/>
        </w:rPr>
      </w:pPr>
    </w:p>
    <w:p w14:paraId="78942955" w14:textId="77777777" w:rsidR="006F1727" w:rsidRDefault="006F1727" w:rsidP="00EF2638">
      <w:pPr>
        <w:jc w:val="both"/>
        <w:rPr>
          <w:rFonts w:cs="Arial"/>
        </w:rPr>
      </w:pPr>
    </w:p>
    <w:p w14:paraId="3D7A524D" w14:textId="7C7A3D72" w:rsidR="00134BA9" w:rsidRPr="00705D0E" w:rsidRDefault="00675003" w:rsidP="00EF2638">
      <w:pPr>
        <w:jc w:val="both"/>
        <w:rPr>
          <w:rFonts w:cs="Arial"/>
        </w:rPr>
      </w:pPr>
      <w:r>
        <w:rPr>
          <w:rFonts w:cs="Arial"/>
        </w:rPr>
        <w:t>El</w:t>
      </w:r>
      <w:r w:rsidR="00134BA9" w:rsidRPr="00705D0E">
        <w:rPr>
          <w:rFonts w:cs="Arial"/>
        </w:rPr>
        <w:t xml:space="preserve"> que representa:</w:t>
      </w:r>
    </w:p>
    <w:p w14:paraId="6F587AF0" w14:textId="77777777" w:rsidR="00134BA9" w:rsidRPr="00705D0E" w:rsidRDefault="00134BA9" w:rsidP="00EF2638">
      <w:pPr>
        <w:jc w:val="both"/>
        <w:rPr>
          <w:rFonts w:cs="Arial"/>
        </w:rPr>
      </w:pPr>
    </w:p>
    <w:p w14:paraId="04391D2B" w14:textId="2F7954AC" w:rsidR="00134BA9" w:rsidRPr="00705D0E" w:rsidRDefault="00134BA9" w:rsidP="00134BA9">
      <w:pPr>
        <w:jc w:val="center"/>
        <w:rPr>
          <w:rFonts w:cs="Arial"/>
        </w:rPr>
      </w:pPr>
      <w:r w:rsidRPr="00705D0E">
        <w:rPr>
          <w:rFonts w:cs="Arial"/>
        </w:rPr>
        <w:t>445 litres/h x 10 h/dia x 30 dies/mes = 113.500 litres ≈ 113,5 m</w:t>
      </w:r>
      <w:r w:rsidRPr="00705D0E">
        <w:rPr>
          <w:rFonts w:cs="Arial"/>
          <w:vertAlign w:val="superscript"/>
        </w:rPr>
        <w:t>3</w:t>
      </w:r>
      <w:r w:rsidRPr="00705D0E">
        <w:rPr>
          <w:rFonts w:cs="Arial"/>
        </w:rPr>
        <w:t xml:space="preserve"> d’aigua</w:t>
      </w:r>
    </w:p>
    <w:p w14:paraId="586DACAC" w14:textId="77777777" w:rsidR="00134BA9" w:rsidRPr="00705D0E" w:rsidRDefault="00134BA9" w:rsidP="00134BA9">
      <w:pPr>
        <w:jc w:val="both"/>
        <w:rPr>
          <w:rFonts w:cs="Arial"/>
        </w:rPr>
      </w:pPr>
    </w:p>
    <w:p w14:paraId="6D8F129B" w14:textId="52684179" w:rsidR="00134BA9" w:rsidRPr="00705D0E" w:rsidRDefault="00134BA9" w:rsidP="00134BA9">
      <w:pPr>
        <w:jc w:val="both"/>
        <w:rPr>
          <w:rFonts w:cs="Arial"/>
        </w:rPr>
      </w:pPr>
      <w:r w:rsidRPr="00705D0E">
        <w:rPr>
          <w:rFonts w:cs="Arial"/>
        </w:rPr>
        <w:t xml:space="preserve">A més a més, </w:t>
      </w:r>
      <w:r w:rsidR="008F52FD" w:rsidRPr="00705D0E">
        <w:rPr>
          <w:rFonts w:cs="Arial"/>
        </w:rPr>
        <w:t xml:space="preserve">al ser equips amb </w:t>
      </w:r>
      <w:r w:rsidRPr="00705D0E">
        <w:rPr>
          <w:rFonts w:cs="Arial"/>
        </w:rPr>
        <w:t xml:space="preserve">aigua embassada a altes temperatures (per l’escalfament del sol) </w:t>
      </w:r>
      <w:r w:rsidR="008F52FD" w:rsidRPr="00705D0E">
        <w:rPr>
          <w:rFonts w:cs="Arial"/>
        </w:rPr>
        <w:t>es pot veure afectat per legionel·la, amb les despeses en prevenció associades a aquest tipus d’instal·lacions.</w:t>
      </w:r>
    </w:p>
    <w:p w14:paraId="726C5CFC" w14:textId="77777777" w:rsidR="00E848BA" w:rsidRPr="00705D0E" w:rsidRDefault="00E848BA" w:rsidP="00134BA9">
      <w:pPr>
        <w:jc w:val="both"/>
        <w:rPr>
          <w:rFonts w:cs="Arial"/>
        </w:rPr>
      </w:pPr>
    </w:p>
    <w:p w14:paraId="7C0BFE6E" w14:textId="73079931" w:rsidR="00E848BA" w:rsidRPr="00705D0E" w:rsidRDefault="00E848BA" w:rsidP="00134BA9">
      <w:pPr>
        <w:jc w:val="both"/>
      </w:pPr>
      <w:r w:rsidRPr="00705D0E">
        <w:rPr>
          <w:rFonts w:cs="Arial"/>
        </w:rPr>
        <w:t>La aportació d’aire al local no acompleix les especif</w:t>
      </w:r>
      <w:r w:rsidR="00675003">
        <w:rPr>
          <w:rFonts w:cs="Arial"/>
        </w:rPr>
        <w:t>ic</w:t>
      </w:r>
      <w:r w:rsidRPr="00705D0E">
        <w:rPr>
          <w:rFonts w:cs="Arial"/>
        </w:rPr>
        <w:t>acions del RITE ja que no disposa de cap sistema de filtratge.</w:t>
      </w:r>
    </w:p>
    <w:p w14:paraId="65C0EE1D" w14:textId="77777777" w:rsidR="00520B75" w:rsidRPr="00705D0E" w:rsidRDefault="00520B75" w:rsidP="00134BA9">
      <w:pPr>
        <w:jc w:val="both"/>
      </w:pPr>
    </w:p>
    <w:p w14:paraId="79E61EC3" w14:textId="15B0CCDC" w:rsidR="00B731F6" w:rsidRPr="00675003" w:rsidRDefault="00B731F6" w:rsidP="00134BA9">
      <w:pPr>
        <w:jc w:val="both"/>
        <w:rPr>
          <w:b/>
          <w:bCs/>
          <w:u w:val="single"/>
        </w:rPr>
      </w:pPr>
      <w:r w:rsidRPr="00675003">
        <w:rPr>
          <w:b/>
          <w:bCs/>
          <w:u w:val="single"/>
        </w:rPr>
        <w:t>Conclusió:</w:t>
      </w:r>
    </w:p>
    <w:p w14:paraId="26CC26E9" w14:textId="77777777" w:rsidR="00B731F6" w:rsidRPr="00705D0E" w:rsidRDefault="00B731F6" w:rsidP="00134BA9">
      <w:pPr>
        <w:jc w:val="both"/>
      </w:pPr>
    </w:p>
    <w:p w14:paraId="644D78AA" w14:textId="32625739" w:rsidR="00520B75" w:rsidRPr="00705D0E" w:rsidRDefault="00134BA9" w:rsidP="00EF2638">
      <w:pPr>
        <w:jc w:val="both"/>
      </w:pPr>
      <w:r w:rsidRPr="00705D0E">
        <w:t>Si considerem la antiguitat de la instal·lació, la baixa eficiència</w:t>
      </w:r>
      <w:r w:rsidR="008F52FD" w:rsidRPr="00705D0E">
        <w:t xml:space="preserve">, les despeses per prevenció de </w:t>
      </w:r>
      <w:r w:rsidR="00452D68" w:rsidRPr="00705D0E">
        <w:t>legionel·la</w:t>
      </w:r>
      <w:r w:rsidR="00E848BA" w:rsidRPr="00705D0E">
        <w:t>,</w:t>
      </w:r>
      <w:r w:rsidRPr="00705D0E">
        <w:t xml:space="preserve"> l’elevat consum d’aigua</w:t>
      </w:r>
      <w:r w:rsidR="00E848BA" w:rsidRPr="00705D0E">
        <w:t xml:space="preserve"> i la manca d’aportació d’aire filtrada</w:t>
      </w:r>
      <w:r w:rsidRPr="00705D0E">
        <w:t xml:space="preserve">, </w:t>
      </w:r>
      <w:r w:rsidRPr="00705D0E">
        <w:rPr>
          <w:b/>
          <w:bCs/>
        </w:rPr>
        <w:t xml:space="preserve">s’arriba a la conclusió de que la millor opció es anular la present </w:t>
      </w:r>
      <w:r w:rsidR="008F52FD" w:rsidRPr="00705D0E">
        <w:rPr>
          <w:b/>
          <w:bCs/>
        </w:rPr>
        <w:t>instal·lació i realitzar una nova</w:t>
      </w:r>
      <w:r w:rsidR="008F52FD" w:rsidRPr="00705D0E">
        <w:t xml:space="preserve"> amb</w:t>
      </w:r>
      <w:r w:rsidR="00452D68" w:rsidRPr="00705D0E">
        <w:t xml:space="preserve"> un altre sistema m</w:t>
      </w:r>
      <w:r w:rsidR="004E0A09" w:rsidRPr="00705D0E">
        <w:t>é</w:t>
      </w:r>
      <w:r w:rsidR="00452D68" w:rsidRPr="00705D0E">
        <w:t>s eficient</w:t>
      </w:r>
      <w:r w:rsidR="00E848BA" w:rsidRPr="00705D0E">
        <w:t xml:space="preserve"> i més higiènic</w:t>
      </w:r>
      <w:r w:rsidR="00452D68" w:rsidRPr="00705D0E">
        <w:t>.</w:t>
      </w:r>
    </w:p>
    <w:p w14:paraId="2733EB8F" w14:textId="77777777" w:rsidR="00520B75" w:rsidRDefault="00520B75" w:rsidP="00EF2638">
      <w:pPr>
        <w:jc w:val="both"/>
      </w:pPr>
    </w:p>
    <w:p w14:paraId="77466332" w14:textId="77777777" w:rsidR="008C58E7" w:rsidRDefault="008C58E7" w:rsidP="008C58E7">
      <w:pPr>
        <w:pStyle w:val="Ttulo3"/>
        <w:numPr>
          <w:ilvl w:val="2"/>
          <w:numId w:val="2"/>
        </w:numPr>
        <w:tabs>
          <w:tab w:val="left" w:pos="567"/>
        </w:tabs>
        <w:rPr>
          <w:b/>
          <w:bCs/>
          <w:u w:val="none"/>
          <w:lang w:val="ca-ES"/>
        </w:rPr>
      </w:pPr>
      <w:bookmarkStart w:id="10" w:name="_Toc214008854"/>
      <w:r>
        <w:rPr>
          <w:b/>
          <w:bCs/>
          <w:u w:val="none"/>
          <w:lang w:val="ca-ES"/>
        </w:rPr>
        <w:t>Actuacions varies</w:t>
      </w:r>
      <w:bookmarkEnd w:id="10"/>
    </w:p>
    <w:p w14:paraId="696C307B" w14:textId="77777777" w:rsidR="008C58E7" w:rsidRDefault="008C58E7" w:rsidP="00EF2638">
      <w:pPr>
        <w:jc w:val="both"/>
      </w:pPr>
    </w:p>
    <w:p w14:paraId="76B547A7" w14:textId="294774A2" w:rsidR="008C58E7" w:rsidRDefault="008C58E7" w:rsidP="00EF2638">
      <w:pPr>
        <w:jc w:val="both"/>
      </w:pPr>
      <w:r>
        <w:t xml:space="preserve">Actualment a les portes d’entrada a la nau es disposa d’un part reixada. La nova instal·lació de ventilació i climatització no les requereix. </w:t>
      </w:r>
    </w:p>
    <w:p w14:paraId="2EEE79D0" w14:textId="0BE741AB" w:rsidR="008C58E7" w:rsidRDefault="008C58E7" w:rsidP="00EF2638">
      <w:pPr>
        <w:jc w:val="both"/>
      </w:pPr>
      <w:r>
        <w:t>Es taparan amb una planxa metàl·lica de les mateixes mides.</w:t>
      </w:r>
    </w:p>
    <w:p w14:paraId="4EA91CD8" w14:textId="77777777" w:rsidR="006F1727" w:rsidRDefault="006F1727" w:rsidP="00EF2638">
      <w:pPr>
        <w:jc w:val="both"/>
      </w:pPr>
    </w:p>
    <w:p w14:paraId="2FF8AB81" w14:textId="5ED9B74F" w:rsidR="006F1727" w:rsidRDefault="006F1727" w:rsidP="00EF2638">
      <w:pPr>
        <w:jc w:val="both"/>
      </w:pPr>
      <w:r>
        <w:t xml:space="preserve"> </w:t>
      </w:r>
      <w:r w:rsidRPr="006F1727">
        <w:rPr>
          <w:noProof/>
        </w:rPr>
        <w:drawing>
          <wp:inline distT="0" distB="0" distL="0" distR="0" wp14:anchorId="5078463F" wp14:editId="0523204C">
            <wp:extent cx="2725256" cy="2160000"/>
            <wp:effectExtent l="0" t="0" r="0" b="0"/>
            <wp:docPr id="1266539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39502" name=""/>
                    <pic:cNvPicPr/>
                  </pic:nvPicPr>
                  <pic:blipFill>
                    <a:blip r:embed="rId24"/>
                    <a:stretch>
                      <a:fillRect/>
                    </a:stretch>
                  </pic:blipFill>
                  <pic:spPr>
                    <a:xfrm>
                      <a:off x="0" y="0"/>
                      <a:ext cx="2725256" cy="2160000"/>
                    </a:xfrm>
                    <a:prstGeom prst="rect">
                      <a:avLst/>
                    </a:prstGeom>
                  </pic:spPr>
                </pic:pic>
              </a:graphicData>
            </a:graphic>
          </wp:inline>
        </w:drawing>
      </w:r>
      <w:r>
        <w:t xml:space="preserve"> </w:t>
      </w:r>
      <w:r w:rsidRPr="006F1727">
        <w:rPr>
          <w:noProof/>
        </w:rPr>
        <w:drawing>
          <wp:inline distT="0" distB="0" distL="0" distR="0" wp14:anchorId="2C61733F" wp14:editId="5FE13C78">
            <wp:extent cx="2877315" cy="2160000"/>
            <wp:effectExtent l="0" t="0" r="0" b="0"/>
            <wp:docPr id="1222583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583236" name=""/>
                    <pic:cNvPicPr/>
                  </pic:nvPicPr>
                  <pic:blipFill>
                    <a:blip r:embed="rId25"/>
                    <a:stretch>
                      <a:fillRect/>
                    </a:stretch>
                  </pic:blipFill>
                  <pic:spPr>
                    <a:xfrm>
                      <a:off x="0" y="0"/>
                      <a:ext cx="2877315" cy="2160000"/>
                    </a:xfrm>
                    <a:prstGeom prst="rect">
                      <a:avLst/>
                    </a:prstGeom>
                  </pic:spPr>
                </pic:pic>
              </a:graphicData>
            </a:graphic>
          </wp:inline>
        </w:drawing>
      </w:r>
    </w:p>
    <w:p w14:paraId="0F9D416C" w14:textId="77777777" w:rsidR="006F1727" w:rsidRDefault="006F1727" w:rsidP="00EF2638">
      <w:pPr>
        <w:jc w:val="both"/>
      </w:pPr>
    </w:p>
    <w:p w14:paraId="005661A5" w14:textId="7FD5DD0C" w:rsidR="006F1727" w:rsidRDefault="006F1727" w:rsidP="00EF2638">
      <w:pPr>
        <w:jc w:val="both"/>
      </w:pPr>
    </w:p>
    <w:p w14:paraId="51951138" w14:textId="77777777" w:rsidR="006F1727" w:rsidRDefault="006F1727" w:rsidP="00EF2638">
      <w:pPr>
        <w:jc w:val="both"/>
      </w:pPr>
    </w:p>
    <w:p w14:paraId="66F798CE" w14:textId="77777777" w:rsidR="006F1727" w:rsidRDefault="006F1727" w:rsidP="00EF2638">
      <w:pPr>
        <w:jc w:val="both"/>
      </w:pPr>
    </w:p>
    <w:p w14:paraId="2593A89A" w14:textId="31A32DB5" w:rsidR="00E579A0" w:rsidRDefault="00E579A0">
      <w:r>
        <w:br w:type="page"/>
      </w:r>
    </w:p>
    <w:p w14:paraId="5C1D4CE6" w14:textId="77777777" w:rsidR="005924AD" w:rsidRPr="00705D0E" w:rsidRDefault="005924AD" w:rsidP="00EF2638">
      <w:pPr>
        <w:jc w:val="both"/>
      </w:pPr>
    </w:p>
    <w:p w14:paraId="6D40F4A7" w14:textId="36FDEE8C" w:rsidR="002363E3" w:rsidRPr="00705D0E" w:rsidRDefault="00AA2D78" w:rsidP="008C58E7">
      <w:pPr>
        <w:pStyle w:val="Ttulo1"/>
        <w:tabs>
          <w:tab w:val="clear" w:pos="540"/>
          <w:tab w:val="left" w:pos="284"/>
        </w:tabs>
        <w:spacing w:after="120"/>
        <w:ind w:left="284" w:hanging="284"/>
        <w:jc w:val="both"/>
        <w:rPr>
          <w:rFonts w:cs="Arial"/>
          <w:szCs w:val="20"/>
          <w:lang w:val="ca-ES"/>
        </w:rPr>
      </w:pPr>
      <w:bookmarkStart w:id="11" w:name="_Toc214008855"/>
      <w:r w:rsidRPr="00705D0E">
        <w:rPr>
          <w:rFonts w:cs="Arial"/>
          <w:szCs w:val="20"/>
          <w:lang w:val="ca-ES"/>
        </w:rPr>
        <w:t>NORMATIVA A CO</w:t>
      </w:r>
      <w:r w:rsidR="00892D61" w:rsidRPr="00705D0E">
        <w:rPr>
          <w:rFonts w:cs="Arial"/>
          <w:szCs w:val="20"/>
          <w:lang w:val="ca-ES"/>
        </w:rPr>
        <w:t>MPLIR I LEGISLACIÓ</w:t>
      </w:r>
      <w:r w:rsidR="005B7BB1" w:rsidRPr="00705D0E">
        <w:rPr>
          <w:rFonts w:cs="Arial"/>
          <w:szCs w:val="20"/>
          <w:lang w:val="ca-ES"/>
        </w:rPr>
        <w:t xml:space="preserve"> APLICABLE</w:t>
      </w:r>
      <w:bookmarkEnd w:id="11"/>
    </w:p>
    <w:p w14:paraId="6FF6A878" w14:textId="77777777" w:rsidR="00AA2D78" w:rsidRPr="00705D0E" w:rsidRDefault="00AA2D78" w:rsidP="00D46120">
      <w:pPr>
        <w:autoSpaceDE w:val="0"/>
        <w:autoSpaceDN w:val="0"/>
        <w:adjustRightInd w:val="0"/>
        <w:jc w:val="both"/>
        <w:rPr>
          <w:rFonts w:cs="Arial"/>
          <w:color w:val="000000"/>
          <w:szCs w:val="20"/>
        </w:rPr>
      </w:pPr>
    </w:p>
    <w:p w14:paraId="64AA02E5" w14:textId="51DF3EA6" w:rsidR="00736656" w:rsidRPr="00705D0E" w:rsidRDefault="002971D8" w:rsidP="00736656">
      <w:pPr>
        <w:jc w:val="both"/>
        <w:rPr>
          <w:b/>
          <w:bCs/>
          <w:u w:val="single"/>
        </w:rPr>
      </w:pPr>
      <w:r w:rsidRPr="00705D0E">
        <w:rPr>
          <w:b/>
          <w:bCs/>
          <w:u w:val="single"/>
        </w:rPr>
        <w:t xml:space="preserve">Calefacció, climatització i aigua calenta sanitària </w:t>
      </w:r>
    </w:p>
    <w:p w14:paraId="693DFC68" w14:textId="77777777" w:rsidR="00736656" w:rsidRPr="00705D0E" w:rsidRDefault="00736656" w:rsidP="00736656">
      <w:pPr>
        <w:jc w:val="both"/>
      </w:pPr>
    </w:p>
    <w:p w14:paraId="0A090D3B" w14:textId="77777777" w:rsidR="00736656" w:rsidRPr="00705D0E" w:rsidRDefault="00736656" w:rsidP="00736656">
      <w:pPr>
        <w:jc w:val="both"/>
        <w:rPr>
          <w:b/>
        </w:rPr>
      </w:pPr>
      <w:r w:rsidRPr="00705D0E">
        <w:rPr>
          <w:b/>
        </w:rPr>
        <w:t xml:space="preserve">Reglament d'Instal·lacions Tèrmiques en els Edificis (RITE) </w:t>
      </w:r>
    </w:p>
    <w:p w14:paraId="184D560B" w14:textId="77777777" w:rsidR="00736656" w:rsidRPr="00705D0E" w:rsidRDefault="00736656" w:rsidP="00736656">
      <w:pPr>
        <w:jc w:val="both"/>
      </w:pPr>
      <w:r w:rsidRPr="00705D0E">
        <w:t xml:space="preserve">Reial decret 1027/2007, de 20 de juliol, del Ministeri de la Presidència (BOE: 29 - AGO-2007) </w:t>
      </w:r>
    </w:p>
    <w:p w14:paraId="69EAB404" w14:textId="77777777" w:rsidR="00736656" w:rsidRPr="00705D0E" w:rsidRDefault="00736656" w:rsidP="00736656">
      <w:pPr>
        <w:jc w:val="both"/>
      </w:pPr>
      <w:r w:rsidRPr="00705D0E">
        <w:t xml:space="preserve">Correcció errors: 28-FEB-2008. </w:t>
      </w:r>
    </w:p>
    <w:p w14:paraId="6C08FD5A" w14:textId="77777777" w:rsidR="00736656" w:rsidRPr="00705D0E" w:rsidRDefault="00736656" w:rsidP="00736656">
      <w:pPr>
        <w:jc w:val="both"/>
      </w:pPr>
    </w:p>
    <w:p w14:paraId="2FEC6839" w14:textId="77777777" w:rsidR="00736656" w:rsidRPr="00705D0E" w:rsidRDefault="00736656" w:rsidP="00736656">
      <w:pPr>
        <w:jc w:val="both"/>
      </w:pPr>
      <w:r w:rsidRPr="00705D0E">
        <w:t xml:space="preserve">MODIFICAT PER: </w:t>
      </w:r>
    </w:p>
    <w:p w14:paraId="1B67165F" w14:textId="77777777" w:rsidR="00736656" w:rsidRPr="00705D0E" w:rsidRDefault="00736656" w:rsidP="00736656">
      <w:pPr>
        <w:ind w:left="709"/>
        <w:jc w:val="both"/>
      </w:pPr>
      <w:r w:rsidRPr="00705D0E">
        <w:rPr>
          <w:b/>
        </w:rPr>
        <w:t>Modificació del Reglament d'Instal·lacions Tèrmiques en els Edificis</w:t>
      </w:r>
      <w:r w:rsidRPr="00705D0E">
        <w:t>, aprovat per Reial Decret 1027/2007, de 20 de juliol Reial Decret 1826/2009, de 27 de novembre, del Ministeri de la Presidència B.O.E.: 11 desembre 2009</w:t>
      </w:r>
    </w:p>
    <w:p w14:paraId="5CD1EECF" w14:textId="77777777" w:rsidR="00736656" w:rsidRPr="00705D0E" w:rsidRDefault="00736656" w:rsidP="00736656">
      <w:pPr>
        <w:ind w:left="709"/>
        <w:jc w:val="both"/>
      </w:pPr>
      <w:r w:rsidRPr="00705D0E">
        <w:t>Correcció errors: 12-FEB-2010</w:t>
      </w:r>
    </w:p>
    <w:p w14:paraId="7CC37328" w14:textId="77777777" w:rsidR="00736656" w:rsidRPr="00705D0E" w:rsidRDefault="00736656" w:rsidP="00736656">
      <w:pPr>
        <w:ind w:left="709"/>
        <w:jc w:val="both"/>
      </w:pPr>
      <w:r w:rsidRPr="00705D0E">
        <w:t>Correcció errors: 25-MAY-2010</w:t>
      </w:r>
    </w:p>
    <w:p w14:paraId="7125BE50" w14:textId="77777777" w:rsidR="00736656" w:rsidRPr="00705D0E" w:rsidRDefault="00736656" w:rsidP="00736656">
      <w:pPr>
        <w:ind w:left="709"/>
        <w:jc w:val="both"/>
      </w:pPr>
    </w:p>
    <w:p w14:paraId="5002FBC5" w14:textId="77777777" w:rsidR="00736656" w:rsidRPr="00705D0E" w:rsidRDefault="00736656" w:rsidP="00736656">
      <w:pPr>
        <w:ind w:left="709"/>
        <w:jc w:val="both"/>
      </w:pPr>
      <w:r w:rsidRPr="00705D0E">
        <w:rPr>
          <w:b/>
        </w:rPr>
        <w:t>Modificació del Reglament d'Instal·lacions Tèrmiques en els Edificis</w:t>
      </w:r>
      <w:r w:rsidRPr="00705D0E">
        <w:t>, aprovat per Reial Decret 1027/2007, de 20 de juliol Reial Decret 238/2013, de 5 d’abril, del Ministeri de la Presidència B.O.E.: 13 abril 2013</w:t>
      </w:r>
    </w:p>
    <w:p w14:paraId="1D81A663" w14:textId="77777777" w:rsidR="00736656" w:rsidRPr="00705D0E" w:rsidRDefault="00736656" w:rsidP="00736656">
      <w:pPr>
        <w:ind w:left="709"/>
        <w:jc w:val="both"/>
      </w:pPr>
      <w:r w:rsidRPr="00705D0E">
        <w:t>Correcció errors: 05-SET-2013</w:t>
      </w:r>
    </w:p>
    <w:p w14:paraId="11D8D412" w14:textId="77777777" w:rsidR="00736656" w:rsidRPr="00705D0E" w:rsidRDefault="00736656" w:rsidP="00736656">
      <w:pPr>
        <w:ind w:left="709"/>
        <w:jc w:val="both"/>
      </w:pPr>
    </w:p>
    <w:p w14:paraId="464C818B" w14:textId="77777777" w:rsidR="00736656" w:rsidRPr="00705D0E" w:rsidRDefault="00736656" w:rsidP="00736656">
      <w:pPr>
        <w:ind w:left="709"/>
        <w:jc w:val="both"/>
      </w:pPr>
      <w:r w:rsidRPr="00705D0E">
        <w:rPr>
          <w:b/>
        </w:rPr>
        <w:t>Modificació del Reglament d'Instal·lacions Tèrmiques en els Edificis</w:t>
      </w:r>
      <w:r w:rsidRPr="00705D0E">
        <w:t>, aprovat per Reial Decret 1027/2007, de 20 de juliol Reial Decret 178/2021, de 23 de març, del Ministeri de la Presidència B.O.E.: 24 març 2021</w:t>
      </w:r>
    </w:p>
    <w:p w14:paraId="00128485" w14:textId="77777777" w:rsidR="00736656" w:rsidRPr="00705D0E" w:rsidRDefault="00736656" w:rsidP="00736656">
      <w:pPr>
        <w:jc w:val="both"/>
      </w:pPr>
    </w:p>
    <w:p w14:paraId="7AD328BE" w14:textId="08E14FA7" w:rsidR="00933549" w:rsidRPr="00705D0E" w:rsidRDefault="002971D8" w:rsidP="00736656">
      <w:pPr>
        <w:jc w:val="both"/>
        <w:rPr>
          <w:b/>
          <w:bCs/>
          <w:u w:val="single"/>
        </w:rPr>
      </w:pPr>
      <w:r w:rsidRPr="00705D0E">
        <w:rPr>
          <w:b/>
          <w:bCs/>
          <w:u w:val="single"/>
        </w:rPr>
        <w:t>Contra incendis</w:t>
      </w:r>
    </w:p>
    <w:p w14:paraId="04DA71A8" w14:textId="77777777" w:rsidR="00933549" w:rsidRPr="00705D0E" w:rsidRDefault="00933549" w:rsidP="00736656">
      <w:pPr>
        <w:jc w:val="both"/>
      </w:pPr>
    </w:p>
    <w:p w14:paraId="75BF9388" w14:textId="77777777" w:rsidR="00933549" w:rsidRPr="00705D0E" w:rsidRDefault="00933549" w:rsidP="00933549">
      <w:pPr>
        <w:jc w:val="both"/>
        <w:rPr>
          <w:rFonts w:cs="Arial"/>
          <w:color w:val="000000"/>
          <w:szCs w:val="20"/>
        </w:rPr>
      </w:pPr>
      <w:r w:rsidRPr="00705D0E">
        <w:rPr>
          <w:rFonts w:cs="Arial"/>
          <w:b/>
          <w:bCs/>
          <w:color w:val="000000"/>
          <w:szCs w:val="20"/>
        </w:rPr>
        <w:t>ITC.SP - 143:2022,</w:t>
      </w:r>
      <w:r w:rsidRPr="00705D0E">
        <w:rPr>
          <w:rFonts w:cs="Arial"/>
          <w:color w:val="000000"/>
          <w:szCs w:val="20"/>
        </w:rPr>
        <w:t xml:space="preserve"> Sistema d’activació del tancament automàtic dels elements de compartimentació mòbils del Departament de Bombers de la Generalitat de Catalunya.</w:t>
      </w:r>
    </w:p>
    <w:p w14:paraId="41039B3D" w14:textId="3976FE3D" w:rsidR="0075218A" w:rsidRPr="00705D0E" w:rsidRDefault="0075218A" w:rsidP="0075218A"/>
    <w:p w14:paraId="59AF70E8" w14:textId="29552E87" w:rsidR="00E579A0" w:rsidRDefault="00E579A0">
      <w:r>
        <w:br w:type="page"/>
      </w:r>
    </w:p>
    <w:p w14:paraId="43E6C93C" w14:textId="77777777" w:rsidR="00675003" w:rsidRPr="00705D0E" w:rsidRDefault="00675003" w:rsidP="0075218A"/>
    <w:p w14:paraId="42673A91" w14:textId="76543F2D" w:rsidR="0077039D" w:rsidRPr="00705D0E" w:rsidRDefault="00B77BCD" w:rsidP="008C58E7">
      <w:pPr>
        <w:pStyle w:val="Ttulo1"/>
        <w:tabs>
          <w:tab w:val="clear" w:pos="540"/>
          <w:tab w:val="left" w:pos="284"/>
        </w:tabs>
        <w:spacing w:after="120"/>
        <w:ind w:left="284" w:hanging="284"/>
        <w:jc w:val="both"/>
        <w:rPr>
          <w:rFonts w:cs="Arial"/>
          <w:szCs w:val="20"/>
          <w:lang w:val="ca-ES"/>
        </w:rPr>
      </w:pPr>
      <w:bookmarkStart w:id="12" w:name="_Toc214008856"/>
      <w:r w:rsidRPr="00705D0E">
        <w:rPr>
          <w:rFonts w:cs="Arial"/>
          <w:szCs w:val="20"/>
          <w:lang w:val="ca-ES"/>
        </w:rPr>
        <w:t>MEMÒRIA</w:t>
      </w:r>
      <w:r w:rsidR="00840E5A" w:rsidRPr="00705D0E">
        <w:rPr>
          <w:rFonts w:cs="Arial"/>
          <w:szCs w:val="20"/>
          <w:lang w:val="ca-ES"/>
        </w:rPr>
        <w:t xml:space="preserve"> DESCRIPTIVA</w:t>
      </w:r>
      <w:r w:rsidRPr="00705D0E">
        <w:rPr>
          <w:rFonts w:cs="Arial"/>
          <w:szCs w:val="20"/>
          <w:lang w:val="ca-ES"/>
        </w:rPr>
        <w:t xml:space="preserve"> CLIMATITZACIÓ I VENTILACIÓ</w:t>
      </w:r>
      <w:bookmarkEnd w:id="12"/>
    </w:p>
    <w:p w14:paraId="6C9171F1" w14:textId="04144B89" w:rsidR="006F14B6" w:rsidRPr="00705D0E" w:rsidRDefault="006F14B6" w:rsidP="008C58E7">
      <w:pPr>
        <w:pStyle w:val="Ttulo2"/>
        <w:tabs>
          <w:tab w:val="left" w:pos="426"/>
        </w:tabs>
        <w:ind w:left="426" w:hanging="426"/>
        <w:jc w:val="both"/>
        <w:rPr>
          <w:lang w:val="ca-ES"/>
        </w:rPr>
      </w:pPr>
      <w:bookmarkStart w:id="13" w:name="_Toc108180415"/>
      <w:bookmarkStart w:id="14" w:name="_Toc214008857"/>
      <w:bookmarkStart w:id="15" w:name="_Toc422053512"/>
      <w:r w:rsidRPr="00705D0E">
        <w:rPr>
          <w:lang w:val="ca-ES"/>
        </w:rPr>
        <w:t>FUNCIONAMENT I OCUPACIÓ DEL LOCAL</w:t>
      </w:r>
      <w:bookmarkEnd w:id="13"/>
      <w:bookmarkEnd w:id="14"/>
    </w:p>
    <w:p w14:paraId="22CD25F6" w14:textId="1FDA5936" w:rsidR="006F14B6" w:rsidRPr="00705D0E" w:rsidRDefault="006F14B6" w:rsidP="008C58E7">
      <w:pPr>
        <w:pStyle w:val="Ttulo3"/>
        <w:numPr>
          <w:ilvl w:val="2"/>
          <w:numId w:val="2"/>
        </w:numPr>
        <w:tabs>
          <w:tab w:val="left" w:pos="567"/>
        </w:tabs>
        <w:ind w:left="567" w:hanging="567"/>
        <w:rPr>
          <w:b/>
          <w:bCs/>
          <w:u w:val="none"/>
          <w:lang w:val="ca-ES"/>
        </w:rPr>
      </w:pPr>
      <w:bookmarkStart w:id="16" w:name="_Toc108180416"/>
      <w:bookmarkStart w:id="17" w:name="_Toc214008858"/>
      <w:r w:rsidRPr="00705D0E">
        <w:rPr>
          <w:b/>
          <w:bCs/>
          <w:u w:val="none"/>
          <w:lang w:val="ca-ES"/>
        </w:rPr>
        <w:t>Horaris de funcionament</w:t>
      </w:r>
      <w:bookmarkEnd w:id="16"/>
      <w:bookmarkEnd w:id="17"/>
    </w:p>
    <w:p w14:paraId="33360823" w14:textId="77777777" w:rsidR="006F14B6" w:rsidRPr="00705D0E" w:rsidRDefault="006F14B6" w:rsidP="006F14B6">
      <w:pPr>
        <w:tabs>
          <w:tab w:val="num" w:pos="0"/>
        </w:tabs>
        <w:jc w:val="both"/>
        <w:rPr>
          <w:rFonts w:cs="Arial"/>
          <w:szCs w:val="20"/>
        </w:rPr>
      </w:pPr>
    </w:p>
    <w:p w14:paraId="3AE30247" w14:textId="650F5B82" w:rsidR="006F14B6" w:rsidRPr="00705D0E" w:rsidRDefault="000E260D" w:rsidP="006F14B6">
      <w:pPr>
        <w:jc w:val="both"/>
        <w:rPr>
          <w:rFonts w:cs="Arial"/>
          <w:szCs w:val="20"/>
        </w:rPr>
      </w:pPr>
      <w:r w:rsidRPr="00705D0E">
        <w:rPr>
          <w:rFonts w:cs="Arial"/>
          <w:szCs w:val="20"/>
        </w:rPr>
        <w:t>L</w:t>
      </w:r>
      <w:r w:rsidR="006F14B6" w:rsidRPr="00705D0E">
        <w:rPr>
          <w:rFonts w:cs="Arial"/>
          <w:szCs w:val="20"/>
        </w:rPr>
        <w:t xml:space="preserve">’horari de treball </w:t>
      </w:r>
      <w:r w:rsidRPr="00705D0E">
        <w:rPr>
          <w:rFonts w:cs="Arial"/>
          <w:szCs w:val="20"/>
        </w:rPr>
        <w:t xml:space="preserve">és de dilluns a divendres de </w:t>
      </w:r>
      <w:r w:rsidR="0036267C" w:rsidRPr="00705D0E">
        <w:rPr>
          <w:rFonts w:cs="Arial"/>
          <w:szCs w:val="20"/>
        </w:rPr>
        <w:t>6</w:t>
      </w:r>
      <w:r w:rsidRPr="00705D0E">
        <w:rPr>
          <w:rFonts w:cs="Arial"/>
          <w:szCs w:val="20"/>
        </w:rPr>
        <w:t>:00 a 14:00</w:t>
      </w:r>
      <w:r w:rsidR="0036267C" w:rsidRPr="00705D0E">
        <w:rPr>
          <w:rFonts w:cs="Arial"/>
          <w:szCs w:val="20"/>
        </w:rPr>
        <w:t>, per tant a</w:t>
      </w:r>
      <w:r w:rsidR="006F14B6" w:rsidRPr="00705D0E">
        <w:rPr>
          <w:rFonts w:cs="Arial"/>
          <w:szCs w:val="20"/>
        </w:rPr>
        <w:t xml:space="preserve">mb </w:t>
      </w:r>
      <w:r w:rsidR="0036267C" w:rsidRPr="00705D0E">
        <w:rPr>
          <w:rFonts w:cs="Arial"/>
          <w:szCs w:val="20"/>
        </w:rPr>
        <w:t>8</w:t>
      </w:r>
      <w:r w:rsidR="006F14B6" w:rsidRPr="00705D0E">
        <w:rPr>
          <w:rFonts w:cs="Arial"/>
          <w:szCs w:val="20"/>
        </w:rPr>
        <w:t xml:space="preserve"> hores diàries de funcionament.</w:t>
      </w:r>
    </w:p>
    <w:p w14:paraId="2B6C4A1E" w14:textId="77777777" w:rsidR="00246804" w:rsidRPr="00705D0E" w:rsidRDefault="00246804" w:rsidP="006F14B6">
      <w:pPr>
        <w:jc w:val="both"/>
        <w:rPr>
          <w:rFonts w:cs="Arial"/>
          <w:szCs w:val="20"/>
        </w:rPr>
      </w:pPr>
    </w:p>
    <w:p w14:paraId="41BE55DA" w14:textId="77777777" w:rsidR="006F14B6" w:rsidRPr="00705D0E" w:rsidRDefault="006F14B6" w:rsidP="008C58E7">
      <w:pPr>
        <w:pStyle w:val="Ttulo3"/>
        <w:numPr>
          <w:ilvl w:val="2"/>
          <w:numId w:val="2"/>
        </w:numPr>
        <w:tabs>
          <w:tab w:val="left" w:pos="567"/>
        </w:tabs>
        <w:ind w:left="567" w:hanging="567"/>
        <w:rPr>
          <w:b/>
          <w:bCs/>
          <w:u w:val="none"/>
          <w:lang w:val="ca-ES"/>
        </w:rPr>
      </w:pPr>
      <w:bookmarkStart w:id="18" w:name="_Toc108180417"/>
      <w:bookmarkStart w:id="19" w:name="_Toc214008859"/>
      <w:r w:rsidRPr="00705D0E">
        <w:rPr>
          <w:b/>
          <w:bCs/>
          <w:u w:val="none"/>
          <w:lang w:val="ca-ES"/>
        </w:rPr>
        <w:t>Ocupació</w:t>
      </w:r>
      <w:bookmarkEnd w:id="18"/>
      <w:bookmarkEnd w:id="19"/>
    </w:p>
    <w:p w14:paraId="3DF0630A" w14:textId="77777777" w:rsidR="006F14B6" w:rsidRPr="00705D0E" w:rsidRDefault="006F14B6" w:rsidP="006F14B6">
      <w:pPr>
        <w:rPr>
          <w:rFonts w:cs="Arial"/>
          <w:szCs w:val="20"/>
          <w:lang w:eastAsia="x-none"/>
        </w:rPr>
      </w:pPr>
    </w:p>
    <w:p w14:paraId="4A143E1D" w14:textId="7130C192" w:rsidR="006F14B6" w:rsidRPr="00705D0E" w:rsidRDefault="006F14B6" w:rsidP="006F14B6">
      <w:pPr>
        <w:jc w:val="both"/>
        <w:rPr>
          <w:rFonts w:cs="Arial"/>
          <w:szCs w:val="20"/>
        </w:rPr>
      </w:pPr>
      <w:r w:rsidRPr="00705D0E">
        <w:rPr>
          <w:rFonts w:cs="Arial"/>
          <w:szCs w:val="20"/>
        </w:rPr>
        <w:t>A nivell de càlcul global de càrrega</w:t>
      </w:r>
      <w:r w:rsidR="00EE041C" w:rsidRPr="00705D0E">
        <w:rPr>
          <w:rFonts w:cs="Arial"/>
          <w:szCs w:val="20"/>
        </w:rPr>
        <w:t xml:space="preserve"> tèrmica</w:t>
      </w:r>
      <w:r w:rsidRPr="00705D0E">
        <w:rPr>
          <w:rFonts w:cs="Arial"/>
          <w:szCs w:val="20"/>
        </w:rPr>
        <w:t>, l’ocupació considerada es la següent:</w:t>
      </w:r>
    </w:p>
    <w:p w14:paraId="19C24EB4" w14:textId="77777777" w:rsidR="006F14B6" w:rsidRPr="00705D0E" w:rsidRDefault="006F14B6" w:rsidP="00BD2F35">
      <w:pPr>
        <w:autoSpaceDE w:val="0"/>
        <w:autoSpaceDN w:val="0"/>
        <w:adjustRightInd w:val="0"/>
        <w:jc w:val="both"/>
        <w:rPr>
          <w:rFonts w:cs="Arial"/>
          <w:color w:val="000000"/>
          <w:highlight w:val="yellow"/>
        </w:rPr>
      </w:pPr>
    </w:p>
    <w:tbl>
      <w:tblPr>
        <w:tblStyle w:val="Tablaconcuadrcula"/>
        <w:tblW w:w="8217" w:type="dxa"/>
        <w:jc w:val="center"/>
        <w:tblLook w:val="04A0" w:firstRow="1" w:lastRow="0" w:firstColumn="1" w:lastColumn="0" w:noHBand="0" w:noVBand="1"/>
      </w:tblPr>
      <w:tblGrid>
        <w:gridCol w:w="4679"/>
        <w:gridCol w:w="1417"/>
        <w:gridCol w:w="2121"/>
      </w:tblGrid>
      <w:tr w:rsidR="001146DC" w:rsidRPr="00705D0E" w14:paraId="2E5C0016" w14:textId="77777777" w:rsidTr="00AC60C1">
        <w:trPr>
          <w:jc w:val="center"/>
        </w:trPr>
        <w:tc>
          <w:tcPr>
            <w:tcW w:w="4679" w:type="dxa"/>
            <w:shd w:val="clear" w:color="auto" w:fill="595959" w:themeFill="text1" w:themeFillTint="A6"/>
            <w:vAlign w:val="center"/>
          </w:tcPr>
          <w:p w14:paraId="6F451C79" w14:textId="77777777" w:rsidR="001146DC" w:rsidRPr="00705D0E" w:rsidRDefault="001146DC" w:rsidP="00AC60C1">
            <w:pPr>
              <w:spacing w:before="60" w:after="60"/>
              <w:rPr>
                <w:b/>
                <w:bCs/>
                <w:color w:val="FFFFFF" w:themeColor="background1"/>
              </w:rPr>
            </w:pPr>
            <w:r w:rsidRPr="00705D0E">
              <w:rPr>
                <w:b/>
                <w:bCs/>
                <w:color w:val="FFFFFF" w:themeColor="background1"/>
              </w:rPr>
              <w:t>Planta Baixa</w:t>
            </w:r>
          </w:p>
        </w:tc>
        <w:tc>
          <w:tcPr>
            <w:tcW w:w="1417" w:type="dxa"/>
            <w:shd w:val="clear" w:color="auto" w:fill="595959" w:themeFill="text1" w:themeFillTint="A6"/>
            <w:vAlign w:val="center"/>
          </w:tcPr>
          <w:p w14:paraId="49622F70" w14:textId="77777777" w:rsidR="001146DC" w:rsidRPr="00705D0E" w:rsidRDefault="001146DC" w:rsidP="00AC60C1">
            <w:pPr>
              <w:spacing w:before="60" w:after="60"/>
              <w:jc w:val="center"/>
              <w:rPr>
                <w:b/>
                <w:bCs/>
                <w:color w:val="FFFFFF" w:themeColor="background1"/>
              </w:rPr>
            </w:pPr>
            <w:r w:rsidRPr="00705D0E">
              <w:rPr>
                <w:b/>
                <w:bCs/>
                <w:color w:val="FFFFFF" w:themeColor="background1"/>
              </w:rPr>
              <w:t>Superfície</w:t>
            </w:r>
          </w:p>
        </w:tc>
        <w:tc>
          <w:tcPr>
            <w:tcW w:w="2121" w:type="dxa"/>
            <w:shd w:val="clear" w:color="auto" w:fill="595959" w:themeFill="text1" w:themeFillTint="A6"/>
            <w:vAlign w:val="center"/>
          </w:tcPr>
          <w:p w14:paraId="1001C129" w14:textId="45DEA2C1" w:rsidR="001146DC" w:rsidRPr="00705D0E" w:rsidRDefault="001146DC" w:rsidP="00AC60C1">
            <w:pPr>
              <w:spacing w:before="60" w:after="60"/>
              <w:jc w:val="center"/>
              <w:rPr>
                <w:b/>
                <w:bCs/>
                <w:color w:val="FFFFFF" w:themeColor="background1"/>
              </w:rPr>
            </w:pPr>
            <w:r w:rsidRPr="00705D0E">
              <w:rPr>
                <w:b/>
                <w:bCs/>
                <w:color w:val="FFFFFF" w:themeColor="background1"/>
              </w:rPr>
              <w:t>Ocupació</w:t>
            </w:r>
            <w:r w:rsidR="00AC60C1" w:rsidRPr="00705D0E">
              <w:rPr>
                <w:b/>
                <w:bCs/>
                <w:color w:val="FFFFFF" w:themeColor="background1"/>
              </w:rPr>
              <w:t xml:space="preserve"> estimada</w:t>
            </w:r>
            <w:r w:rsidRPr="00705D0E">
              <w:rPr>
                <w:b/>
                <w:bCs/>
                <w:color w:val="FFFFFF" w:themeColor="background1"/>
              </w:rPr>
              <w:t xml:space="preserve"> </w:t>
            </w:r>
          </w:p>
        </w:tc>
      </w:tr>
      <w:tr w:rsidR="001146DC" w:rsidRPr="00705D0E" w14:paraId="27614194" w14:textId="77777777" w:rsidTr="00AC60C1">
        <w:trPr>
          <w:jc w:val="center"/>
        </w:trPr>
        <w:tc>
          <w:tcPr>
            <w:tcW w:w="4679" w:type="dxa"/>
          </w:tcPr>
          <w:p w14:paraId="1A7C1CB1" w14:textId="66CF22B6" w:rsidR="001146DC" w:rsidRPr="00705D0E" w:rsidRDefault="001146DC" w:rsidP="00AC60C1">
            <w:pPr>
              <w:spacing w:before="60" w:after="60"/>
              <w:jc w:val="both"/>
            </w:pPr>
            <w:r w:rsidRPr="00705D0E">
              <w:t>Zona flor</w:t>
            </w:r>
          </w:p>
        </w:tc>
        <w:tc>
          <w:tcPr>
            <w:tcW w:w="1417" w:type="dxa"/>
            <w:vAlign w:val="bottom"/>
          </w:tcPr>
          <w:p w14:paraId="26657DD5" w14:textId="0821ADE0" w:rsidR="001146DC" w:rsidRPr="00705D0E" w:rsidRDefault="00ED263B" w:rsidP="00AC60C1">
            <w:pPr>
              <w:spacing w:before="60" w:after="60"/>
              <w:jc w:val="right"/>
            </w:pPr>
            <w:r w:rsidRPr="00705D0E">
              <w:rPr>
                <w:rFonts w:cs="Arial"/>
                <w:snapToGrid w:val="0"/>
              </w:rPr>
              <w:t>2.841</w:t>
            </w:r>
            <w:r w:rsidR="001146DC" w:rsidRPr="00705D0E">
              <w:rPr>
                <w:rFonts w:cs="Arial"/>
                <w:snapToGrid w:val="0"/>
              </w:rPr>
              <w:t>,00 m</w:t>
            </w:r>
            <w:r w:rsidR="001146DC" w:rsidRPr="00705D0E">
              <w:rPr>
                <w:rFonts w:cs="Arial"/>
                <w:snapToGrid w:val="0"/>
                <w:vertAlign w:val="superscript"/>
              </w:rPr>
              <w:t>2</w:t>
            </w:r>
          </w:p>
        </w:tc>
        <w:tc>
          <w:tcPr>
            <w:tcW w:w="2121" w:type="dxa"/>
            <w:vAlign w:val="bottom"/>
          </w:tcPr>
          <w:p w14:paraId="70592805" w14:textId="48FA1A31" w:rsidR="001146DC" w:rsidRPr="00705D0E" w:rsidRDefault="00AC60C1" w:rsidP="00AC60C1">
            <w:pPr>
              <w:spacing w:before="60" w:after="60"/>
              <w:jc w:val="center"/>
              <w:rPr>
                <w:rFonts w:cs="Arial"/>
                <w:snapToGrid w:val="0"/>
              </w:rPr>
            </w:pPr>
            <w:r w:rsidRPr="00705D0E">
              <w:rPr>
                <w:rFonts w:cs="Arial"/>
                <w:snapToGrid w:val="0"/>
              </w:rPr>
              <w:t>71</w:t>
            </w:r>
          </w:p>
        </w:tc>
      </w:tr>
      <w:tr w:rsidR="001146DC" w:rsidRPr="00705D0E" w14:paraId="2FFBAB0D" w14:textId="77777777" w:rsidTr="00AC60C1">
        <w:trPr>
          <w:jc w:val="center"/>
        </w:trPr>
        <w:tc>
          <w:tcPr>
            <w:tcW w:w="4679" w:type="dxa"/>
          </w:tcPr>
          <w:p w14:paraId="591D84AF" w14:textId="710BF2CF" w:rsidR="001146DC" w:rsidRPr="00705D0E" w:rsidRDefault="001146DC" w:rsidP="00AC60C1">
            <w:pPr>
              <w:spacing w:before="60" w:after="60"/>
              <w:jc w:val="both"/>
            </w:pPr>
            <w:r w:rsidRPr="00705D0E">
              <w:t>Zona de complements</w:t>
            </w:r>
          </w:p>
        </w:tc>
        <w:tc>
          <w:tcPr>
            <w:tcW w:w="1417" w:type="dxa"/>
            <w:vAlign w:val="bottom"/>
          </w:tcPr>
          <w:p w14:paraId="5C781712" w14:textId="48B446BA" w:rsidR="001146DC" w:rsidRPr="00705D0E" w:rsidRDefault="00ED263B" w:rsidP="00AC60C1">
            <w:pPr>
              <w:spacing w:before="60" w:after="60"/>
              <w:jc w:val="right"/>
            </w:pPr>
            <w:r w:rsidRPr="00705D0E">
              <w:rPr>
                <w:rFonts w:cs="Arial"/>
                <w:snapToGrid w:val="0"/>
              </w:rPr>
              <w:t>3.674</w:t>
            </w:r>
            <w:r w:rsidR="001146DC" w:rsidRPr="00705D0E">
              <w:rPr>
                <w:rFonts w:cs="Arial"/>
                <w:snapToGrid w:val="0"/>
              </w:rPr>
              <w:t>,00 m</w:t>
            </w:r>
            <w:r w:rsidR="001146DC" w:rsidRPr="00705D0E">
              <w:rPr>
                <w:rFonts w:cs="Arial"/>
                <w:snapToGrid w:val="0"/>
                <w:vertAlign w:val="superscript"/>
              </w:rPr>
              <w:t>2</w:t>
            </w:r>
          </w:p>
        </w:tc>
        <w:tc>
          <w:tcPr>
            <w:tcW w:w="2121" w:type="dxa"/>
            <w:vAlign w:val="bottom"/>
          </w:tcPr>
          <w:p w14:paraId="2F1E1440" w14:textId="44CA7514" w:rsidR="001146DC" w:rsidRPr="00705D0E" w:rsidRDefault="00AC60C1" w:rsidP="00AC60C1">
            <w:pPr>
              <w:spacing w:before="60" w:after="60"/>
              <w:jc w:val="center"/>
              <w:rPr>
                <w:rFonts w:cs="Arial"/>
                <w:snapToGrid w:val="0"/>
              </w:rPr>
            </w:pPr>
            <w:r w:rsidRPr="00705D0E">
              <w:rPr>
                <w:rFonts w:cs="Arial"/>
                <w:snapToGrid w:val="0"/>
              </w:rPr>
              <w:t>92</w:t>
            </w:r>
          </w:p>
        </w:tc>
      </w:tr>
      <w:tr w:rsidR="001146DC" w:rsidRPr="00705D0E" w14:paraId="297A79D6" w14:textId="77777777" w:rsidTr="00AC60C1">
        <w:trPr>
          <w:jc w:val="center"/>
        </w:trPr>
        <w:tc>
          <w:tcPr>
            <w:tcW w:w="4679" w:type="dxa"/>
          </w:tcPr>
          <w:p w14:paraId="64DDD65B" w14:textId="24AF567F" w:rsidR="001146DC" w:rsidRPr="00705D0E" w:rsidRDefault="001146DC" w:rsidP="00AC60C1">
            <w:pPr>
              <w:spacing w:before="60" w:after="60"/>
              <w:jc w:val="both"/>
            </w:pPr>
            <w:r w:rsidRPr="00705D0E">
              <w:t>Zona de plantes</w:t>
            </w:r>
          </w:p>
        </w:tc>
        <w:tc>
          <w:tcPr>
            <w:tcW w:w="1417" w:type="dxa"/>
            <w:vAlign w:val="bottom"/>
          </w:tcPr>
          <w:p w14:paraId="2D754996" w14:textId="4B56942B" w:rsidR="001146DC" w:rsidRPr="00705D0E" w:rsidRDefault="00ED263B" w:rsidP="00AC60C1">
            <w:pPr>
              <w:spacing w:before="60" w:after="60"/>
              <w:jc w:val="right"/>
            </w:pPr>
            <w:r w:rsidRPr="00705D0E">
              <w:rPr>
                <w:rFonts w:cs="Arial"/>
                <w:snapToGrid w:val="0"/>
              </w:rPr>
              <w:t>3.937</w:t>
            </w:r>
            <w:r w:rsidR="001146DC" w:rsidRPr="00705D0E">
              <w:rPr>
                <w:rFonts w:cs="Arial"/>
                <w:snapToGrid w:val="0"/>
              </w:rPr>
              <w:t>,00 m</w:t>
            </w:r>
            <w:r w:rsidR="001146DC" w:rsidRPr="00705D0E">
              <w:rPr>
                <w:rFonts w:cs="Arial"/>
                <w:snapToGrid w:val="0"/>
                <w:vertAlign w:val="superscript"/>
              </w:rPr>
              <w:t>2</w:t>
            </w:r>
          </w:p>
        </w:tc>
        <w:tc>
          <w:tcPr>
            <w:tcW w:w="2121" w:type="dxa"/>
            <w:vAlign w:val="bottom"/>
          </w:tcPr>
          <w:p w14:paraId="70DEAC07" w14:textId="0078F1FB" w:rsidR="001146DC" w:rsidRPr="00705D0E" w:rsidRDefault="00AC60C1" w:rsidP="00AC60C1">
            <w:pPr>
              <w:spacing w:before="60" w:after="60"/>
              <w:jc w:val="center"/>
              <w:rPr>
                <w:rFonts w:cs="Arial"/>
                <w:snapToGrid w:val="0"/>
              </w:rPr>
            </w:pPr>
            <w:r w:rsidRPr="00705D0E">
              <w:rPr>
                <w:rFonts w:cs="Arial"/>
                <w:snapToGrid w:val="0"/>
              </w:rPr>
              <w:t>98</w:t>
            </w:r>
          </w:p>
        </w:tc>
      </w:tr>
      <w:tr w:rsidR="001146DC" w:rsidRPr="00705D0E" w14:paraId="1EC45446" w14:textId="77777777" w:rsidTr="00AC60C1">
        <w:trPr>
          <w:jc w:val="center"/>
        </w:trPr>
        <w:tc>
          <w:tcPr>
            <w:tcW w:w="4679" w:type="dxa"/>
            <w:tcBorders>
              <w:bottom w:val="single" w:sz="4" w:space="0" w:color="auto"/>
            </w:tcBorders>
            <w:shd w:val="clear" w:color="auto" w:fill="595959" w:themeFill="text1" w:themeFillTint="A6"/>
          </w:tcPr>
          <w:p w14:paraId="331B05CA" w14:textId="77777777" w:rsidR="001146DC" w:rsidRPr="00705D0E" w:rsidRDefault="001146DC" w:rsidP="00AC60C1">
            <w:pPr>
              <w:spacing w:before="60" w:after="60"/>
              <w:rPr>
                <w:b/>
                <w:bCs/>
                <w:color w:val="FFFFFF" w:themeColor="background1"/>
              </w:rPr>
            </w:pPr>
            <w:r w:rsidRPr="00705D0E">
              <w:rPr>
                <w:b/>
                <w:bCs/>
                <w:color w:val="FFFFFF" w:themeColor="background1"/>
              </w:rPr>
              <w:t>Total planta baixa</w:t>
            </w:r>
          </w:p>
        </w:tc>
        <w:tc>
          <w:tcPr>
            <w:tcW w:w="1417" w:type="dxa"/>
            <w:tcBorders>
              <w:bottom w:val="single" w:sz="4" w:space="0" w:color="auto"/>
            </w:tcBorders>
            <w:shd w:val="clear" w:color="auto" w:fill="595959" w:themeFill="text1" w:themeFillTint="A6"/>
            <w:vAlign w:val="bottom"/>
          </w:tcPr>
          <w:p w14:paraId="2EB9E43C" w14:textId="3CFAB1B1" w:rsidR="001146DC" w:rsidRPr="00705D0E" w:rsidRDefault="00ED263B" w:rsidP="00AC60C1">
            <w:pPr>
              <w:spacing w:before="60" w:after="60"/>
              <w:jc w:val="right"/>
              <w:rPr>
                <w:b/>
                <w:bCs/>
                <w:color w:val="FFFFFF" w:themeColor="background1"/>
              </w:rPr>
            </w:pPr>
            <w:r w:rsidRPr="00705D0E">
              <w:rPr>
                <w:b/>
                <w:bCs/>
                <w:color w:val="FFFFFF" w:themeColor="background1"/>
              </w:rPr>
              <w:t>10.452</w:t>
            </w:r>
            <w:r w:rsidR="001146DC" w:rsidRPr="00705D0E">
              <w:rPr>
                <w:b/>
                <w:bCs/>
                <w:color w:val="FFFFFF" w:themeColor="background1"/>
              </w:rPr>
              <w:t>,00 m</w:t>
            </w:r>
            <w:r w:rsidR="001146DC" w:rsidRPr="00705D0E">
              <w:rPr>
                <w:b/>
                <w:bCs/>
                <w:color w:val="FFFFFF" w:themeColor="background1"/>
                <w:vertAlign w:val="superscript"/>
              </w:rPr>
              <w:t>2</w:t>
            </w:r>
          </w:p>
        </w:tc>
        <w:tc>
          <w:tcPr>
            <w:tcW w:w="2121" w:type="dxa"/>
            <w:tcBorders>
              <w:bottom w:val="single" w:sz="4" w:space="0" w:color="auto"/>
            </w:tcBorders>
            <w:shd w:val="clear" w:color="auto" w:fill="595959" w:themeFill="text1" w:themeFillTint="A6"/>
            <w:vAlign w:val="bottom"/>
          </w:tcPr>
          <w:p w14:paraId="37B1101F" w14:textId="3F33F129" w:rsidR="001146DC" w:rsidRPr="00705D0E" w:rsidRDefault="00AC60C1" w:rsidP="00AC60C1">
            <w:pPr>
              <w:spacing w:before="60" w:after="60"/>
              <w:jc w:val="center"/>
              <w:rPr>
                <w:b/>
                <w:bCs/>
                <w:color w:val="FFFFFF" w:themeColor="background1"/>
              </w:rPr>
            </w:pPr>
            <w:r w:rsidRPr="00705D0E">
              <w:rPr>
                <w:b/>
                <w:bCs/>
                <w:color w:val="FFFFFF" w:themeColor="background1"/>
              </w:rPr>
              <w:t>261</w:t>
            </w:r>
          </w:p>
        </w:tc>
      </w:tr>
      <w:tr w:rsidR="001146DC" w:rsidRPr="00705D0E" w14:paraId="50FC1013" w14:textId="77777777" w:rsidTr="00AC60C1">
        <w:trPr>
          <w:jc w:val="center"/>
        </w:trPr>
        <w:tc>
          <w:tcPr>
            <w:tcW w:w="4679" w:type="dxa"/>
            <w:tcBorders>
              <w:top w:val="single" w:sz="4" w:space="0" w:color="auto"/>
              <w:left w:val="nil"/>
              <w:bottom w:val="single" w:sz="4" w:space="0" w:color="auto"/>
              <w:right w:val="nil"/>
            </w:tcBorders>
          </w:tcPr>
          <w:p w14:paraId="60502D6E" w14:textId="77777777" w:rsidR="001146DC" w:rsidRPr="00705D0E" w:rsidRDefault="001146DC" w:rsidP="00AC60C1">
            <w:pPr>
              <w:spacing w:before="60" w:after="60"/>
              <w:jc w:val="center"/>
              <w:rPr>
                <w:b/>
                <w:bCs/>
              </w:rPr>
            </w:pPr>
          </w:p>
        </w:tc>
        <w:tc>
          <w:tcPr>
            <w:tcW w:w="1417" w:type="dxa"/>
            <w:tcBorders>
              <w:top w:val="single" w:sz="4" w:space="0" w:color="auto"/>
              <w:left w:val="nil"/>
              <w:bottom w:val="single" w:sz="4" w:space="0" w:color="auto"/>
              <w:right w:val="nil"/>
            </w:tcBorders>
            <w:vAlign w:val="bottom"/>
          </w:tcPr>
          <w:p w14:paraId="7EEBBB89" w14:textId="77777777" w:rsidR="001146DC" w:rsidRPr="00705D0E" w:rsidRDefault="001146DC" w:rsidP="00AC60C1">
            <w:pPr>
              <w:spacing w:before="60" w:after="60"/>
              <w:jc w:val="right"/>
            </w:pPr>
          </w:p>
        </w:tc>
        <w:tc>
          <w:tcPr>
            <w:tcW w:w="2121" w:type="dxa"/>
            <w:tcBorders>
              <w:top w:val="single" w:sz="4" w:space="0" w:color="auto"/>
              <w:left w:val="nil"/>
              <w:bottom w:val="single" w:sz="4" w:space="0" w:color="auto"/>
              <w:right w:val="nil"/>
            </w:tcBorders>
            <w:vAlign w:val="bottom"/>
          </w:tcPr>
          <w:p w14:paraId="23A3763F" w14:textId="77777777" w:rsidR="001146DC" w:rsidRPr="00705D0E" w:rsidRDefault="001146DC" w:rsidP="00AC60C1">
            <w:pPr>
              <w:spacing w:before="60" w:after="60"/>
              <w:jc w:val="center"/>
            </w:pPr>
          </w:p>
        </w:tc>
      </w:tr>
      <w:tr w:rsidR="001146DC" w:rsidRPr="00705D0E" w14:paraId="61B64521" w14:textId="77777777" w:rsidTr="00AC60C1">
        <w:trPr>
          <w:jc w:val="center"/>
        </w:trPr>
        <w:tc>
          <w:tcPr>
            <w:tcW w:w="4679" w:type="dxa"/>
            <w:tcBorders>
              <w:top w:val="single" w:sz="4" w:space="0" w:color="auto"/>
            </w:tcBorders>
            <w:shd w:val="clear" w:color="auto" w:fill="595959" w:themeFill="text1" w:themeFillTint="A6"/>
          </w:tcPr>
          <w:p w14:paraId="710183CA" w14:textId="77777777" w:rsidR="001146DC" w:rsidRPr="00705D0E" w:rsidRDefault="001146DC" w:rsidP="00AC60C1">
            <w:pPr>
              <w:spacing w:before="60" w:after="60"/>
              <w:rPr>
                <w:b/>
                <w:bCs/>
                <w:color w:val="FFFFFF" w:themeColor="background1"/>
              </w:rPr>
            </w:pPr>
            <w:r w:rsidRPr="00705D0E">
              <w:rPr>
                <w:b/>
                <w:bCs/>
                <w:color w:val="FFFFFF" w:themeColor="background1"/>
              </w:rPr>
              <w:t>Planta primera</w:t>
            </w:r>
          </w:p>
        </w:tc>
        <w:tc>
          <w:tcPr>
            <w:tcW w:w="1417" w:type="dxa"/>
            <w:tcBorders>
              <w:top w:val="single" w:sz="4" w:space="0" w:color="auto"/>
            </w:tcBorders>
            <w:shd w:val="clear" w:color="auto" w:fill="595959" w:themeFill="text1" w:themeFillTint="A6"/>
            <w:vAlign w:val="bottom"/>
          </w:tcPr>
          <w:p w14:paraId="6229C2E2" w14:textId="77777777" w:rsidR="001146DC" w:rsidRPr="00705D0E" w:rsidRDefault="001146DC" w:rsidP="00AC60C1">
            <w:pPr>
              <w:spacing w:before="60" w:after="60"/>
              <w:jc w:val="right"/>
              <w:rPr>
                <w:color w:val="FFFFFF" w:themeColor="background1"/>
              </w:rPr>
            </w:pPr>
          </w:p>
        </w:tc>
        <w:tc>
          <w:tcPr>
            <w:tcW w:w="2121" w:type="dxa"/>
            <w:tcBorders>
              <w:top w:val="single" w:sz="4" w:space="0" w:color="auto"/>
            </w:tcBorders>
            <w:shd w:val="clear" w:color="auto" w:fill="595959" w:themeFill="text1" w:themeFillTint="A6"/>
            <w:vAlign w:val="bottom"/>
          </w:tcPr>
          <w:p w14:paraId="121F9C27" w14:textId="77777777" w:rsidR="001146DC" w:rsidRPr="00705D0E" w:rsidRDefault="001146DC" w:rsidP="00AC60C1">
            <w:pPr>
              <w:spacing w:before="60" w:after="60"/>
              <w:jc w:val="center"/>
              <w:rPr>
                <w:color w:val="FFFFFF" w:themeColor="background1"/>
              </w:rPr>
            </w:pPr>
          </w:p>
        </w:tc>
      </w:tr>
      <w:tr w:rsidR="001146DC" w:rsidRPr="00705D0E" w14:paraId="42F7AFEB" w14:textId="77777777" w:rsidTr="00AC60C1">
        <w:trPr>
          <w:jc w:val="center"/>
        </w:trPr>
        <w:tc>
          <w:tcPr>
            <w:tcW w:w="4679" w:type="dxa"/>
          </w:tcPr>
          <w:p w14:paraId="2886EF56" w14:textId="6A8D9A12" w:rsidR="001146DC" w:rsidRPr="00705D0E" w:rsidRDefault="001146DC" w:rsidP="00AC60C1">
            <w:pPr>
              <w:spacing w:before="60" w:after="60"/>
              <w:jc w:val="both"/>
            </w:pPr>
            <w:r w:rsidRPr="00705D0E">
              <w:rPr>
                <w:rFonts w:cs="Arial"/>
                <w:snapToGrid w:val="0"/>
              </w:rPr>
              <w:t>Oficines, restaurant, sala d’actes i zona comercial</w:t>
            </w:r>
          </w:p>
        </w:tc>
        <w:tc>
          <w:tcPr>
            <w:tcW w:w="1417" w:type="dxa"/>
            <w:vAlign w:val="bottom"/>
          </w:tcPr>
          <w:p w14:paraId="5B9882BE" w14:textId="6039E48A" w:rsidR="001146DC" w:rsidRPr="00705D0E" w:rsidRDefault="001146DC" w:rsidP="00AC60C1">
            <w:pPr>
              <w:spacing w:before="60" w:after="60"/>
              <w:jc w:val="right"/>
            </w:pPr>
            <w:r w:rsidRPr="00705D0E">
              <w:rPr>
                <w:rFonts w:cs="Arial"/>
                <w:snapToGrid w:val="0"/>
              </w:rPr>
              <w:t>7.200,00 m</w:t>
            </w:r>
            <w:r w:rsidRPr="00705D0E">
              <w:rPr>
                <w:rFonts w:cs="Arial"/>
                <w:snapToGrid w:val="0"/>
                <w:vertAlign w:val="superscript"/>
              </w:rPr>
              <w:t>2</w:t>
            </w:r>
          </w:p>
        </w:tc>
        <w:tc>
          <w:tcPr>
            <w:tcW w:w="2121" w:type="dxa"/>
            <w:vAlign w:val="bottom"/>
          </w:tcPr>
          <w:p w14:paraId="1EB28DD4" w14:textId="718C42A4" w:rsidR="001146DC" w:rsidRPr="00705D0E" w:rsidRDefault="00AC60C1" w:rsidP="00AC60C1">
            <w:pPr>
              <w:spacing w:before="60" w:after="60"/>
              <w:jc w:val="center"/>
              <w:rPr>
                <w:rFonts w:cs="Arial"/>
                <w:snapToGrid w:val="0"/>
              </w:rPr>
            </w:pPr>
            <w:r w:rsidRPr="00705D0E">
              <w:rPr>
                <w:rFonts w:cs="Arial"/>
                <w:snapToGrid w:val="0"/>
              </w:rPr>
              <w:t>18</w:t>
            </w:r>
            <w:r w:rsidR="001146DC" w:rsidRPr="00705D0E">
              <w:rPr>
                <w:rFonts w:cs="Arial"/>
                <w:snapToGrid w:val="0"/>
              </w:rPr>
              <w:t>0</w:t>
            </w:r>
          </w:p>
        </w:tc>
      </w:tr>
      <w:tr w:rsidR="001146DC" w:rsidRPr="00705D0E" w14:paraId="2C46C539" w14:textId="77777777" w:rsidTr="00AC60C1">
        <w:trPr>
          <w:jc w:val="center"/>
        </w:trPr>
        <w:tc>
          <w:tcPr>
            <w:tcW w:w="4679" w:type="dxa"/>
            <w:tcBorders>
              <w:bottom w:val="single" w:sz="4" w:space="0" w:color="auto"/>
            </w:tcBorders>
            <w:shd w:val="clear" w:color="auto" w:fill="595959" w:themeFill="text1" w:themeFillTint="A6"/>
          </w:tcPr>
          <w:p w14:paraId="17176492" w14:textId="77777777" w:rsidR="001146DC" w:rsidRPr="00705D0E" w:rsidRDefault="001146DC" w:rsidP="00AC60C1">
            <w:pPr>
              <w:spacing w:before="60" w:after="60"/>
              <w:jc w:val="both"/>
              <w:rPr>
                <w:b/>
                <w:bCs/>
                <w:color w:val="FFFFFF" w:themeColor="background1"/>
              </w:rPr>
            </w:pPr>
            <w:r w:rsidRPr="00705D0E">
              <w:rPr>
                <w:b/>
                <w:bCs/>
                <w:color w:val="FFFFFF" w:themeColor="background1"/>
              </w:rPr>
              <w:t>Total planta primera</w:t>
            </w:r>
          </w:p>
        </w:tc>
        <w:tc>
          <w:tcPr>
            <w:tcW w:w="1417" w:type="dxa"/>
            <w:tcBorders>
              <w:bottom w:val="single" w:sz="4" w:space="0" w:color="auto"/>
            </w:tcBorders>
            <w:shd w:val="clear" w:color="auto" w:fill="595959" w:themeFill="text1" w:themeFillTint="A6"/>
            <w:vAlign w:val="bottom"/>
          </w:tcPr>
          <w:p w14:paraId="7779E24B" w14:textId="6713C972" w:rsidR="001146DC" w:rsidRPr="00705D0E" w:rsidRDefault="001146DC" w:rsidP="00AC60C1">
            <w:pPr>
              <w:spacing w:before="60" w:after="60"/>
              <w:jc w:val="right"/>
              <w:rPr>
                <w:color w:val="FFFFFF" w:themeColor="background1"/>
              </w:rPr>
            </w:pPr>
            <w:r w:rsidRPr="00705D0E">
              <w:rPr>
                <w:rFonts w:cs="Arial"/>
                <w:b/>
                <w:snapToGrid w:val="0"/>
                <w:color w:val="FFFFFF" w:themeColor="background1"/>
              </w:rPr>
              <w:t>7.200,00 m</w:t>
            </w:r>
            <w:r w:rsidRPr="00705D0E">
              <w:rPr>
                <w:rFonts w:cs="Arial"/>
                <w:b/>
                <w:snapToGrid w:val="0"/>
                <w:color w:val="FFFFFF" w:themeColor="background1"/>
                <w:vertAlign w:val="superscript"/>
              </w:rPr>
              <w:t>2</w:t>
            </w:r>
          </w:p>
        </w:tc>
        <w:tc>
          <w:tcPr>
            <w:tcW w:w="2121" w:type="dxa"/>
            <w:tcBorders>
              <w:bottom w:val="single" w:sz="4" w:space="0" w:color="auto"/>
            </w:tcBorders>
            <w:shd w:val="clear" w:color="auto" w:fill="595959" w:themeFill="text1" w:themeFillTint="A6"/>
            <w:vAlign w:val="bottom"/>
          </w:tcPr>
          <w:p w14:paraId="72DD3BA9" w14:textId="7B5369D9" w:rsidR="001146DC" w:rsidRPr="00705D0E" w:rsidRDefault="00AC60C1" w:rsidP="00AC60C1">
            <w:pPr>
              <w:spacing w:before="60" w:after="60"/>
              <w:jc w:val="center"/>
              <w:rPr>
                <w:rFonts w:cs="Arial"/>
                <w:b/>
                <w:snapToGrid w:val="0"/>
                <w:color w:val="FFFFFF" w:themeColor="background1"/>
              </w:rPr>
            </w:pPr>
            <w:r w:rsidRPr="00705D0E">
              <w:rPr>
                <w:rFonts w:cs="Arial"/>
                <w:b/>
                <w:snapToGrid w:val="0"/>
                <w:color w:val="FFFFFF" w:themeColor="background1"/>
              </w:rPr>
              <w:t>18</w:t>
            </w:r>
            <w:r w:rsidR="001146DC" w:rsidRPr="00705D0E">
              <w:rPr>
                <w:rFonts w:cs="Arial"/>
                <w:b/>
                <w:snapToGrid w:val="0"/>
                <w:color w:val="FFFFFF" w:themeColor="background1"/>
              </w:rPr>
              <w:t>0</w:t>
            </w:r>
          </w:p>
        </w:tc>
      </w:tr>
      <w:tr w:rsidR="001146DC" w:rsidRPr="00705D0E" w14:paraId="2C25E38B" w14:textId="77777777" w:rsidTr="00AC60C1">
        <w:trPr>
          <w:jc w:val="center"/>
        </w:trPr>
        <w:tc>
          <w:tcPr>
            <w:tcW w:w="4679" w:type="dxa"/>
            <w:tcBorders>
              <w:top w:val="single" w:sz="4" w:space="0" w:color="auto"/>
              <w:left w:val="nil"/>
              <w:bottom w:val="single" w:sz="4" w:space="0" w:color="auto"/>
              <w:right w:val="nil"/>
            </w:tcBorders>
          </w:tcPr>
          <w:p w14:paraId="11BC5206" w14:textId="77777777" w:rsidR="001146DC" w:rsidRPr="00705D0E" w:rsidRDefault="001146DC" w:rsidP="00AC60C1">
            <w:pPr>
              <w:spacing w:before="60" w:after="60"/>
              <w:jc w:val="right"/>
              <w:rPr>
                <w:b/>
                <w:bCs/>
              </w:rPr>
            </w:pPr>
          </w:p>
        </w:tc>
        <w:tc>
          <w:tcPr>
            <w:tcW w:w="1417" w:type="dxa"/>
            <w:tcBorders>
              <w:top w:val="single" w:sz="4" w:space="0" w:color="auto"/>
              <w:left w:val="nil"/>
              <w:bottom w:val="single" w:sz="4" w:space="0" w:color="auto"/>
              <w:right w:val="nil"/>
            </w:tcBorders>
            <w:vAlign w:val="bottom"/>
          </w:tcPr>
          <w:p w14:paraId="00A36D53" w14:textId="77777777" w:rsidR="001146DC" w:rsidRPr="00705D0E" w:rsidRDefault="001146DC" w:rsidP="00AC60C1">
            <w:pPr>
              <w:spacing w:before="60" w:after="60"/>
              <w:jc w:val="right"/>
              <w:rPr>
                <w:rFonts w:cs="Arial"/>
                <w:b/>
                <w:snapToGrid w:val="0"/>
              </w:rPr>
            </w:pPr>
          </w:p>
        </w:tc>
        <w:tc>
          <w:tcPr>
            <w:tcW w:w="2121" w:type="dxa"/>
            <w:tcBorders>
              <w:top w:val="single" w:sz="4" w:space="0" w:color="auto"/>
              <w:left w:val="nil"/>
              <w:bottom w:val="single" w:sz="4" w:space="0" w:color="auto"/>
              <w:right w:val="nil"/>
            </w:tcBorders>
            <w:vAlign w:val="bottom"/>
          </w:tcPr>
          <w:p w14:paraId="2A842FAE" w14:textId="77777777" w:rsidR="001146DC" w:rsidRPr="00705D0E" w:rsidRDefault="001146DC" w:rsidP="00AC60C1">
            <w:pPr>
              <w:spacing w:before="60" w:after="60"/>
              <w:jc w:val="center"/>
              <w:rPr>
                <w:rFonts w:cs="Arial"/>
                <w:b/>
                <w:snapToGrid w:val="0"/>
              </w:rPr>
            </w:pPr>
          </w:p>
        </w:tc>
      </w:tr>
      <w:tr w:rsidR="001146DC" w:rsidRPr="00705D0E" w14:paraId="15940FD4" w14:textId="77777777" w:rsidTr="00AC60C1">
        <w:trPr>
          <w:jc w:val="center"/>
        </w:trPr>
        <w:tc>
          <w:tcPr>
            <w:tcW w:w="4679" w:type="dxa"/>
            <w:tcBorders>
              <w:top w:val="single" w:sz="4" w:space="0" w:color="auto"/>
            </w:tcBorders>
            <w:shd w:val="clear" w:color="auto" w:fill="595959" w:themeFill="text1" w:themeFillTint="A6"/>
          </w:tcPr>
          <w:p w14:paraId="4497059A" w14:textId="77777777" w:rsidR="001146DC" w:rsidRPr="00705D0E" w:rsidRDefault="001146DC" w:rsidP="00AC60C1">
            <w:pPr>
              <w:spacing w:before="60" w:after="60"/>
              <w:jc w:val="both"/>
              <w:rPr>
                <w:b/>
                <w:bCs/>
                <w:color w:val="FFFFFF" w:themeColor="background1"/>
              </w:rPr>
            </w:pPr>
            <w:r w:rsidRPr="00705D0E">
              <w:rPr>
                <w:b/>
                <w:bCs/>
                <w:color w:val="FFFFFF" w:themeColor="background1"/>
              </w:rPr>
              <w:t>SUPERFÍCIE TOTAL</w:t>
            </w:r>
          </w:p>
        </w:tc>
        <w:tc>
          <w:tcPr>
            <w:tcW w:w="1417" w:type="dxa"/>
            <w:tcBorders>
              <w:top w:val="single" w:sz="4" w:space="0" w:color="auto"/>
            </w:tcBorders>
            <w:shd w:val="clear" w:color="auto" w:fill="595959" w:themeFill="text1" w:themeFillTint="A6"/>
            <w:vAlign w:val="bottom"/>
          </w:tcPr>
          <w:p w14:paraId="70BECCAE" w14:textId="715D65CE" w:rsidR="001146DC" w:rsidRPr="00705D0E" w:rsidRDefault="001146DC" w:rsidP="00AC60C1">
            <w:pPr>
              <w:spacing w:before="60" w:after="60"/>
              <w:jc w:val="right"/>
              <w:rPr>
                <w:b/>
                <w:bCs/>
                <w:color w:val="FFFFFF" w:themeColor="background1"/>
              </w:rPr>
            </w:pPr>
            <w:r w:rsidRPr="00705D0E">
              <w:rPr>
                <w:b/>
                <w:bCs/>
                <w:color w:val="FFFFFF" w:themeColor="background1"/>
              </w:rPr>
              <w:t>1</w:t>
            </w:r>
            <w:r w:rsidR="00ED263B" w:rsidRPr="00705D0E">
              <w:rPr>
                <w:b/>
                <w:bCs/>
                <w:color w:val="FFFFFF" w:themeColor="background1"/>
              </w:rPr>
              <w:t>7</w:t>
            </w:r>
            <w:r w:rsidRPr="00705D0E">
              <w:rPr>
                <w:b/>
                <w:bCs/>
                <w:color w:val="FFFFFF" w:themeColor="background1"/>
              </w:rPr>
              <w:t>.</w:t>
            </w:r>
            <w:r w:rsidR="00ED263B" w:rsidRPr="00705D0E">
              <w:rPr>
                <w:b/>
                <w:bCs/>
                <w:color w:val="FFFFFF" w:themeColor="background1"/>
              </w:rPr>
              <w:t>652</w:t>
            </w:r>
            <w:r w:rsidRPr="00705D0E">
              <w:rPr>
                <w:b/>
                <w:bCs/>
                <w:color w:val="FFFFFF" w:themeColor="background1"/>
              </w:rPr>
              <w:t>,00 m</w:t>
            </w:r>
            <w:r w:rsidRPr="00705D0E">
              <w:rPr>
                <w:b/>
                <w:bCs/>
                <w:color w:val="FFFFFF" w:themeColor="background1"/>
                <w:vertAlign w:val="superscript"/>
              </w:rPr>
              <w:t>2</w:t>
            </w:r>
          </w:p>
        </w:tc>
        <w:tc>
          <w:tcPr>
            <w:tcW w:w="2121" w:type="dxa"/>
            <w:tcBorders>
              <w:top w:val="single" w:sz="4" w:space="0" w:color="auto"/>
            </w:tcBorders>
            <w:shd w:val="clear" w:color="auto" w:fill="595959" w:themeFill="text1" w:themeFillTint="A6"/>
            <w:vAlign w:val="bottom"/>
          </w:tcPr>
          <w:p w14:paraId="5B70E87E" w14:textId="24D2A745" w:rsidR="001146DC" w:rsidRPr="00705D0E" w:rsidRDefault="00AC60C1" w:rsidP="00AC60C1">
            <w:pPr>
              <w:spacing w:before="60" w:after="60"/>
              <w:jc w:val="center"/>
              <w:rPr>
                <w:b/>
                <w:bCs/>
                <w:color w:val="FFFFFF" w:themeColor="background1"/>
              </w:rPr>
            </w:pPr>
            <w:r w:rsidRPr="00705D0E">
              <w:rPr>
                <w:b/>
                <w:bCs/>
                <w:color w:val="FFFFFF" w:themeColor="background1"/>
              </w:rPr>
              <w:t>441</w:t>
            </w:r>
          </w:p>
        </w:tc>
      </w:tr>
    </w:tbl>
    <w:p w14:paraId="337A507A" w14:textId="77777777" w:rsidR="006F14B6" w:rsidRPr="00705D0E" w:rsidRDefault="006F14B6" w:rsidP="00BD2F35">
      <w:pPr>
        <w:autoSpaceDE w:val="0"/>
        <w:autoSpaceDN w:val="0"/>
        <w:adjustRightInd w:val="0"/>
        <w:jc w:val="both"/>
        <w:rPr>
          <w:rFonts w:cs="Arial"/>
          <w:color w:val="000000"/>
          <w:highlight w:val="yellow"/>
        </w:rPr>
      </w:pPr>
    </w:p>
    <w:p w14:paraId="3FD3E13C" w14:textId="77777777" w:rsidR="00343548" w:rsidRPr="00705D0E" w:rsidRDefault="00343548" w:rsidP="00BD2F35">
      <w:pPr>
        <w:autoSpaceDE w:val="0"/>
        <w:autoSpaceDN w:val="0"/>
        <w:adjustRightInd w:val="0"/>
        <w:jc w:val="both"/>
        <w:rPr>
          <w:rFonts w:cs="Arial"/>
          <w:color w:val="000000"/>
          <w:highlight w:val="yellow"/>
        </w:rPr>
      </w:pPr>
    </w:p>
    <w:p w14:paraId="33F05BCF" w14:textId="77777777" w:rsidR="000E260D" w:rsidRPr="00705D0E" w:rsidRDefault="000E260D" w:rsidP="008C58E7">
      <w:pPr>
        <w:pStyle w:val="Ttulo2"/>
        <w:tabs>
          <w:tab w:val="left" w:pos="426"/>
        </w:tabs>
        <w:ind w:left="426" w:hanging="426"/>
        <w:jc w:val="both"/>
        <w:rPr>
          <w:rFonts w:cs="Arial"/>
          <w:szCs w:val="20"/>
          <w:lang w:val="ca-ES"/>
        </w:rPr>
      </w:pPr>
      <w:bookmarkStart w:id="20" w:name="_Toc108180419"/>
      <w:bookmarkStart w:id="21" w:name="_Toc214008860"/>
      <w:r w:rsidRPr="00705D0E">
        <w:rPr>
          <w:lang w:val="ca-ES"/>
        </w:rPr>
        <w:t>CONDICIONS</w:t>
      </w:r>
      <w:r w:rsidRPr="00705D0E">
        <w:rPr>
          <w:rFonts w:cs="Arial"/>
          <w:szCs w:val="20"/>
          <w:lang w:val="ca-ES"/>
        </w:rPr>
        <w:t xml:space="preserve"> EXTERIORS DE CÀLCUL</w:t>
      </w:r>
      <w:bookmarkEnd w:id="20"/>
      <w:bookmarkEnd w:id="21"/>
    </w:p>
    <w:p w14:paraId="26FEF336" w14:textId="77777777" w:rsidR="000E260D" w:rsidRPr="00705D0E" w:rsidRDefault="000E260D" w:rsidP="000E260D">
      <w:pPr>
        <w:ind w:firstLine="709"/>
        <w:jc w:val="both"/>
        <w:rPr>
          <w:rFonts w:cs="Arial"/>
          <w:szCs w:val="20"/>
        </w:rPr>
      </w:pPr>
    </w:p>
    <w:p w14:paraId="210CBF02" w14:textId="77777777" w:rsidR="000C2629" w:rsidRPr="00705D0E" w:rsidRDefault="000C2629" w:rsidP="00AE50BD">
      <w:pPr>
        <w:spacing w:line="276" w:lineRule="auto"/>
        <w:jc w:val="both"/>
        <w:rPr>
          <w:rFonts w:cs="Arial"/>
          <w:szCs w:val="20"/>
        </w:rPr>
      </w:pPr>
      <w:r w:rsidRPr="00705D0E">
        <w:rPr>
          <w:rFonts w:cs="Arial"/>
          <w:szCs w:val="20"/>
        </w:rPr>
        <w:t>L’edifici es troba ubicat a Sant Boi de Llobregat, amb les característiques següents:</w:t>
      </w:r>
    </w:p>
    <w:p w14:paraId="3B7640AE" w14:textId="77777777" w:rsidR="000C2629" w:rsidRPr="00705D0E" w:rsidRDefault="000C2629" w:rsidP="00AE50BD">
      <w:pPr>
        <w:spacing w:line="276" w:lineRule="auto"/>
        <w:jc w:val="both"/>
        <w:rPr>
          <w:rFonts w:cs="Arial"/>
          <w:szCs w:val="20"/>
        </w:rPr>
      </w:pPr>
    </w:p>
    <w:tbl>
      <w:tblPr>
        <w:tblStyle w:val="Tablaconcuadrcula"/>
        <w:tblW w:w="52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4"/>
        <w:gridCol w:w="1496"/>
      </w:tblGrid>
      <w:tr w:rsidR="000C2629" w:rsidRPr="00705D0E" w14:paraId="62D5B55B" w14:textId="77777777" w:rsidTr="001E7488">
        <w:trPr>
          <w:jc w:val="center"/>
        </w:trPr>
        <w:tc>
          <w:tcPr>
            <w:tcW w:w="4106" w:type="dxa"/>
          </w:tcPr>
          <w:p w14:paraId="27F0EFA7" w14:textId="7A285D67" w:rsidR="000C2629" w:rsidRPr="00705D0E" w:rsidRDefault="000C2629" w:rsidP="00F6673B">
            <w:pPr>
              <w:pStyle w:val="Prrafodelista"/>
              <w:numPr>
                <w:ilvl w:val="0"/>
                <w:numId w:val="25"/>
              </w:numPr>
              <w:spacing w:line="276" w:lineRule="auto"/>
              <w:ind w:left="164" w:hanging="131"/>
              <w:jc w:val="both"/>
              <w:rPr>
                <w:rFonts w:cs="Arial"/>
                <w:szCs w:val="20"/>
              </w:rPr>
            </w:pPr>
            <w:r w:rsidRPr="00705D0E">
              <w:rPr>
                <w:rFonts w:cs="Arial"/>
                <w:szCs w:val="20"/>
              </w:rPr>
              <w:t>Edifici</w:t>
            </w:r>
            <w:r w:rsidR="001E7488" w:rsidRPr="00705D0E">
              <w:rPr>
                <w:rFonts w:cs="Arial"/>
                <w:szCs w:val="20"/>
              </w:rPr>
              <w:t xml:space="preserve"> tipus:</w:t>
            </w:r>
          </w:p>
        </w:tc>
        <w:tc>
          <w:tcPr>
            <w:tcW w:w="1134" w:type="dxa"/>
          </w:tcPr>
          <w:p w14:paraId="7F2252F6" w14:textId="4646198E" w:rsidR="000C2629" w:rsidRPr="00705D0E" w:rsidRDefault="000C2629" w:rsidP="000C2629">
            <w:pPr>
              <w:spacing w:line="276" w:lineRule="auto"/>
              <w:jc w:val="both"/>
              <w:rPr>
                <w:rFonts w:cs="Arial"/>
                <w:szCs w:val="20"/>
              </w:rPr>
            </w:pPr>
            <w:r w:rsidRPr="00705D0E">
              <w:rPr>
                <w:rFonts w:cs="Arial"/>
                <w:szCs w:val="20"/>
              </w:rPr>
              <w:t>Comercial</w:t>
            </w:r>
          </w:p>
        </w:tc>
      </w:tr>
      <w:tr w:rsidR="000C2629" w:rsidRPr="00705D0E" w14:paraId="105A0485" w14:textId="77777777" w:rsidTr="001E7488">
        <w:trPr>
          <w:jc w:val="center"/>
        </w:trPr>
        <w:tc>
          <w:tcPr>
            <w:tcW w:w="4106" w:type="dxa"/>
          </w:tcPr>
          <w:p w14:paraId="47502E7F" w14:textId="4E601D9F" w:rsidR="000C2629" w:rsidRPr="00705D0E" w:rsidRDefault="000C2629" w:rsidP="00F6673B">
            <w:pPr>
              <w:pStyle w:val="Prrafodelista"/>
              <w:numPr>
                <w:ilvl w:val="0"/>
                <w:numId w:val="25"/>
              </w:numPr>
              <w:spacing w:line="276" w:lineRule="auto"/>
              <w:ind w:left="164" w:hanging="131"/>
              <w:jc w:val="both"/>
              <w:rPr>
                <w:rFonts w:cs="Arial"/>
                <w:szCs w:val="20"/>
              </w:rPr>
            </w:pPr>
            <w:r w:rsidRPr="00705D0E">
              <w:rPr>
                <w:rFonts w:cs="Arial"/>
                <w:szCs w:val="20"/>
              </w:rPr>
              <w:t>Latitud</w:t>
            </w:r>
            <w:r w:rsidR="001E7488" w:rsidRPr="00705D0E">
              <w:rPr>
                <w:rFonts w:cs="Arial"/>
                <w:szCs w:val="20"/>
              </w:rPr>
              <w:t>:</w:t>
            </w:r>
          </w:p>
        </w:tc>
        <w:tc>
          <w:tcPr>
            <w:tcW w:w="1134" w:type="dxa"/>
          </w:tcPr>
          <w:p w14:paraId="07A998DD" w14:textId="3DECC36D" w:rsidR="000C2629" w:rsidRPr="00705D0E" w:rsidRDefault="000C2629" w:rsidP="000C2629">
            <w:pPr>
              <w:spacing w:line="276" w:lineRule="auto"/>
              <w:jc w:val="both"/>
              <w:rPr>
                <w:rFonts w:cs="Arial"/>
                <w:szCs w:val="20"/>
              </w:rPr>
            </w:pPr>
            <w:r w:rsidRPr="00705D0E">
              <w:rPr>
                <w:rFonts w:cs="Arial"/>
                <w:szCs w:val="20"/>
              </w:rPr>
              <w:t>41°18'15,89"N</w:t>
            </w:r>
          </w:p>
        </w:tc>
      </w:tr>
      <w:tr w:rsidR="000C2629" w:rsidRPr="00705D0E" w14:paraId="7A03A3DA" w14:textId="77777777" w:rsidTr="001E7488">
        <w:trPr>
          <w:jc w:val="center"/>
        </w:trPr>
        <w:tc>
          <w:tcPr>
            <w:tcW w:w="4106" w:type="dxa"/>
          </w:tcPr>
          <w:p w14:paraId="7A159760" w14:textId="585D4EF4" w:rsidR="000C2629" w:rsidRPr="00705D0E" w:rsidRDefault="000C2629" w:rsidP="00F6673B">
            <w:pPr>
              <w:pStyle w:val="Prrafodelista"/>
              <w:numPr>
                <w:ilvl w:val="0"/>
                <w:numId w:val="25"/>
              </w:numPr>
              <w:spacing w:line="276" w:lineRule="auto"/>
              <w:ind w:left="164" w:hanging="131"/>
              <w:jc w:val="both"/>
              <w:rPr>
                <w:rFonts w:cs="Arial"/>
                <w:szCs w:val="20"/>
              </w:rPr>
            </w:pPr>
            <w:r w:rsidRPr="00705D0E">
              <w:rPr>
                <w:rFonts w:cs="Arial"/>
                <w:szCs w:val="20"/>
              </w:rPr>
              <w:t>Longitud</w:t>
            </w:r>
            <w:r w:rsidR="001E7488" w:rsidRPr="00705D0E">
              <w:rPr>
                <w:rFonts w:cs="Arial"/>
                <w:szCs w:val="20"/>
              </w:rPr>
              <w:t>:</w:t>
            </w:r>
          </w:p>
        </w:tc>
        <w:tc>
          <w:tcPr>
            <w:tcW w:w="1134" w:type="dxa"/>
          </w:tcPr>
          <w:p w14:paraId="295D43ED" w14:textId="322EC11E" w:rsidR="000C2629" w:rsidRPr="00705D0E" w:rsidRDefault="000C2629" w:rsidP="0035799B">
            <w:pPr>
              <w:spacing w:line="276" w:lineRule="auto"/>
              <w:jc w:val="both"/>
              <w:rPr>
                <w:rFonts w:cs="Arial"/>
                <w:szCs w:val="20"/>
              </w:rPr>
            </w:pPr>
            <w:r w:rsidRPr="00705D0E">
              <w:rPr>
                <w:rFonts w:cs="Arial"/>
                <w:szCs w:val="20"/>
              </w:rPr>
              <w:t>02° 3'28,13"E</w:t>
            </w:r>
          </w:p>
        </w:tc>
      </w:tr>
    </w:tbl>
    <w:p w14:paraId="51250A1F" w14:textId="77777777" w:rsidR="000C2629" w:rsidRPr="00705D0E" w:rsidRDefault="000C2629" w:rsidP="00AE50BD">
      <w:pPr>
        <w:spacing w:line="276" w:lineRule="auto"/>
        <w:jc w:val="both"/>
        <w:rPr>
          <w:rFonts w:cs="Arial"/>
          <w:szCs w:val="20"/>
        </w:rPr>
      </w:pPr>
    </w:p>
    <w:p w14:paraId="2444CD88" w14:textId="1F94C7E0" w:rsidR="000C2629" w:rsidRPr="00705D0E" w:rsidRDefault="00755BCB" w:rsidP="00AE50BD">
      <w:pPr>
        <w:spacing w:line="276" w:lineRule="auto"/>
        <w:jc w:val="both"/>
        <w:rPr>
          <w:rFonts w:cs="Arial"/>
          <w:szCs w:val="20"/>
        </w:rPr>
      </w:pPr>
      <w:r w:rsidRPr="00705D0E">
        <w:rPr>
          <w:rFonts w:cs="Arial"/>
          <w:szCs w:val="20"/>
        </w:rPr>
        <w:t>Les condicions exteriors de càlcul</w:t>
      </w:r>
      <w:r w:rsidR="0025575E" w:rsidRPr="00705D0E">
        <w:rPr>
          <w:rFonts w:cs="Arial"/>
          <w:szCs w:val="20"/>
        </w:rPr>
        <w:t xml:space="preserve">, per a la província de Barcelona, </w:t>
      </w:r>
      <w:r w:rsidR="000C2629" w:rsidRPr="00705D0E">
        <w:rPr>
          <w:rFonts w:cs="Arial"/>
          <w:szCs w:val="20"/>
        </w:rPr>
        <w:t xml:space="preserve">d’acord amb </w:t>
      </w:r>
      <w:r w:rsidRPr="00705D0E">
        <w:rPr>
          <w:rFonts w:cs="Arial"/>
          <w:szCs w:val="20"/>
        </w:rPr>
        <w:t>les normes</w:t>
      </w:r>
      <w:r w:rsidR="000C2629" w:rsidRPr="00705D0E">
        <w:rPr>
          <w:rFonts w:cs="Arial"/>
          <w:szCs w:val="20"/>
        </w:rPr>
        <w:t>:</w:t>
      </w:r>
    </w:p>
    <w:p w14:paraId="5A4E5F27" w14:textId="77777777" w:rsidR="000C2629" w:rsidRPr="00705D0E" w:rsidRDefault="000C2629" w:rsidP="00AE50BD">
      <w:pPr>
        <w:spacing w:line="276" w:lineRule="auto"/>
        <w:jc w:val="both"/>
        <w:rPr>
          <w:rFonts w:cs="Arial"/>
          <w:szCs w:val="20"/>
        </w:rPr>
      </w:pPr>
    </w:p>
    <w:p w14:paraId="17466B3B" w14:textId="77777777" w:rsidR="000C2629" w:rsidRPr="00705D0E" w:rsidRDefault="00755BCB" w:rsidP="00F6673B">
      <w:pPr>
        <w:pStyle w:val="Prrafodelista"/>
        <w:numPr>
          <w:ilvl w:val="0"/>
          <w:numId w:val="24"/>
        </w:numPr>
        <w:spacing w:line="276" w:lineRule="auto"/>
        <w:jc w:val="both"/>
        <w:rPr>
          <w:rFonts w:cs="Arial"/>
          <w:szCs w:val="20"/>
        </w:rPr>
      </w:pPr>
      <w:r w:rsidRPr="00705D0E">
        <w:rPr>
          <w:rFonts w:cs="Arial"/>
          <w:szCs w:val="20"/>
        </w:rPr>
        <w:t>UNE 13779 Climatització: CONDICIONS CLIMÀTIQUES PER A EDIFICIS</w:t>
      </w:r>
    </w:p>
    <w:p w14:paraId="651AA28F" w14:textId="77777777" w:rsidR="000C2629" w:rsidRPr="00705D0E" w:rsidRDefault="00755BCB" w:rsidP="00F6673B">
      <w:pPr>
        <w:pStyle w:val="Prrafodelista"/>
        <w:numPr>
          <w:ilvl w:val="0"/>
          <w:numId w:val="24"/>
        </w:numPr>
        <w:spacing w:line="276" w:lineRule="auto"/>
        <w:jc w:val="both"/>
        <w:rPr>
          <w:rFonts w:cs="Arial"/>
          <w:szCs w:val="20"/>
        </w:rPr>
      </w:pPr>
      <w:r w:rsidRPr="00705D0E">
        <w:rPr>
          <w:rFonts w:cs="Arial"/>
          <w:szCs w:val="20"/>
        </w:rPr>
        <w:t>UNE 100-002-88 Climatització: GRAUS-DIA BASE 15ºC</w:t>
      </w:r>
    </w:p>
    <w:p w14:paraId="14557F85" w14:textId="3BE1EBAA" w:rsidR="00755BCB" w:rsidRPr="00705D0E" w:rsidRDefault="00755BCB" w:rsidP="00F6673B">
      <w:pPr>
        <w:pStyle w:val="Prrafodelista"/>
        <w:numPr>
          <w:ilvl w:val="0"/>
          <w:numId w:val="24"/>
        </w:numPr>
        <w:spacing w:line="276" w:lineRule="auto"/>
        <w:jc w:val="both"/>
        <w:rPr>
          <w:rFonts w:cs="Arial"/>
          <w:szCs w:val="20"/>
        </w:rPr>
      </w:pPr>
      <w:r w:rsidRPr="00705D0E">
        <w:rPr>
          <w:rFonts w:cs="Arial"/>
          <w:szCs w:val="20"/>
        </w:rPr>
        <w:t>UNE 100-014-85 Climatització: BASES PER AL PROJECTE. Condicions Exteriors de Càlcul.</w:t>
      </w:r>
    </w:p>
    <w:p w14:paraId="2F09DE0B" w14:textId="77777777" w:rsidR="00755BCB" w:rsidRPr="00705D0E" w:rsidRDefault="00755BCB" w:rsidP="00AE50BD">
      <w:pPr>
        <w:spacing w:line="276" w:lineRule="auto"/>
        <w:jc w:val="both"/>
        <w:rPr>
          <w:rFonts w:cs="Arial"/>
          <w:szCs w:val="20"/>
        </w:rPr>
      </w:pPr>
    </w:p>
    <w:p w14:paraId="14CE84FC" w14:textId="77777777" w:rsidR="00675003" w:rsidRDefault="00675003">
      <w:pPr>
        <w:rPr>
          <w:rFonts w:cs="Arial"/>
          <w:szCs w:val="20"/>
        </w:rPr>
      </w:pPr>
      <w:r>
        <w:rPr>
          <w:rFonts w:cs="Arial"/>
          <w:szCs w:val="20"/>
        </w:rPr>
        <w:br w:type="page"/>
      </w:r>
    </w:p>
    <w:p w14:paraId="466F76C7" w14:textId="77777777" w:rsidR="00675003" w:rsidRDefault="00675003" w:rsidP="00AE50BD">
      <w:pPr>
        <w:spacing w:line="276" w:lineRule="auto"/>
        <w:jc w:val="both"/>
        <w:rPr>
          <w:rFonts w:cs="Arial"/>
          <w:szCs w:val="20"/>
        </w:rPr>
      </w:pPr>
    </w:p>
    <w:p w14:paraId="289825D6" w14:textId="72BBB500" w:rsidR="00755BCB" w:rsidRPr="00705D0E" w:rsidRDefault="00675003" w:rsidP="00AE50BD">
      <w:pPr>
        <w:spacing w:line="276" w:lineRule="auto"/>
        <w:jc w:val="both"/>
        <w:rPr>
          <w:rFonts w:cs="Arial"/>
          <w:szCs w:val="20"/>
        </w:rPr>
      </w:pPr>
      <w:r>
        <w:rPr>
          <w:rFonts w:cs="Arial"/>
          <w:szCs w:val="20"/>
        </w:rPr>
        <w:t>S</w:t>
      </w:r>
      <w:r w:rsidR="000C2629" w:rsidRPr="00705D0E">
        <w:rPr>
          <w:rFonts w:cs="Arial"/>
          <w:szCs w:val="20"/>
        </w:rPr>
        <w:t xml:space="preserve">on les </w:t>
      </w:r>
      <w:r w:rsidR="0025575E" w:rsidRPr="00705D0E">
        <w:rPr>
          <w:rFonts w:cs="Arial"/>
          <w:szCs w:val="20"/>
        </w:rPr>
        <w:t>següents</w:t>
      </w:r>
      <w:r w:rsidR="00755BCB" w:rsidRPr="00705D0E">
        <w:rPr>
          <w:rFonts w:cs="Arial"/>
          <w:szCs w:val="20"/>
        </w:rPr>
        <w:t>:</w:t>
      </w:r>
    </w:p>
    <w:p w14:paraId="30337AEA" w14:textId="4954D9E4" w:rsidR="00E848BA" w:rsidRPr="00705D0E" w:rsidRDefault="00E848BA">
      <w:pPr>
        <w:rPr>
          <w:rFonts w:cs="Arial"/>
          <w:b/>
          <w:bCs/>
          <w:szCs w:val="20"/>
        </w:rPr>
      </w:pPr>
    </w:p>
    <w:p w14:paraId="00CA1BE0" w14:textId="01B8F8F5" w:rsidR="00755BCB" w:rsidRPr="00705D0E" w:rsidRDefault="00755BCB" w:rsidP="00755BCB">
      <w:pPr>
        <w:spacing w:line="276" w:lineRule="auto"/>
        <w:jc w:val="both"/>
        <w:rPr>
          <w:rFonts w:cs="Arial"/>
          <w:b/>
          <w:bCs/>
          <w:szCs w:val="20"/>
        </w:rPr>
      </w:pPr>
      <w:r w:rsidRPr="00705D0E">
        <w:rPr>
          <w:rFonts w:cs="Arial"/>
          <w:b/>
          <w:bCs/>
          <w:szCs w:val="20"/>
        </w:rPr>
        <w:t>HIVERN</w:t>
      </w:r>
    </w:p>
    <w:p w14:paraId="6983F580" w14:textId="77777777" w:rsidR="001E7488" w:rsidRPr="00705D0E" w:rsidRDefault="001E7488" w:rsidP="00755BCB">
      <w:pPr>
        <w:spacing w:line="276" w:lineRule="auto"/>
        <w:jc w:val="both"/>
        <w:rPr>
          <w:rFonts w:cs="Arial"/>
          <w:szCs w:val="20"/>
        </w:rPr>
      </w:pPr>
    </w:p>
    <w:p w14:paraId="649C1905" w14:textId="798E774E" w:rsidR="00755BCB" w:rsidRPr="00705D0E" w:rsidRDefault="00755BCB" w:rsidP="00755BCB">
      <w:pPr>
        <w:spacing w:line="276" w:lineRule="auto"/>
        <w:jc w:val="both"/>
        <w:rPr>
          <w:rFonts w:cs="Arial"/>
          <w:szCs w:val="20"/>
        </w:rPr>
      </w:pPr>
      <w:r w:rsidRPr="00705D0E">
        <w:rPr>
          <w:rFonts w:cs="Arial"/>
          <w:szCs w:val="20"/>
        </w:rPr>
        <w:t>Condicions de disseny:</w:t>
      </w:r>
    </w:p>
    <w:p w14:paraId="5378BAF2" w14:textId="77777777" w:rsidR="00755BCB" w:rsidRPr="00705D0E" w:rsidRDefault="00755BCB" w:rsidP="00755BCB">
      <w:pPr>
        <w:spacing w:line="276" w:lineRule="auto"/>
        <w:ind w:firstLine="708"/>
        <w:jc w:val="both"/>
        <w:rPr>
          <w:rFonts w:cs="Arial"/>
          <w:szCs w:val="20"/>
        </w:rPr>
      </w:pPr>
      <w:r w:rsidRPr="00705D0E">
        <w:rPr>
          <w:rFonts w:cs="Arial"/>
          <w:szCs w:val="20"/>
        </w:rPr>
        <w:t>Temperatura exterior:</w:t>
      </w:r>
      <w:r w:rsidRPr="00705D0E">
        <w:rPr>
          <w:rFonts w:cs="Arial"/>
          <w:szCs w:val="20"/>
        </w:rPr>
        <w:tab/>
      </w:r>
      <w:r w:rsidRPr="00705D0E">
        <w:rPr>
          <w:rFonts w:cs="Arial"/>
          <w:szCs w:val="20"/>
        </w:rPr>
        <w:tab/>
        <w:t xml:space="preserve">0 °C  </w:t>
      </w:r>
    </w:p>
    <w:p w14:paraId="59A8AAF5" w14:textId="0DF1A459" w:rsidR="00755BCB" w:rsidRPr="00705D0E" w:rsidRDefault="00755BCB" w:rsidP="00755BCB">
      <w:pPr>
        <w:spacing w:line="276" w:lineRule="auto"/>
        <w:ind w:firstLine="708"/>
        <w:jc w:val="both"/>
        <w:rPr>
          <w:rFonts w:cs="Arial"/>
          <w:szCs w:val="20"/>
        </w:rPr>
      </w:pPr>
      <w:r w:rsidRPr="00705D0E">
        <w:rPr>
          <w:rFonts w:cs="Arial"/>
          <w:szCs w:val="20"/>
        </w:rPr>
        <w:t xml:space="preserve">Humitat relativa </w:t>
      </w:r>
      <w:r w:rsidRPr="00705D0E">
        <w:rPr>
          <w:rFonts w:cs="Arial"/>
          <w:szCs w:val="20"/>
        </w:rPr>
        <w:tab/>
      </w:r>
      <w:r w:rsidRPr="00705D0E">
        <w:rPr>
          <w:rFonts w:cs="Arial"/>
          <w:szCs w:val="20"/>
        </w:rPr>
        <w:tab/>
        <w:t>70 %</w:t>
      </w:r>
    </w:p>
    <w:p w14:paraId="36B35910" w14:textId="77777777" w:rsidR="00755BCB" w:rsidRPr="00705D0E" w:rsidRDefault="00755BCB" w:rsidP="00755BCB">
      <w:pPr>
        <w:spacing w:line="276" w:lineRule="auto"/>
        <w:ind w:firstLine="708"/>
        <w:jc w:val="both"/>
        <w:rPr>
          <w:rFonts w:cs="Arial"/>
          <w:szCs w:val="20"/>
        </w:rPr>
      </w:pPr>
      <w:r w:rsidRPr="00705D0E">
        <w:rPr>
          <w:rFonts w:cs="Arial"/>
          <w:szCs w:val="20"/>
        </w:rPr>
        <w:t>Temperatura interior:</w:t>
      </w:r>
      <w:r w:rsidRPr="00705D0E">
        <w:rPr>
          <w:rFonts w:cs="Arial"/>
          <w:szCs w:val="20"/>
        </w:rPr>
        <w:tab/>
      </w:r>
      <w:r w:rsidRPr="00705D0E">
        <w:rPr>
          <w:rFonts w:cs="Arial"/>
          <w:szCs w:val="20"/>
        </w:rPr>
        <w:tab/>
        <w:t>21,0 °C</w:t>
      </w:r>
    </w:p>
    <w:p w14:paraId="196C8F69" w14:textId="047D2E9E" w:rsidR="00755BCB" w:rsidRPr="00705D0E" w:rsidRDefault="00755BCB" w:rsidP="00755BCB">
      <w:pPr>
        <w:spacing w:line="276" w:lineRule="auto"/>
        <w:ind w:firstLine="708"/>
        <w:jc w:val="both"/>
        <w:rPr>
          <w:rFonts w:cs="Arial"/>
          <w:szCs w:val="20"/>
        </w:rPr>
      </w:pPr>
      <w:r w:rsidRPr="00705D0E">
        <w:rPr>
          <w:rFonts w:cs="Arial"/>
          <w:szCs w:val="20"/>
        </w:rPr>
        <w:t xml:space="preserve">Humitat relativa </w:t>
      </w:r>
      <w:r w:rsidRPr="00705D0E">
        <w:rPr>
          <w:rFonts w:cs="Arial"/>
          <w:szCs w:val="20"/>
        </w:rPr>
        <w:tab/>
      </w:r>
      <w:r w:rsidRPr="00705D0E">
        <w:rPr>
          <w:rFonts w:cs="Arial"/>
          <w:szCs w:val="20"/>
        </w:rPr>
        <w:tab/>
        <w:t>50%</w:t>
      </w:r>
    </w:p>
    <w:p w14:paraId="74C66564" w14:textId="77777777" w:rsidR="00755BCB" w:rsidRPr="00705D0E" w:rsidRDefault="00755BCB" w:rsidP="00755BCB">
      <w:pPr>
        <w:spacing w:line="276" w:lineRule="auto"/>
        <w:jc w:val="both"/>
        <w:rPr>
          <w:rFonts w:cs="Arial"/>
          <w:b/>
          <w:bCs/>
          <w:szCs w:val="20"/>
        </w:rPr>
      </w:pPr>
    </w:p>
    <w:p w14:paraId="7A2C9AA5" w14:textId="3BD18FA5" w:rsidR="00755BCB" w:rsidRPr="00705D0E" w:rsidRDefault="00755BCB" w:rsidP="00755BCB">
      <w:pPr>
        <w:spacing w:line="276" w:lineRule="auto"/>
        <w:jc w:val="both"/>
        <w:rPr>
          <w:rFonts w:cs="Arial"/>
          <w:b/>
          <w:bCs/>
          <w:szCs w:val="20"/>
        </w:rPr>
      </w:pPr>
      <w:r w:rsidRPr="00705D0E">
        <w:rPr>
          <w:rFonts w:cs="Arial"/>
          <w:b/>
          <w:bCs/>
          <w:szCs w:val="20"/>
        </w:rPr>
        <w:t>ESTIU</w:t>
      </w:r>
    </w:p>
    <w:p w14:paraId="4BD861AF" w14:textId="77777777" w:rsidR="001E7488" w:rsidRPr="00705D0E" w:rsidRDefault="001E7488" w:rsidP="00755BCB">
      <w:pPr>
        <w:spacing w:line="276" w:lineRule="auto"/>
        <w:jc w:val="both"/>
        <w:rPr>
          <w:rFonts w:cs="Arial"/>
          <w:szCs w:val="20"/>
        </w:rPr>
      </w:pPr>
    </w:p>
    <w:p w14:paraId="1C35ACBF" w14:textId="066E2D9C" w:rsidR="00755BCB" w:rsidRPr="00705D0E" w:rsidRDefault="00755BCB" w:rsidP="00755BCB">
      <w:pPr>
        <w:spacing w:line="276" w:lineRule="auto"/>
        <w:jc w:val="both"/>
        <w:rPr>
          <w:rFonts w:cs="Arial"/>
          <w:szCs w:val="20"/>
        </w:rPr>
      </w:pPr>
      <w:r w:rsidRPr="00705D0E">
        <w:rPr>
          <w:rFonts w:cs="Arial"/>
          <w:szCs w:val="20"/>
        </w:rPr>
        <w:t>Estimat para las 12 hores del mes de Julio.</w:t>
      </w:r>
      <w:r w:rsidRPr="00705D0E">
        <w:rPr>
          <w:rFonts w:cs="Arial"/>
          <w:szCs w:val="20"/>
        </w:rPr>
        <w:tab/>
      </w:r>
    </w:p>
    <w:p w14:paraId="5230D827" w14:textId="77777777" w:rsidR="00755BCB" w:rsidRPr="00705D0E" w:rsidRDefault="00755BCB" w:rsidP="00755BCB">
      <w:pPr>
        <w:spacing w:line="276" w:lineRule="auto"/>
        <w:jc w:val="both"/>
        <w:rPr>
          <w:rFonts w:cs="Arial"/>
          <w:szCs w:val="20"/>
        </w:rPr>
      </w:pPr>
      <w:r w:rsidRPr="00705D0E">
        <w:rPr>
          <w:rFonts w:cs="Arial"/>
          <w:szCs w:val="20"/>
        </w:rPr>
        <w:tab/>
        <w:t>Temperatura exterior:</w:t>
      </w:r>
      <w:r w:rsidRPr="00705D0E">
        <w:rPr>
          <w:rFonts w:cs="Arial"/>
          <w:szCs w:val="20"/>
        </w:rPr>
        <w:tab/>
      </w:r>
      <w:r w:rsidRPr="00705D0E">
        <w:rPr>
          <w:rFonts w:cs="Arial"/>
          <w:szCs w:val="20"/>
        </w:rPr>
        <w:tab/>
        <w:t xml:space="preserve">32,0 °C  </w:t>
      </w:r>
    </w:p>
    <w:p w14:paraId="36E135EC" w14:textId="223D5188" w:rsidR="00755BCB" w:rsidRPr="00705D0E" w:rsidRDefault="00755BCB" w:rsidP="00755BCB">
      <w:pPr>
        <w:spacing w:line="276" w:lineRule="auto"/>
        <w:jc w:val="both"/>
        <w:rPr>
          <w:rFonts w:cs="Arial"/>
          <w:szCs w:val="20"/>
        </w:rPr>
      </w:pPr>
      <w:r w:rsidRPr="00705D0E">
        <w:rPr>
          <w:rFonts w:cs="Arial"/>
          <w:szCs w:val="20"/>
        </w:rPr>
        <w:tab/>
        <w:t xml:space="preserve">Humitat relativa </w:t>
      </w:r>
      <w:r w:rsidRPr="00705D0E">
        <w:rPr>
          <w:rFonts w:cs="Arial"/>
          <w:szCs w:val="20"/>
        </w:rPr>
        <w:tab/>
      </w:r>
      <w:r w:rsidRPr="00705D0E">
        <w:rPr>
          <w:rFonts w:cs="Arial"/>
          <w:szCs w:val="20"/>
        </w:rPr>
        <w:tab/>
        <w:t>65%</w:t>
      </w:r>
    </w:p>
    <w:p w14:paraId="78DE6BD5" w14:textId="77777777" w:rsidR="00755BCB" w:rsidRPr="00705D0E" w:rsidRDefault="00755BCB" w:rsidP="00755BCB">
      <w:pPr>
        <w:spacing w:line="276" w:lineRule="auto"/>
        <w:jc w:val="both"/>
        <w:rPr>
          <w:rFonts w:cs="Arial"/>
          <w:szCs w:val="20"/>
        </w:rPr>
      </w:pPr>
      <w:r w:rsidRPr="00705D0E">
        <w:rPr>
          <w:rFonts w:cs="Arial"/>
          <w:szCs w:val="20"/>
        </w:rPr>
        <w:tab/>
        <w:t>Temperatura interior:</w:t>
      </w:r>
      <w:r w:rsidRPr="00705D0E">
        <w:rPr>
          <w:rFonts w:cs="Arial"/>
          <w:szCs w:val="20"/>
        </w:rPr>
        <w:tab/>
      </w:r>
      <w:r w:rsidRPr="00705D0E">
        <w:rPr>
          <w:rFonts w:cs="Arial"/>
          <w:szCs w:val="20"/>
        </w:rPr>
        <w:tab/>
        <w:t>24,0 °C</w:t>
      </w:r>
    </w:p>
    <w:p w14:paraId="07DBC710" w14:textId="75AC464E" w:rsidR="00755BCB" w:rsidRPr="00705D0E" w:rsidRDefault="00755BCB" w:rsidP="00755BCB">
      <w:pPr>
        <w:spacing w:line="276" w:lineRule="auto"/>
        <w:jc w:val="both"/>
        <w:rPr>
          <w:rFonts w:cs="Arial"/>
          <w:szCs w:val="20"/>
        </w:rPr>
      </w:pPr>
      <w:r w:rsidRPr="00705D0E">
        <w:rPr>
          <w:rFonts w:cs="Arial"/>
          <w:szCs w:val="20"/>
        </w:rPr>
        <w:tab/>
        <w:t xml:space="preserve">Humitat relativa </w:t>
      </w:r>
      <w:r w:rsidRPr="00705D0E">
        <w:rPr>
          <w:rFonts w:cs="Arial"/>
          <w:szCs w:val="20"/>
        </w:rPr>
        <w:tab/>
      </w:r>
      <w:r w:rsidRPr="00705D0E">
        <w:rPr>
          <w:rFonts w:cs="Arial"/>
          <w:szCs w:val="20"/>
        </w:rPr>
        <w:tab/>
        <w:t>50%</w:t>
      </w:r>
    </w:p>
    <w:p w14:paraId="15706DE2" w14:textId="77777777" w:rsidR="00755BCB" w:rsidRPr="00705D0E" w:rsidRDefault="00755BCB" w:rsidP="00755BCB">
      <w:pPr>
        <w:autoSpaceDE w:val="0"/>
        <w:spacing w:line="276" w:lineRule="auto"/>
        <w:jc w:val="both"/>
        <w:rPr>
          <w:rFonts w:cs="Arial"/>
          <w:szCs w:val="20"/>
        </w:rPr>
      </w:pPr>
    </w:p>
    <w:p w14:paraId="50EF4FC9" w14:textId="78413324" w:rsidR="000E260D" w:rsidRPr="00705D0E" w:rsidRDefault="002F5E22" w:rsidP="0025575E">
      <w:pPr>
        <w:jc w:val="both"/>
        <w:rPr>
          <w:rFonts w:cs="Arial"/>
          <w:szCs w:val="20"/>
        </w:rPr>
      </w:pPr>
      <w:r w:rsidRPr="00705D0E">
        <w:rPr>
          <w:rFonts w:cs="Arial"/>
          <w:szCs w:val="20"/>
        </w:rPr>
        <w:t>D’altre banda</w:t>
      </w:r>
      <w:r w:rsidR="0025575E" w:rsidRPr="00705D0E">
        <w:rPr>
          <w:rFonts w:cs="Arial"/>
          <w:szCs w:val="20"/>
        </w:rPr>
        <w:t>, es una mica m</w:t>
      </w:r>
      <w:r w:rsidRPr="00705D0E">
        <w:rPr>
          <w:rFonts w:cs="Arial"/>
          <w:szCs w:val="20"/>
        </w:rPr>
        <w:t>é</w:t>
      </w:r>
      <w:r w:rsidR="0025575E" w:rsidRPr="00705D0E">
        <w:rPr>
          <w:rFonts w:cs="Arial"/>
          <w:szCs w:val="20"/>
        </w:rPr>
        <w:t>s precís el Document Reconegut del RITE nº12, editat per IDAE y reconegut pel Ministeri per la Transició Ecològica i el Repte Demogràfic, que, per a la estació meteorològica de</w:t>
      </w:r>
      <w:r w:rsidR="000E260D" w:rsidRPr="00705D0E">
        <w:rPr>
          <w:rFonts w:cs="Arial"/>
          <w:szCs w:val="20"/>
        </w:rPr>
        <w:t xml:space="preserve"> "</w:t>
      </w:r>
      <w:r w:rsidR="00AA4418" w:rsidRPr="00705D0E">
        <w:rPr>
          <w:rFonts w:cs="Arial"/>
          <w:szCs w:val="20"/>
        </w:rPr>
        <w:t>Barcelona-Aeroport</w:t>
      </w:r>
      <w:r w:rsidR="000E260D" w:rsidRPr="00705D0E">
        <w:rPr>
          <w:rFonts w:cs="Arial"/>
          <w:szCs w:val="20"/>
        </w:rPr>
        <w:t xml:space="preserve">" </w:t>
      </w:r>
      <w:r w:rsidR="0025575E" w:rsidRPr="00705D0E">
        <w:rPr>
          <w:rFonts w:cs="Arial"/>
          <w:szCs w:val="20"/>
        </w:rPr>
        <w:t xml:space="preserve">de l’AEMET </w:t>
      </w:r>
      <w:r w:rsidR="000E260D" w:rsidRPr="00705D0E">
        <w:rPr>
          <w:rFonts w:cs="Arial"/>
          <w:szCs w:val="20"/>
        </w:rPr>
        <w:t>i aplicant els percentils de 99,6% per a hivern i 0,4% per estiu, resulten els següents valors:</w:t>
      </w:r>
    </w:p>
    <w:p w14:paraId="07D4B754" w14:textId="77777777" w:rsidR="000E260D" w:rsidRPr="00705D0E" w:rsidRDefault="000E260D" w:rsidP="000E260D">
      <w:pPr>
        <w:jc w:val="both"/>
        <w:rPr>
          <w:rFonts w:cs="Arial"/>
          <w:szCs w:val="20"/>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1451"/>
      </w:tblGrid>
      <w:tr w:rsidR="000E260D" w:rsidRPr="00705D0E" w14:paraId="128865EC" w14:textId="77777777" w:rsidTr="00B735D9">
        <w:trPr>
          <w:jc w:val="center"/>
        </w:trPr>
        <w:tc>
          <w:tcPr>
            <w:tcW w:w="4253" w:type="dxa"/>
          </w:tcPr>
          <w:p w14:paraId="0689B4D0" w14:textId="77777777" w:rsidR="000E260D" w:rsidRPr="00705D0E" w:rsidRDefault="000E260D" w:rsidP="00F6673B">
            <w:pPr>
              <w:pStyle w:val="Prrafodelista"/>
              <w:numPr>
                <w:ilvl w:val="0"/>
                <w:numId w:val="18"/>
              </w:numPr>
              <w:ind w:left="206" w:hanging="206"/>
              <w:jc w:val="both"/>
              <w:rPr>
                <w:rFonts w:cs="Arial"/>
                <w:szCs w:val="20"/>
              </w:rPr>
            </w:pPr>
            <w:r w:rsidRPr="00705D0E">
              <w:rPr>
                <w:rFonts w:cs="Arial"/>
                <w:szCs w:val="20"/>
              </w:rPr>
              <w:t>Latitud:</w:t>
            </w:r>
          </w:p>
        </w:tc>
        <w:tc>
          <w:tcPr>
            <w:tcW w:w="1451" w:type="dxa"/>
          </w:tcPr>
          <w:p w14:paraId="6BEA31E1" w14:textId="4CA6F9C5" w:rsidR="000E260D" w:rsidRPr="00705D0E" w:rsidRDefault="000E260D" w:rsidP="0025575E">
            <w:pPr>
              <w:jc w:val="center"/>
              <w:rPr>
                <w:rFonts w:cs="Arial"/>
                <w:szCs w:val="20"/>
              </w:rPr>
            </w:pPr>
            <w:r w:rsidRPr="00705D0E">
              <w:rPr>
                <w:rFonts w:cs="Arial"/>
                <w:szCs w:val="20"/>
              </w:rPr>
              <w:t xml:space="preserve">41º </w:t>
            </w:r>
            <w:r w:rsidR="00AA4418" w:rsidRPr="00705D0E">
              <w:rPr>
                <w:rFonts w:cs="Arial"/>
                <w:szCs w:val="20"/>
              </w:rPr>
              <w:t>17</w:t>
            </w:r>
            <w:r w:rsidRPr="00705D0E">
              <w:rPr>
                <w:rFonts w:cs="Arial"/>
                <w:szCs w:val="20"/>
              </w:rPr>
              <w:t>’</w:t>
            </w:r>
            <w:r w:rsidR="00AA4418" w:rsidRPr="00705D0E">
              <w:rPr>
                <w:rFonts w:cs="Arial"/>
                <w:szCs w:val="20"/>
              </w:rPr>
              <w:t xml:space="preserve"> 49”</w:t>
            </w:r>
            <w:r w:rsidRPr="00705D0E">
              <w:rPr>
                <w:rFonts w:cs="Arial"/>
                <w:szCs w:val="20"/>
              </w:rPr>
              <w:t xml:space="preserve"> N</w:t>
            </w:r>
          </w:p>
        </w:tc>
      </w:tr>
      <w:tr w:rsidR="000E260D" w:rsidRPr="00705D0E" w14:paraId="5233D240" w14:textId="77777777" w:rsidTr="00B735D9">
        <w:trPr>
          <w:jc w:val="center"/>
        </w:trPr>
        <w:tc>
          <w:tcPr>
            <w:tcW w:w="4253" w:type="dxa"/>
          </w:tcPr>
          <w:p w14:paraId="15BAD8D7" w14:textId="77777777" w:rsidR="000E260D" w:rsidRPr="00705D0E" w:rsidRDefault="000E260D" w:rsidP="00F6673B">
            <w:pPr>
              <w:pStyle w:val="Prrafodelista"/>
              <w:numPr>
                <w:ilvl w:val="0"/>
                <w:numId w:val="18"/>
              </w:numPr>
              <w:ind w:left="206" w:hanging="206"/>
              <w:jc w:val="both"/>
              <w:rPr>
                <w:rFonts w:cs="Arial"/>
                <w:szCs w:val="20"/>
              </w:rPr>
            </w:pPr>
            <w:r w:rsidRPr="00705D0E">
              <w:rPr>
                <w:rFonts w:cs="Arial"/>
                <w:szCs w:val="20"/>
              </w:rPr>
              <w:t>Longitud:</w:t>
            </w:r>
          </w:p>
        </w:tc>
        <w:tc>
          <w:tcPr>
            <w:tcW w:w="1451" w:type="dxa"/>
          </w:tcPr>
          <w:p w14:paraId="3C1D7C3C" w14:textId="50373A5E" w:rsidR="000E260D" w:rsidRPr="00705D0E" w:rsidRDefault="000E260D" w:rsidP="002D7D00">
            <w:pPr>
              <w:jc w:val="right"/>
              <w:rPr>
                <w:rFonts w:cs="Arial"/>
                <w:szCs w:val="20"/>
              </w:rPr>
            </w:pPr>
            <w:r w:rsidRPr="00705D0E">
              <w:rPr>
                <w:rFonts w:cs="Arial"/>
                <w:szCs w:val="20"/>
              </w:rPr>
              <w:t>02º 0</w:t>
            </w:r>
            <w:r w:rsidR="00D51D4A" w:rsidRPr="00705D0E">
              <w:rPr>
                <w:rFonts w:cs="Arial"/>
                <w:szCs w:val="20"/>
              </w:rPr>
              <w:t>7</w:t>
            </w:r>
            <w:r w:rsidRPr="00705D0E">
              <w:rPr>
                <w:rFonts w:cs="Arial"/>
                <w:szCs w:val="20"/>
              </w:rPr>
              <w:t>’</w:t>
            </w:r>
            <w:r w:rsidR="00AA4418" w:rsidRPr="00705D0E">
              <w:rPr>
                <w:rFonts w:cs="Arial"/>
                <w:szCs w:val="20"/>
              </w:rPr>
              <w:t xml:space="preserve"> 39”</w:t>
            </w:r>
            <w:r w:rsidRPr="00705D0E">
              <w:rPr>
                <w:rFonts w:cs="Arial"/>
                <w:szCs w:val="20"/>
              </w:rPr>
              <w:t xml:space="preserve"> W</w:t>
            </w:r>
          </w:p>
        </w:tc>
      </w:tr>
      <w:tr w:rsidR="000E260D" w:rsidRPr="00705D0E" w14:paraId="413856BE" w14:textId="77777777" w:rsidTr="00B735D9">
        <w:trPr>
          <w:jc w:val="center"/>
        </w:trPr>
        <w:tc>
          <w:tcPr>
            <w:tcW w:w="4253" w:type="dxa"/>
          </w:tcPr>
          <w:p w14:paraId="2915D3E4" w14:textId="6478BF88" w:rsidR="000E260D" w:rsidRPr="00705D0E" w:rsidRDefault="0025575E" w:rsidP="00F6673B">
            <w:pPr>
              <w:pStyle w:val="Prrafodelista"/>
              <w:numPr>
                <w:ilvl w:val="0"/>
                <w:numId w:val="18"/>
              </w:numPr>
              <w:ind w:left="206" w:hanging="206"/>
              <w:jc w:val="both"/>
              <w:rPr>
                <w:rFonts w:cs="Arial"/>
                <w:szCs w:val="20"/>
              </w:rPr>
            </w:pPr>
            <w:r w:rsidRPr="00705D0E">
              <w:rPr>
                <w:rFonts w:cs="Arial"/>
                <w:szCs w:val="20"/>
              </w:rPr>
              <w:t>Altitud</w:t>
            </w:r>
            <w:r w:rsidR="000E260D" w:rsidRPr="00705D0E">
              <w:rPr>
                <w:rFonts w:cs="Arial"/>
                <w:szCs w:val="20"/>
              </w:rPr>
              <w:t xml:space="preserve"> sobre el nivell del mar:</w:t>
            </w:r>
          </w:p>
        </w:tc>
        <w:tc>
          <w:tcPr>
            <w:tcW w:w="1451" w:type="dxa"/>
          </w:tcPr>
          <w:p w14:paraId="456EA838" w14:textId="7E6CCCFF" w:rsidR="000E260D" w:rsidRPr="00705D0E" w:rsidRDefault="00AA4418" w:rsidP="002D7D00">
            <w:pPr>
              <w:jc w:val="right"/>
              <w:rPr>
                <w:rFonts w:cs="Arial"/>
                <w:szCs w:val="20"/>
              </w:rPr>
            </w:pPr>
            <w:r w:rsidRPr="00705D0E">
              <w:rPr>
                <w:rFonts w:cs="Arial"/>
                <w:szCs w:val="20"/>
              </w:rPr>
              <w:t>6</w:t>
            </w:r>
            <w:r w:rsidR="000E260D" w:rsidRPr="00705D0E">
              <w:rPr>
                <w:rFonts w:cs="Arial"/>
                <w:szCs w:val="20"/>
              </w:rPr>
              <w:t xml:space="preserve"> m</w:t>
            </w:r>
          </w:p>
        </w:tc>
      </w:tr>
      <w:tr w:rsidR="000E260D" w:rsidRPr="00705D0E" w14:paraId="78B98F54" w14:textId="77777777" w:rsidTr="00B735D9">
        <w:trPr>
          <w:jc w:val="center"/>
        </w:trPr>
        <w:tc>
          <w:tcPr>
            <w:tcW w:w="4253" w:type="dxa"/>
          </w:tcPr>
          <w:p w14:paraId="29648E2B" w14:textId="0096334B" w:rsidR="000E260D" w:rsidRPr="00705D0E" w:rsidRDefault="000E260D" w:rsidP="00F6673B">
            <w:pPr>
              <w:pStyle w:val="Prrafodelista"/>
              <w:numPr>
                <w:ilvl w:val="0"/>
                <w:numId w:val="18"/>
              </w:numPr>
              <w:ind w:left="206" w:hanging="206"/>
              <w:jc w:val="both"/>
              <w:rPr>
                <w:rFonts w:cs="Arial"/>
                <w:szCs w:val="20"/>
              </w:rPr>
            </w:pPr>
            <w:r w:rsidRPr="00705D0E">
              <w:rPr>
                <w:rFonts w:cs="Arial"/>
                <w:szCs w:val="20"/>
              </w:rPr>
              <w:t>Temperatura seca en condicions d</w:t>
            </w:r>
            <w:r w:rsidR="0025575E" w:rsidRPr="00705D0E">
              <w:rPr>
                <w:rFonts w:cs="Arial"/>
                <w:szCs w:val="20"/>
              </w:rPr>
              <w:t>’h</w:t>
            </w:r>
            <w:r w:rsidRPr="00705D0E">
              <w:rPr>
                <w:rFonts w:cs="Arial"/>
                <w:szCs w:val="20"/>
              </w:rPr>
              <w:t>ivern per al percentil 99,6%</w:t>
            </w:r>
          </w:p>
        </w:tc>
        <w:tc>
          <w:tcPr>
            <w:tcW w:w="1451" w:type="dxa"/>
            <w:vAlign w:val="bottom"/>
          </w:tcPr>
          <w:p w14:paraId="11AEC49E" w14:textId="23823990" w:rsidR="000E260D" w:rsidRPr="00705D0E" w:rsidRDefault="0025575E" w:rsidP="002D7D00">
            <w:pPr>
              <w:jc w:val="right"/>
              <w:rPr>
                <w:rFonts w:cs="Arial"/>
                <w:szCs w:val="20"/>
              </w:rPr>
            </w:pPr>
            <w:r w:rsidRPr="00705D0E">
              <w:rPr>
                <w:rFonts w:cs="Arial"/>
                <w:szCs w:val="20"/>
              </w:rPr>
              <w:t>1,3</w:t>
            </w:r>
            <w:r w:rsidR="000E260D" w:rsidRPr="00705D0E">
              <w:rPr>
                <w:rFonts w:cs="Arial"/>
                <w:szCs w:val="20"/>
              </w:rPr>
              <w:t xml:space="preserve"> ºC</w:t>
            </w:r>
          </w:p>
        </w:tc>
      </w:tr>
      <w:tr w:rsidR="000E260D" w:rsidRPr="00705D0E" w14:paraId="6EACF4F8" w14:textId="77777777" w:rsidTr="00B735D9">
        <w:trPr>
          <w:jc w:val="center"/>
        </w:trPr>
        <w:tc>
          <w:tcPr>
            <w:tcW w:w="4253" w:type="dxa"/>
          </w:tcPr>
          <w:p w14:paraId="01BC709F" w14:textId="77777777" w:rsidR="000E260D" w:rsidRPr="00705D0E" w:rsidRDefault="000E260D" w:rsidP="00F6673B">
            <w:pPr>
              <w:pStyle w:val="Prrafodelista"/>
              <w:numPr>
                <w:ilvl w:val="0"/>
                <w:numId w:val="18"/>
              </w:numPr>
              <w:ind w:left="206" w:hanging="206"/>
              <w:jc w:val="both"/>
              <w:rPr>
                <w:rFonts w:cs="Arial"/>
                <w:szCs w:val="20"/>
              </w:rPr>
            </w:pPr>
            <w:r w:rsidRPr="00705D0E">
              <w:rPr>
                <w:rFonts w:cs="Arial"/>
                <w:szCs w:val="20"/>
              </w:rPr>
              <w:t>Temperatura seca i humida coincident en règim de refrigeració i percentil 0,4%</w:t>
            </w:r>
          </w:p>
        </w:tc>
        <w:tc>
          <w:tcPr>
            <w:tcW w:w="1451" w:type="dxa"/>
            <w:vAlign w:val="bottom"/>
          </w:tcPr>
          <w:p w14:paraId="353934D7" w14:textId="703687BE" w:rsidR="000E260D" w:rsidRPr="00705D0E" w:rsidRDefault="000E260D" w:rsidP="002D7D00">
            <w:pPr>
              <w:jc w:val="right"/>
              <w:rPr>
                <w:rFonts w:cs="Arial"/>
                <w:szCs w:val="20"/>
              </w:rPr>
            </w:pPr>
            <w:r w:rsidRPr="00705D0E">
              <w:rPr>
                <w:rFonts w:cs="Arial"/>
                <w:szCs w:val="20"/>
              </w:rPr>
              <w:t>31</w:t>
            </w:r>
            <w:r w:rsidR="00D51D4A" w:rsidRPr="00705D0E">
              <w:rPr>
                <w:rFonts w:cs="Arial"/>
                <w:szCs w:val="20"/>
              </w:rPr>
              <w:t>,</w:t>
            </w:r>
            <w:r w:rsidR="0025575E" w:rsidRPr="00705D0E">
              <w:rPr>
                <w:rFonts w:cs="Arial"/>
                <w:szCs w:val="20"/>
              </w:rPr>
              <w:t>0</w:t>
            </w:r>
            <w:r w:rsidRPr="00705D0E">
              <w:rPr>
                <w:rFonts w:cs="Arial"/>
                <w:szCs w:val="20"/>
              </w:rPr>
              <w:t>/2</w:t>
            </w:r>
            <w:r w:rsidR="0025575E" w:rsidRPr="00705D0E">
              <w:rPr>
                <w:rFonts w:cs="Arial"/>
                <w:szCs w:val="20"/>
              </w:rPr>
              <w:t>5,5</w:t>
            </w:r>
            <w:r w:rsidRPr="00705D0E">
              <w:rPr>
                <w:rFonts w:cs="Arial"/>
                <w:szCs w:val="20"/>
              </w:rPr>
              <w:t xml:space="preserve"> ºC</w:t>
            </w:r>
          </w:p>
        </w:tc>
      </w:tr>
      <w:tr w:rsidR="000E260D" w:rsidRPr="00705D0E" w14:paraId="41BA0333" w14:textId="77777777" w:rsidTr="00B735D9">
        <w:trPr>
          <w:jc w:val="center"/>
        </w:trPr>
        <w:tc>
          <w:tcPr>
            <w:tcW w:w="4253" w:type="dxa"/>
          </w:tcPr>
          <w:p w14:paraId="7C3ECF44" w14:textId="77777777" w:rsidR="000E260D" w:rsidRPr="00705D0E" w:rsidRDefault="000E260D" w:rsidP="00F6673B">
            <w:pPr>
              <w:pStyle w:val="Prrafodelista"/>
              <w:numPr>
                <w:ilvl w:val="0"/>
                <w:numId w:val="18"/>
              </w:numPr>
              <w:ind w:left="206" w:hanging="206"/>
              <w:jc w:val="both"/>
              <w:rPr>
                <w:rFonts w:cs="Arial"/>
                <w:szCs w:val="20"/>
              </w:rPr>
            </w:pPr>
            <w:r w:rsidRPr="00705D0E">
              <w:rPr>
                <w:rFonts w:cs="Arial"/>
                <w:szCs w:val="20"/>
              </w:rPr>
              <w:t>Oscil·lació màxima de temperatura:</w:t>
            </w:r>
          </w:p>
        </w:tc>
        <w:tc>
          <w:tcPr>
            <w:tcW w:w="1451" w:type="dxa"/>
            <w:vAlign w:val="bottom"/>
          </w:tcPr>
          <w:p w14:paraId="10A2699A" w14:textId="552F94CF" w:rsidR="000E260D" w:rsidRPr="00705D0E" w:rsidRDefault="0081750C" w:rsidP="002D7D00">
            <w:pPr>
              <w:jc w:val="right"/>
              <w:rPr>
                <w:rFonts w:cs="Arial"/>
                <w:szCs w:val="20"/>
              </w:rPr>
            </w:pPr>
            <w:r w:rsidRPr="00705D0E">
              <w:rPr>
                <w:rFonts w:cs="Arial"/>
                <w:szCs w:val="20"/>
              </w:rPr>
              <w:t>5,5</w:t>
            </w:r>
            <w:r w:rsidR="000E260D" w:rsidRPr="00705D0E">
              <w:rPr>
                <w:rFonts w:cs="Arial"/>
                <w:szCs w:val="20"/>
              </w:rPr>
              <w:t xml:space="preserve"> ºC</w:t>
            </w:r>
          </w:p>
        </w:tc>
      </w:tr>
    </w:tbl>
    <w:p w14:paraId="18199598" w14:textId="77777777" w:rsidR="000E260D" w:rsidRPr="00705D0E" w:rsidRDefault="000E260D" w:rsidP="000E260D">
      <w:pPr>
        <w:jc w:val="both"/>
        <w:rPr>
          <w:rFonts w:cs="Arial"/>
          <w:szCs w:val="20"/>
        </w:rPr>
      </w:pPr>
    </w:p>
    <w:p w14:paraId="709C0470" w14:textId="77777777" w:rsidR="001E7488" w:rsidRPr="00705D0E" w:rsidRDefault="001E7488" w:rsidP="000E260D">
      <w:pPr>
        <w:jc w:val="both"/>
        <w:rPr>
          <w:rFonts w:cs="Arial"/>
          <w:szCs w:val="20"/>
        </w:rPr>
      </w:pPr>
    </w:p>
    <w:p w14:paraId="74981E7E" w14:textId="261BBC1C" w:rsidR="00E848BA" w:rsidRPr="00705D0E" w:rsidRDefault="00E848BA">
      <w:pPr>
        <w:rPr>
          <w:rFonts w:cs="Arial"/>
          <w:szCs w:val="20"/>
        </w:rPr>
      </w:pPr>
    </w:p>
    <w:p w14:paraId="0C3E0D1F" w14:textId="41FF276B" w:rsidR="001E7488" w:rsidRPr="00705D0E" w:rsidRDefault="001E7488" w:rsidP="000E260D">
      <w:pPr>
        <w:jc w:val="both"/>
        <w:rPr>
          <w:rFonts w:cs="Arial"/>
          <w:szCs w:val="20"/>
        </w:rPr>
      </w:pPr>
      <w:r w:rsidRPr="00705D0E">
        <w:rPr>
          <w:rFonts w:cs="Arial"/>
          <w:szCs w:val="20"/>
        </w:rPr>
        <w:t>No obstant, a menys de 1.800 metres es troba la estació meteorològica UG-Viladecans del Servei Meteorològic de Catalunya. Les dades d’aquesta estació son les següents:</w:t>
      </w:r>
    </w:p>
    <w:p w14:paraId="09BC8747" w14:textId="77777777" w:rsidR="001E7488" w:rsidRPr="00705D0E" w:rsidRDefault="001E7488" w:rsidP="000E260D">
      <w:pPr>
        <w:jc w:val="both"/>
        <w:rPr>
          <w:rFonts w:cs="Arial"/>
          <w:szCs w:val="20"/>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1451"/>
      </w:tblGrid>
      <w:tr w:rsidR="001E7488" w:rsidRPr="00705D0E" w14:paraId="2BC0CC7D" w14:textId="77777777" w:rsidTr="00B252EA">
        <w:trPr>
          <w:jc w:val="center"/>
        </w:trPr>
        <w:tc>
          <w:tcPr>
            <w:tcW w:w="4253" w:type="dxa"/>
          </w:tcPr>
          <w:p w14:paraId="2FC16A9A" w14:textId="77777777" w:rsidR="001E7488" w:rsidRPr="00705D0E" w:rsidRDefault="001E7488" w:rsidP="00F6673B">
            <w:pPr>
              <w:pStyle w:val="Prrafodelista"/>
              <w:numPr>
                <w:ilvl w:val="0"/>
                <w:numId w:val="18"/>
              </w:numPr>
              <w:ind w:left="206" w:hanging="206"/>
              <w:jc w:val="both"/>
              <w:rPr>
                <w:rFonts w:cs="Arial"/>
                <w:szCs w:val="20"/>
              </w:rPr>
            </w:pPr>
            <w:r w:rsidRPr="00705D0E">
              <w:rPr>
                <w:rFonts w:cs="Arial"/>
                <w:szCs w:val="20"/>
              </w:rPr>
              <w:t>Latitud:</w:t>
            </w:r>
          </w:p>
        </w:tc>
        <w:tc>
          <w:tcPr>
            <w:tcW w:w="1451" w:type="dxa"/>
          </w:tcPr>
          <w:p w14:paraId="2A236AB1" w14:textId="77777777" w:rsidR="001E7488" w:rsidRPr="00705D0E" w:rsidRDefault="001E7488" w:rsidP="00B252EA">
            <w:pPr>
              <w:jc w:val="center"/>
              <w:rPr>
                <w:rFonts w:cs="Arial"/>
                <w:szCs w:val="20"/>
              </w:rPr>
            </w:pPr>
            <w:r w:rsidRPr="00705D0E">
              <w:rPr>
                <w:rFonts w:cs="Arial"/>
                <w:szCs w:val="20"/>
              </w:rPr>
              <w:t>41º 17’ 49” N</w:t>
            </w:r>
          </w:p>
        </w:tc>
      </w:tr>
      <w:tr w:rsidR="001E7488" w:rsidRPr="00705D0E" w14:paraId="3C233BB4" w14:textId="77777777" w:rsidTr="00B252EA">
        <w:trPr>
          <w:jc w:val="center"/>
        </w:trPr>
        <w:tc>
          <w:tcPr>
            <w:tcW w:w="4253" w:type="dxa"/>
          </w:tcPr>
          <w:p w14:paraId="1E719621" w14:textId="77777777" w:rsidR="001E7488" w:rsidRPr="00705D0E" w:rsidRDefault="001E7488" w:rsidP="00F6673B">
            <w:pPr>
              <w:pStyle w:val="Prrafodelista"/>
              <w:numPr>
                <w:ilvl w:val="0"/>
                <w:numId w:val="18"/>
              </w:numPr>
              <w:ind w:left="206" w:hanging="206"/>
              <w:jc w:val="both"/>
              <w:rPr>
                <w:rFonts w:cs="Arial"/>
                <w:szCs w:val="20"/>
              </w:rPr>
            </w:pPr>
            <w:r w:rsidRPr="00705D0E">
              <w:rPr>
                <w:rFonts w:cs="Arial"/>
                <w:szCs w:val="20"/>
              </w:rPr>
              <w:t>Longitud:</w:t>
            </w:r>
          </w:p>
        </w:tc>
        <w:tc>
          <w:tcPr>
            <w:tcW w:w="1451" w:type="dxa"/>
          </w:tcPr>
          <w:p w14:paraId="069924BE" w14:textId="77777777" w:rsidR="001E7488" w:rsidRPr="00705D0E" w:rsidRDefault="001E7488" w:rsidP="00B252EA">
            <w:pPr>
              <w:jc w:val="right"/>
              <w:rPr>
                <w:rFonts w:cs="Arial"/>
                <w:szCs w:val="20"/>
              </w:rPr>
            </w:pPr>
            <w:r w:rsidRPr="00705D0E">
              <w:rPr>
                <w:rFonts w:cs="Arial"/>
                <w:szCs w:val="20"/>
              </w:rPr>
              <w:t>02º 07’ 39” W</w:t>
            </w:r>
          </w:p>
        </w:tc>
      </w:tr>
      <w:tr w:rsidR="001E7488" w:rsidRPr="00705D0E" w14:paraId="63AD711F" w14:textId="77777777" w:rsidTr="00B252EA">
        <w:trPr>
          <w:jc w:val="center"/>
        </w:trPr>
        <w:tc>
          <w:tcPr>
            <w:tcW w:w="4253" w:type="dxa"/>
          </w:tcPr>
          <w:p w14:paraId="2EB64873" w14:textId="77777777" w:rsidR="001E7488" w:rsidRPr="00705D0E" w:rsidRDefault="001E7488" w:rsidP="00F6673B">
            <w:pPr>
              <w:pStyle w:val="Prrafodelista"/>
              <w:numPr>
                <w:ilvl w:val="0"/>
                <w:numId w:val="18"/>
              </w:numPr>
              <w:ind w:left="206" w:hanging="206"/>
              <w:jc w:val="both"/>
              <w:rPr>
                <w:rFonts w:cs="Arial"/>
                <w:szCs w:val="20"/>
              </w:rPr>
            </w:pPr>
            <w:r w:rsidRPr="00705D0E">
              <w:rPr>
                <w:rFonts w:cs="Arial"/>
                <w:szCs w:val="20"/>
              </w:rPr>
              <w:t>Altitud sobre el nivell del mar:</w:t>
            </w:r>
          </w:p>
        </w:tc>
        <w:tc>
          <w:tcPr>
            <w:tcW w:w="1451" w:type="dxa"/>
          </w:tcPr>
          <w:p w14:paraId="22063860" w14:textId="0DF2E6C3" w:rsidR="001E7488" w:rsidRPr="00705D0E" w:rsidRDefault="001E7488" w:rsidP="00B252EA">
            <w:pPr>
              <w:jc w:val="right"/>
              <w:rPr>
                <w:rFonts w:cs="Arial"/>
                <w:szCs w:val="20"/>
              </w:rPr>
            </w:pPr>
            <w:r w:rsidRPr="00705D0E">
              <w:rPr>
                <w:rFonts w:cs="Arial"/>
                <w:szCs w:val="20"/>
              </w:rPr>
              <w:t>3 m</w:t>
            </w:r>
          </w:p>
        </w:tc>
      </w:tr>
    </w:tbl>
    <w:p w14:paraId="500707D3" w14:textId="77777777" w:rsidR="001E7488" w:rsidRPr="00705D0E" w:rsidRDefault="001E7488" w:rsidP="000E260D">
      <w:pPr>
        <w:jc w:val="both"/>
        <w:rPr>
          <w:rFonts w:cs="Arial"/>
          <w:szCs w:val="20"/>
        </w:rPr>
      </w:pPr>
    </w:p>
    <w:p w14:paraId="1E5D6203" w14:textId="77777777" w:rsidR="00675003" w:rsidRDefault="00675003" w:rsidP="00FA37A3">
      <w:pPr>
        <w:jc w:val="center"/>
        <w:rPr>
          <w:rFonts w:cs="Arial"/>
          <w:szCs w:val="20"/>
        </w:rPr>
      </w:pPr>
    </w:p>
    <w:p w14:paraId="48CC1143" w14:textId="77777777" w:rsidR="00675003" w:rsidRDefault="00675003" w:rsidP="00FA37A3">
      <w:pPr>
        <w:jc w:val="center"/>
        <w:rPr>
          <w:rFonts w:cs="Arial"/>
          <w:szCs w:val="20"/>
        </w:rPr>
      </w:pPr>
    </w:p>
    <w:p w14:paraId="586A5EBA" w14:textId="77777777" w:rsidR="00675003" w:rsidRDefault="00675003" w:rsidP="00FA37A3">
      <w:pPr>
        <w:jc w:val="center"/>
        <w:rPr>
          <w:rFonts w:cs="Arial"/>
          <w:szCs w:val="20"/>
        </w:rPr>
      </w:pPr>
    </w:p>
    <w:p w14:paraId="19F9C8CD" w14:textId="77777777" w:rsidR="00675003" w:rsidRDefault="00675003" w:rsidP="00FA37A3">
      <w:pPr>
        <w:jc w:val="center"/>
        <w:rPr>
          <w:rFonts w:cs="Arial"/>
          <w:szCs w:val="20"/>
        </w:rPr>
      </w:pPr>
    </w:p>
    <w:p w14:paraId="73820D38" w14:textId="5F421B4C" w:rsidR="00675003" w:rsidRDefault="00675003">
      <w:pPr>
        <w:rPr>
          <w:rFonts w:cs="Arial"/>
          <w:szCs w:val="20"/>
        </w:rPr>
      </w:pPr>
      <w:r>
        <w:rPr>
          <w:rFonts w:cs="Arial"/>
          <w:szCs w:val="20"/>
        </w:rPr>
        <w:br w:type="page"/>
      </w:r>
    </w:p>
    <w:p w14:paraId="1488C852" w14:textId="77777777" w:rsidR="00675003" w:rsidRDefault="00675003" w:rsidP="00FA37A3">
      <w:pPr>
        <w:jc w:val="center"/>
        <w:rPr>
          <w:rFonts w:cs="Arial"/>
          <w:szCs w:val="20"/>
        </w:rPr>
      </w:pPr>
    </w:p>
    <w:p w14:paraId="7BCE92FC" w14:textId="77777777" w:rsidR="00675003" w:rsidRDefault="00675003" w:rsidP="00FA37A3">
      <w:pPr>
        <w:jc w:val="center"/>
        <w:rPr>
          <w:rFonts w:cs="Arial"/>
          <w:szCs w:val="20"/>
        </w:rPr>
      </w:pPr>
    </w:p>
    <w:p w14:paraId="2751F470" w14:textId="5E79A57D" w:rsidR="001E7488" w:rsidRPr="00705D0E" w:rsidRDefault="001E7488" w:rsidP="00FA37A3">
      <w:pPr>
        <w:jc w:val="center"/>
        <w:rPr>
          <w:rFonts w:cs="Arial"/>
          <w:szCs w:val="20"/>
        </w:rPr>
      </w:pPr>
      <w:r w:rsidRPr="00705D0E">
        <w:rPr>
          <w:rFonts w:cs="Arial"/>
          <w:noProof/>
          <w:szCs w:val="20"/>
        </w:rPr>
        <w:drawing>
          <wp:inline distT="0" distB="0" distL="0" distR="0" wp14:anchorId="3D80DB34" wp14:editId="5207F672">
            <wp:extent cx="5430185" cy="3575714"/>
            <wp:effectExtent l="0" t="0" r="0" b="5715"/>
            <wp:docPr id="64854315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r="20168" b="17033"/>
                    <a:stretch>
                      <a:fillRect/>
                    </a:stretch>
                  </pic:blipFill>
                  <pic:spPr bwMode="auto">
                    <a:xfrm>
                      <a:off x="0" y="0"/>
                      <a:ext cx="5458518" cy="3594371"/>
                    </a:xfrm>
                    <a:prstGeom prst="rect">
                      <a:avLst/>
                    </a:prstGeom>
                    <a:noFill/>
                    <a:ln>
                      <a:noFill/>
                    </a:ln>
                    <a:extLst>
                      <a:ext uri="{53640926-AAD7-44D8-BBD7-CCE9431645EC}">
                        <a14:shadowObscured xmlns:a14="http://schemas.microsoft.com/office/drawing/2010/main"/>
                      </a:ext>
                    </a:extLst>
                  </pic:spPr>
                </pic:pic>
              </a:graphicData>
            </a:graphic>
          </wp:inline>
        </w:drawing>
      </w:r>
    </w:p>
    <w:p w14:paraId="718518DA" w14:textId="77777777" w:rsidR="001E7488" w:rsidRPr="00705D0E" w:rsidRDefault="001E7488" w:rsidP="000E260D">
      <w:pPr>
        <w:jc w:val="both"/>
        <w:rPr>
          <w:rFonts w:cs="Arial"/>
          <w:szCs w:val="20"/>
        </w:rPr>
      </w:pPr>
    </w:p>
    <w:p w14:paraId="26AC229F" w14:textId="7113F8E3" w:rsidR="001E7488" w:rsidRPr="00705D0E" w:rsidRDefault="00FA37A3" w:rsidP="000E260D">
      <w:pPr>
        <w:jc w:val="both"/>
        <w:rPr>
          <w:rFonts w:cs="Arial"/>
          <w:szCs w:val="20"/>
        </w:rPr>
      </w:pPr>
      <w:r w:rsidRPr="00705D0E">
        <w:rPr>
          <w:rFonts w:cs="Arial"/>
          <w:szCs w:val="20"/>
        </w:rPr>
        <w:t>Les estacions del Servei Meteorològic de Catalunya fan públics els registres de les seves estacions cada any. Per l’any 2024 les dades van ser:</w:t>
      </w:r>
      <w:r w:rsidR="00EC4F21" w:rsidRPr="00705D0E">
        <w:rPr>
          <w:rFonts w:ascii="Calibri" w:hAnsi="Calibri" w:cs="Calibri"/>
          <w:color w:val="000000"/>
          <w:sz w:val="16"/>
          <w:szCs w:val="16"/>
        </w:rPr>
        <w:t xml:space="preserve"> </w:t>
      </w:r>
    </w:p>
    <w:p w14:paraId="643D84DA" w14:textId="0D776A22" w:rsidR="00FA37A3" w:rsidRPr="00705D0E" w:rsidRDefault="00FA37A3" w:rsidP="000E260D">
      <w:pPr>
        <w:jc w:val="both"/>
        <w:rPr>
          <w:rFonts w:cs="Arial"/>
          <w:szCs w:val="20"/>
        </w:rPr>
      </w:pPr>
    </w:p>
    <w:tbl>
      <w:tblPr>
        <w:tblStyle w:val="Tablaconcuadrcula"/>
        <w:tblW w:w="10951" w:type="dxa"/>
        <w:tblInd w:w="-856" w:type="dxa"/>
        <w:tblLayout w:type="fixed"/>
        <w:tblLook w:val="04A0" w:firstRow="1" w:lastRow="0" w:firstColumn="1" w:lastColumn="0" w:noHBand="0" w:noVBand="1"/>
      </w:tblPr>
      <w:tblGrid>
        <w:gridCol w:w="3683"/>
        <w:gridCol w:w="559"/>
        <w:gridCol w:w="559"/>
        <w:gridCol w:w="559"/>
        <w:gridCol w:w="559"/>
        <w:gridCol w:w="559"/>
        <w:gridCol w:w="559"/>
        <w:gridCol w:w="559"/>
        <w:gridCol w:w="559"/>
        <w:gridCol w:w="559"/>
        <w:gridCol w:w="559"/>
        <w:gridCol w:w="559"/>
        <w:gridCol w:w="559"/>
        <w:gridCol w:w="560"/>
      </w:tblGrid>
      <w:tr w:rsidR="00B735D9" w:rsidRPr="00B735D9" w14:paraId="02936AED" w14:textId="77777777" w:rsidTr="00B735D9">
        <w:tc>
          <w:tcPr>
            <w:tcW w:w="3683" w:type="dxa"/>
            <w:shd w:val="clear" w:color="auto" w:fill="595959" w:themeFill="text1" w:themeFillTint="A6"/>
            <w:vAlign w:val="bottom"/>
          </w:tcPr>
          <w:p w14:paraId="597F67AF" w14:textId="4505207B" w:rsidR="00FA37A3" w:rsidRPr="00B735D9" w:rsidRDefault="00FA37A3" w:rsidP="00FA37A3">
            <w:pPr>
              <w:jc w:val="both"/>
              <w:rPr>
                <w:rFonts w:cs="Arial"/>
                <w:color w:val="FFFFFF" w:themeColor="background1"/>
                <w:sz w:val="16"/>
                <w:szCs w:val="16"/>
              </w:rPr>
            </w:pPr>
          </w:p>
        </w:tc>
        <w:tc>
          <w:tcPr>
            <w:tcW w:w="559" w:type="dxa"/>
            <w:shd w:val="clear" w:color="auto" w:fill="595959" w:themeFill="text1" w:themeFillTint="A6"/>
            <w:vAlign w:val="bottom"/>
          </w:tcPr>
          <w:p w14:paraId="07B980BD" w14:textId="5E094F6D"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GEN</w:t>
            </w:r>
          </w:p>
        </w:tc>
        <w:tc>
          <w:tcPr>
            <w:tcW w:w="559" w:type="dxa"/>
            <w:shd w:val="clear" w:color="auto" w:fill="595959" w:themeFill="text1" w:themeFillTint="A6"/>
            <w:vAlign w:val="bottom"/>
          </w:tcPr>
          <w:p w14:paraId="728C962B" w14:textId="31DFDC9E"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FEB</w:t>
            </w:r>
          </w:p>
        </w:tc>
        <w:tc>
          <w:tcPr>
            <w:tcW w:w="559" w:type="dxa"/>
            <w:shd w:val="clear" w:color="auto" w:fill="595959" w:themeFill="text1" w:themeFillTint="A6"/>
            <w:vAlign w:val="bottom"/>
          </w:tcPr>
          <w:p w14:paraId="1669E2B7" w14:textId="70B54473"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MAR</w:t>
            </w:r>
          </w:p>
        </w:tc>
        <w:tc>
          <w:tcPr>
            <w:tcW w:w="559" w:type="dxa"/>
            <w:shd w:val="clear" w:color="auto" w:fill="595959" w:themeFill="text1" w:themeFillTint="A6"/>
            <w:vAlign w:val="bottom"/>
          </w:tcPr>
          <w:p w14:paraId="772B39F4" w14:textId="750FE75C"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ABR</w:t>
            </w:r>
          </w:p>
        </w:tc>
        <w:tc>
          <w:tcPr>
            <w:tcW w:w="559" w:type="dxa"/>
            <w:shd w:val="clear" w:color="auto" w:fill="595959" w:themeFill="text1" w:themeFillTint="A6"/>
            <w:vAlign w:val="bottom"/>
          </w:tcPr>
          <w:p w14:paraId="505B3DAD" w14:textId="7E2BB0B9"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MAI</w:t>
            </w:r>
          </w:p>
        </w:tc>
        <w:tc>
          <w:tcPr>
            <w:tcW w:w="559" w:type="dxa"/>
            <w:shd w:val="clear" w:color="auto" w:fill="595959" w:themeFill="text1" w:themeFillTint="A6"/>
            <w:vAlign w:val="bottom"/>
          </w:tcPr>
          <w:p w14:paraId="5759EF63" w14:textId="6D27B698"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JUN</w:t>
            </w:r>
          </w:p>
        </w:tc>
        <w:tc>
          <w:tcPr>
            <w:tcW w:w="559" w:type="dxa"/>
            <w:shd w:val="clear" w:color="auto" w:fill="595959" w:themeFill="text1" w:themeFillTint="A6"/>
            <w:vAlign w:val="bottom"/>
          </w:tcPr>
          <w:p w14:paraId="30418521" w14:textId="2794DC22"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JUL</w:t>
            </w:r>
          </w:p>
        </w:tc>
        <w:tc>
          <w:tcPr>
            <w:tcW w:w="559" w:type="dxa"/>
            <w:shd w:val="clear" w:color="auto" w:fill="595959" w:themeFill="text1" w:themeFillTint="A6"/>
            <w:vAlign w:val="bottom"/>
          </w:tcPr>
          <w:p w14:paraId="5C9D067F" w14:textId="14CDC205"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AGO</w:t>
            </w:r>
          </w:p>
        </w:tc>
        <w:tc>
          <w:tcPr>
            <w:tcW w:w="559" w:type="dxa"/>
            <w:shd w:val="clear" w:color="auto" w:fill="595959" w:themeFill="text1" w:themeFillTint="A6"/>
            <w:vAlign w:val="bottom"/>
          </w:tcPr>
          <w:p w14:paraId="0F0F293B" w14:textId="3499001A"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SET</w:t>
            </w:r>
          </w:p>
        </w:tc>
        <w:tc>
          <w:tcPr>
            <w:tcW w:w="559" w:type="dxa"/>
            <w:shd w:val="clear" w:color="auto" w:fill="595959" w:themeFill="text1" w:themeFillTint="A6"/>
            <w:vAlign w:val="bottom"/>
          </w:tcPr>
          <w:p w14:paraId="53AD6FE9" w14:textId="6CA5A774"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OCT</w:t>
            </w:r>
          </w:p>
        </w:tc>
        <w:tc>
          <w:tcPr>
            <w:tcW w:w="559" w:type="dxa"/>
            <w:shd w:val="clear" w:color="auto" w:fill="595959" w:themeFill="text1" w:themeFillTint="A6"/>
            <w:vAlign w:val="bottom"/>
          </w:tcPr>
          <w:p w14:paraId="3FAB0F51" w14:textId="2A160E52"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NOV</w:t>
            </w:r>
          </w:p>
        </w:tc>
        <w:tc>
          <w:tcPr>
            <w:tcW w:w="559" w:type="dxa"/>
            <w:shd w:val="clear" w:color="auto" w:fill="595959" w:themeFill="text1" w:themeFillTint="A6"/>
            <w:vAlign w:val="bottom"/>
          </w:tcPr>
          <w:p w14:paraId="20776FD1" w14:textId="2B3018F6"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DES</w:t>
            </w:r>
          </w:p>
        </w:tc>
        <w:tc>
          <w:tcPr>
            <w:tcW w:w="560" w:type="dxa"/>
            <w:shd w:val="clear" w:color="auto" w:fill="595959" w:themeFill="text1" w:themeFillTint="A6"/>
            <w:vAlign w:val="bottom"/>
          </w:tcPr>
          <w:p w14:paraId="21097327" w14:textId="6F3A5F8B" w:rsidR="00FA37A3" w:rsidRPr="00B735D9" w:rsidRDefault="00FA37A3" w:rsidP="00FA37A3">
            <w:pPr>
              <w:jc w:val="both"/>
              <w:rPr>
                <w:rFonts w:cs="Arial"/>
                <w:color w:val="FFFFFF" w:themeColor="background1"/>
                <w:sz w:val="16"/>
                <w:szCs w:val="16"/>
              </w:rPr>
            </w:pPr>
            <w:r w:rsidRPr="00B735D9">
              <w:rPr>
                <w:rFonts w:ascii="Calibri" w:hAnsi="Calibri" w:cs="Calibri"/>
                <w:b/>
                <w:bCs/>
                <w:color w:val="FFFFFF" w:themeColor="background1"/>
                <w:sz w:val="16"/>
                <w:szCs w:val="16"/>
              </w:rPr>
              <w:t>ANY</w:t>
            </w:r>
          </w:p>
        </w:tc>
      </w:tr>
      <w:tr w:rsidR="00B41F2B" w:rsidRPr="00705D0E" w14:paraId="5B4591A2" w14:textId="77777777" w:rsidTr="00B735D9">
        <w:tc>
          <w:tcPr>
            <w:tcW w:w="3683" w:type="dxa"/>
            <w:shd w:val="clear" w:color="auto" w:fill="F2F2F2" w:themeFill="background1" w:themeFillShade="F2"/>
            <w:vAlign w:val="bottom"/>
          </w:tcPr>
          <w:p w14:paraId="6C79ABB6" w14:textId="6B0F4DB6" w:rsidR="00B41F2B" w:rsidRPr="00705D0E" w:rsidRDefault="00B41F2B" w:rsidP="00B41F2B">
            <w:pPr>
              <w:jc w:val="both"/>
              <w:rPr>
                <w:rFonts w:cs="Arial"/>
                <w:sz w:val="16"/>
                <w:szCs w:val="16"/>
              </w:rPr>
            </w:pPr>
            <w:r w:rsidRPr="00705D0E">
              <w:rPr>
                <w:rFonts w:ascii="Calibri" w:hAnsi="Calibri" w:cs="Calibri"/>
                <w:b/>
                <w:bCs/>
                <w:color w:val="000000"/>
                <w:sz w:val="16"/>
                <w:szCs w:val="16"/>
              </w:rPr>
              <w:t>TEMPERATURA MITJANA MENSUAL ( ºC )</w:t>
            </w:r>
          </w:p>
        </w:tc>
        <w:tc>
          <w:tcPr>
            <w:tcW w:w="559" w:type="dxa"/>
            <w:vAlign w:val="center"/>
          </w:tcPr>
          <w:p w14:paraId="12BD4601" w14:textId="2B7F7360" w:rsidR="00B41F2B" w:rsidRPr="00705D0E" w:rsidRDefault="00B41F2B" w:rsidP="00B41F2B">
            <w:pPr>
              <w:jc w:val="both"/>
              <w:rPr>
                <w:rFonts w:cs="Arial"/>
                <w:sz w:val="16"/>
                <w:szCs w:val="16"/>
              </w:rPr>
            </w:pPr>
            <w:r w:rsidRPr="00705D0E">
              <w:rPr>
                <w:rFonts w:ascii="Calibri" w:hAnsi="Calibri" w:cs="Calibri"/>
                <w:color w:val="000000"/>
                <w:sz w:val="16"/>
                <w:szCs w:val="16"/>
              </w:rPr>
              <w:t>10,3</w:t>
            </w:r>
          </w:p>
        </w:tc>
        <w:tc>
          <w:tcPr>
            <w:tcW w:w="559" w:type="dxa"/>
            <w:vAlign w:val="center"/>
          </w:tcPr>
          <w:p w14:paraId="02335987" w14:textId="537A0224" w:rsidR="00B41F2B" w:rsidRPr="00705D0E" w:rsidRDefault="00B41F2B" w:rsidP="00B41F2B">
            <w:pPr>
              <w:jc w:val="both"/>
              <w:rPr>
                <w:rFonts w:cs="Arial"/>
                <w:sz w:val="16"/>
                <w:szCs w:val="16"/>
              </w:rPr>
            </w:pPr>
            <w:r w:rsidRPr="00705D0E">
              <w:rPr>
                <w:rFonts w:ascii="Calibri" w:hAnsi="Calibri" w:cs="Calibri"/>
                <w:color w:val="000000"/>
                <w:sz w:val="16"/>
                <w:szCs w:val="16"/>
              </w:rPr>
              <w:t>11,8</w:t>
            </w:r>
          </w:p>
        </w:tc>
        <w:tc>
          <w:tcPr>
            <w:tcW w:w="559" w:type="dxa"/>
            <w:vAlign w:val="center"/>
          </w:tcPr>
          <w:p w14:paraId="06FE3643" w14:textId="0AB0F7DF" w:rsidR="00B41F2B" w:rsidRPr="00705D0E" w:rsidRDefault="00B41F2B" w:rsidP="00B41F2B">
            <w:pPr>
              <w:jc w:val="both"/>
              <w:rPr>
                <w:rFonts w:cs="Arial"/>
                <w:sz w:val="16"/>
                <w:szCs w:val="16"/>
              </w:rPr>
            </w:pPr>
            <w:r w:rsidRPr="00705D0E">
              <w:rPr>
                <w:rFonts w:ascii="Calibri" w:hAnsi="Calibri" w:cs="Calibri"/>
                <w:color w:val="000000"/>
                <w:sz w:val="16"/>
                <w:szCs w:val="16"/>
              </w:rPr>
              <w:t>13,2</w:t>
            </w:r>
          </w:p>
        </w:tc>
        <w:tc>
          <w:tcPr>
            <w:tcW w:w="559" w:type="dxa"/>
            <w:vAlign w:val="center"/>
          </w:tcPr>
          <w:p w14:paraId="61744DE1" w14:textId="4221E2DB" w:rsidR="00B41F2B" w:rsidRPr="00705D0E" w:rsidRDefault="00B41F2B" w:rsidP="00B41F2B">
            <w:pPr>
              <w:jc w:val="both"/>
              <w:rPr>
                <w:rFonts w:cs="Arial"/>
                <w:sz w:val="16"/>
                <w:szCs w:val="16"/>
              </w:rPr>
            </w:pPr>
            <w:r w:rsidRPr="00705D0E">
              <w:rPr>
                <w:rFonts w:ascii="Calibri" w:hAnsi="Calibri" w:cs="Calibri"/>
                <w:color w:val="000000"/>
                <w:sz w:val="16"/>
                <w:szCs w:val="16"/>
              </w:rPr>
              <w:t>14,9</w:t>
            </w:r>
          </w:p>
        </w:tc>
        <w:tc>
          <w:tcPr>
            <w:tcW w:w="559" w:type="dxa"/>
            <w:vAlign w:val="center"/>
          </w:tcPr>
          <w:p w14:paraId="45DCA1A5" w14:textId="2908B1EB" w:rsidR="00B41F2B" w:rsidRPr="00705D0E" w:rsidRDefault="00B41F2B" w:rsidP="00B41F2B">
            <w:pPr>
              <w:jc w:val="both"/>
              <w:rPr>
                <w:rFonts w:cs="Arial"/>
                <w:sz w:val="16"/>
                <w:szCs w:val="16"/>
              </w:rPr>
            </w:pPr>
            <w:r w:rsidRPr="00705D0E">
              <w:rPr>
                <w:rFonts w:ascii="Calibri" w:hAnsi="Calibri" w:cs="Calibri"/>
                <w:color w:val="000000"/>
                <w:sz w:val="16"/>
                <w:szCs w:val="16"/>
              </w:rPr>
              <w:t>18,3</w:t>
            </w:r>
          </w:p>
        </w:tc>
        <w:tc>
          <w:tcPr>
            <w:tcW w:w="559" w:type="dxa"/>
            <w:vAlign w:val="center"/>
          </w:tcPr>
          <w:p w14:paraId="3C321D98" w14:textId="4D9E4D5A" w:rsidR="00B41F2B" w:rsidRPr="00705D0E" w:rsidRDefault="00B41F2B" w:rsidP="00B41F2B">
            <w:pPr>
              <w:jc w:val="both"/>
              <w:rPr>
                <w:rFonts w:cs="Arial"/>
                <w:sz w:val="16"/>
                <w:szCs w:val="16"/>
              </w:rPr>
            </w:pPr>
            <w:r w:rsidRPr="00705D0E">
              <w:rPr>
                <w:rFonts w:ascii="Calibri" w:hAnsi="Calibri" w:cs="Calibri"/>
                <w:color w:val="000000"/>
                <w:sz w:val="16"/>
                <w:szCs w:val="16"/>
              </w:rPr>
              <w:t>22,1</w:t>
            </w:r>
          </w:p>
        </w:tc>
        <w:tc>
          <w:tcPr>
            <w:tcW w:w="559" w:type="dxa"/>
            <w:vAlign w:val="center"/>
          </w:tcPr>
          <w:p w14:paraId="69A62436" w14:textId="4D0A4C63" w:rsidR="00B41F2B" w:rsidRPr="00705D0E" w:rsidRDefault="00B41F2B" w:rsidP="00B41F2B">
            <w:pPr>
              <w:jc w:val="both"/>
              <w:rPr>
                <w:rFonts w:cs="Arial"/>
                <w:sz w:val="16"/>
                <w:szCs w:val="16"/>
              </w:rPr>
            </w:pPr>
            <w:r w:rsidRPr="00705D0E">
              <w:rPr>
                <w:rFonts w:ascii="Calibri" w:hAnsi="Calibri" w:cs="Calibri"/>
                <w:color w:val="000000"/>
                <w:sz w:val="16"/>
                <w:szCs w:val="16"/>
              </w:rPr>
              <w:t>25,7</w:t>
            </w:r>
          </w:p>
        </w:tc>
        <w:tc>
          <w:tcPr>
            <w:tcW w:w="559" w:type="dxa"/>
            <w:vAlign w:val="center"/>
          </w:tcPr>
          <w:p w14:paraId="25C81D36" w14:textId="1F2151E0" w:rsidR="00B41F2B" w:rsidRPr="00705D0E" w:rsidRDefault="00B41F2B" w:rsidP="00B41F2B">
            <w:pPr>
              <w:jc w:val="both"/>
              <w:rPr>
                <w:rFonts w:cs="Arial"/>
                <w:sz w:val="16"/>
                <w:szCs w:val="16"/>
              </w:rPr>
            </w:pPr>
            <w:r w:rsidRPr="00705D0E">
              <w:rPr>
                <w:rFonts w:ascii="Calibri" w:hAnsi="Calibri" w:cs="Calibri"/>
                <w:color w:val="000000"/>
                <w:sz w:val="16"/>
                <w:szCs w:val="16"/>
              </w:rPr>
              <w:t>26,7</w:t>
            </w:r>
          </w:p>
        </w:tc>
        <w:tc>
          <w:tcPr>
            <w:tcW w:w="559" w:type="dxa"/>
            <w:vAlign w:val="center"/>
          </w:tcPr>
          <w:p w14:paraId="0915622F" w14:textId="5C4EC508" w:rsidR="00B41F2B" w:rsidRPr="00705D0E" w:rsidRDefault="00B41F2B" w:rsidP="00B41F2B">
            <w:pPr>
              <w:jc w:val="both"/>
              <w:rPr>
                <w:rFonts w:cs="Arial"/>
                <w:sz w:val="16"/>
                <w:szCs w:val="16"/>
              </w:rPr>
            </w:pPr>
            <w:r w:rsidRPr="00705D0E">
              <w:rPr>
                <w:rFonts w:ascii="Calibri" w:hAnsi="Calibri" w:cs="Calibri"/>
                <w:color w:val="000000"/>
                <w:sz w:val="16"/>
                <w:szCs w:val="16"/>
              </w:rPr>
              <w:t>21,2</w:t>
            </w:r>
          </w:p>
        </w:tc>
        <w:tc>
          <w:tcPr>
            <w:tcW w:w="559" w:type="dxa"/>
            <w:vAlign w:val="center"/>
          </w:tcPr>
          <w:p w14:paraId="14645615" w14:textId="54E9A8C2" w:rsidR="00B41F2B" w:rsidRPr="00705D0E" w:rsidRDefault="00B41F2B" w:rsidP="00B41F2B">
            <w:pPr>
              <w:jc w:val="both"/>
              <w:rPr>
                <w:rFonts w:cs="Arial"/>
                <w:sz w:val="16"/>
                <w:szCs w:val="16"/>
              </w:rPr>
            </w:pPr>
            <w:r w:rsidRPr="00705D0E">
              <w:rPr>
                <w:rFonts w:ascii="Calibri" w:hAnsi="Calibri" w:cs="Calibri"/>
                <w:color w:val="000000"/>
                <w:sz w:val="16"/>
                <w:szCs w:val="16"/>
              </w:rPr>
              <w:t>18,9</w:t>
            </w:r>
          </w:p>
        </w:tc>
        <w:tc>
          <w:tcPr>
            <w:tcW w:w="559" w:type="dxa"/>
            <w:vAlign w:val="center"/>
          </w:tcPr>
          <w:p w14:paraId="68470F29" w14:textId="22FC070D" w:rsidR="00B41F2B" w:rsidRPr="00705D0E" w:rsidRDefault="00B41F2B" w:rsidP="00B41F2B">
            <w:pPr>
              <w:jc w:val="both"/>
              <w:rPr>
                <w:rFonts w:cs="Arial"/>
                <w:sz w:val="16"/>
                <w:szCs w:val="16"/>
              </w:rPr>
            </w:pPr>
            <w:r w:rsidRPr="00705D0E">
              <w:rPr>
                <w:rFonts w:ascii="Calibri" w:hAnsi="Calibri" w:cs="Calibri"/>
                <w:color w:val="000000"/>
                <w:sz w:val="16"/>
                <w:szCs w:val="16"/>
              </w:rPr>
              <w:t>15,2</w:t>
            </w:r>
          </w:p>
        </w:tc>
        <w:tc>
          <w:tcPr>
            <w:tcW w:w="559" w:type="dxa"/>
            <w:vAlign w:val="center"/>
          </w:tcPr>
          <w:p w14:paraId="091D8631" w14:textId="39A738C4" w:rsidR="00B41F2B" w:rsidRPr="00705D0E" w:rsidRDefault="00B41F2B" w:rsidP="00B41F2B">
            <w:pPr>
              <w:jc w:val="both"/>
              <w:rPr>
                <w:rFonts w:cs="Arial"/>
                <w:sz w:val="16"/>
                <w:szCs w:val="16"/>
              </w:rPr>
            </w:pPr>
            <w:r w:rsidRPr="00705D0E">
              <w:rPr>
                <w:rFonts w:ascii="Calibri" w:hAnsi="Calibri" w:cs="Calibri"/>
                <w:color w:val="000000"/>
                <w:sz w:val="16"/>
                <w:szCs w:val="16"/>
              </w:rPr>
              <w:t>10,1</w:t>
            </w:r>
          </w:p>
        </w:tc>
        <w:tc>
          <w:tcPr>
            <w:tcW w:w="560" w:type="dxa"/>
            <w:vAlign w:val="center"/>
          </w:tcPr>
          <w:p w14:paraId="4CB1C7AA" w14:textId="5F399623" w:rsidR="00B41F2B" w:rsidRPr="00705D0E" w:rsidRDefault="00B41F2B" w:rsidP="00B41F2B">
            <w:pPr>
              <w:jc w:val="both"/>
              <w:rPr>
                <w:rFonts w:cs="Arial"/>
                <w:sz w:val="16"/>
                <w:szCs w:val="16"/>
              </w:rPr>
            </w:pPr>
            <w:r w:rsidRPr="00705D0E">
              <w:rPr>
                <w:rFonts w:ascii="Calibri" w:hAnsi="Calibri" w:cs="Calibri"/>
                <w:color w:val="000000"/>
                <w:sz w:val="16"/>
                <w:szCs w:val="16"/>
              </w:rPr>
              <w:t>17,4</w:t>
            </w:r>
          </w:p>
        </w:tc>
      </w:tr>
      <w:tr w:rsidR="00B41F2B" w:rsidRPr="00705D0E" w14:paraId="6950EF57" w14:textId="77777777" w:rsidTr="00B735D9">
        <w:tc>
          <w:tcPr>
            <w:tcW w:w="3683" w:type="dxa"/>
            <w:shd w:val="clear" w:color="auto" w:fill="F2F2F2" w:themeFill="background1" w:themeFillShade="F2"/>
            <w:vAlign w:val="bottom"/>
          </w:tcPr>
          <w:p w14:paraId="16F0DBA1" w14:textId="79643EAE" w:rsidR="00B41F2B" w:rsidRPr="00705D0E" w:rsidRDefault="00B41F2B" w:rsidP="00B41F2B">
            <w:pPr>
              <w:jc w:val="both"/>
              <w:rPr>
                <w:rFonts w:cs="Arial"/>
                <w:sz w:val="16"/>
                <w:szCs w:val="16"/>
              </w:rPr>
            </w:pPr>
            <w:r w:rsidRPr="00705D0E">
              <w:rPr>
                <w:rFonts w:ascii="Calibri" w:hAnsi="Calibri" w:cs="Calibri"/>
                <w:b/>
                <w:bCs/>
                <w:color w:val="000000"/>
                <w:sz w:val="16"/>
                <w:szCs w:val="16"/>
              </w:rPr>
              <w:t>TEMPERATURA MÀXIMA MITJANA MENSUAL ( ºC )</w:t>
            </w:r>
          </w:p>
        </w:tc>
        <w:tc>
          <w:tcPr>
            <w:tcW w:w="559" w:type="dxa"/>
            <w:vAlign w:val="center"/>
          </w:tcPr>
          <w:p w14:paraId="312678EB" w14:textId="3F419BE0" w:rsidR="00B41F2B" w:rsidRPr="00705D0E" w:rsidRDefault="00B41F2B" w:rsidP="00B41F2B">
            <w:pPr>
              <w:jc w:val="both"/>
              <w:rPr>
                <w:rFonts w:cs="Arial"/>
                <w:sz w:val="16"/>
                <w:szCs w:val="16"/>
              </w:rPr>
            </w:pPr>
            <w:r w:rsidRPr="00705D0E">
              <w:rPr>
                <w:rFonts w:ascii="Calibri" w:hAnsi="Calibri" w:cs="Calibri"/>
                <w:color w:val="000000"/>
                <w:sz w:val="16"/>
                <w:szCs w:val="16"/>
              </w:rPr>
              <w:t>16,2</w:t>
            </w:r>
          </w:p>
        </w:tc>
        <w:tc>
          <w:tcPr>
            <w:tcW w:w="559" w:type="dxa"/>
            <w:vAlign w:val="center"/>
          </w:tcPr>
          <w:p w14:paraId="2BF9A983" w14:textId="5305AE13" w:rsidR="00B41F2B" w:rsidRPr="00705D0E" w:rsidRDefault="00B41F2B" w:rsidP="00B41F2B">
            <w:pPr>
              <w:jc w:val="both"/>
              <w:rPr>
                <w:rFonts w:cs="Arial"/>
                <w:sz w:val="16"/>
                <w:szCs w:val="16"/>
              </w:rPr>
            </w:pPr>
            <w:r w:rsidRPr="00705D0E">
              <w:rPr>
                <w:rFonts w:ascii="Calibri" w:hAnsi="Calibri" w:cs="Calibri"/>
                <w:color w:val="000000"/>
                <w:sz w:val="16"/>
                <w:szCs w:val="16"/>
              </w:rPr>
              <w:t>18,3</w:t>
            </w:r>
          </w:p>
        </w:tc>
        <w:tc>
          <w:tcPr>
            <w:tcW w:w="559" w:type="dxa"/>
            <w:vAlign w:val="center"/>
          </w:tcPr>
          <w:p w14:paraId="23E8CDC6" w14:textId="1BF3F69B" w:rsidR="00B41F2B" w:rsidRPr="00705D0E" w:rsidRDefault="00B41F2B" w:rsidP="00B41F2B">
            <w:pPr>
              <w:jc w:val="both"/>
              <w:rPr>
                <w:rFonts w:cs="Arial"/>
                <w:sz w:val="16"/>
                <w:szCs w:val="16"/>
              </w:rPr>
            </w:pPr>
            <w:r w:rsidRPr="00705D0E">
              <w:rPr>
                <w:rFonts w:ascii="Calibri" w:hAnsi="Calibri" w:cs="Calibri"/>
                <w:color w:val="000000"/>
                <w:sz w:val="16"/>
                <w:szCs w:val="16"/>
              </w:rPr>
              <w:t>18,7</w:t>
            </w:r>
          </w:p>
        </w:tc>
        <w:tc>
          <w:tcPr>
            <w:tcW w:w="559" w:type="dxa"/>
            <w:vAlign w:val="center"/>
          </w:tcPr>
          <w:p w14:paraId="352AEDD6" w14:textId="79485AC4" w:rsidR="00B41F2B" w:rsidRPr="00705D0E" w:rsidRDefault="00B41F2B" w:rsidP="00B41F2B">
            <w:pPr>
              <w:jc w:val="both"/>
              <w:rPr>
                <w:rFonts w:cs="Arial"/>
                <w:sz w:val="16"/>
                <w:szCs w:val="16"/>
              </w:rPr>
            </w:pPr>
            <w:r w:rsidRPr="00705D0E">
              <w:rPr>
                <w:rFonts w:ascii="Calibri" w:hAnsi="Calibri" w:cs="Calibri"/>
                <w:color w:val="000000"/>
                <w:sz w:val="16"/>
                <w:szCs w:val="16"/>
              </w:rPr>
              <w:t>20,9</w:t>
            </w:r>
          </w:p>
        </w:tc>
        <w:tc>
          <w:tcPr>
            <w:tcW w:w="559" w:type="dxa"/>
            <w:vAlign w:val="center"/>
          </w:tcPr>
          <w:p w14:paraId="4AF2FA77" w14:textId="67CF15D3" w:rsidR="00B41F2B" w:rsidRPr="00705D0E" w:rsidRDefault="00B41F2B" w:rsidP="00B41F2B">
            <w:pPr>
              <w:jc w:val="both"/>
              <w:rPr>
                <w:rFonts w:cs="Arial"/>
                <w:sz w:val="16"/>
                <w:szCs w:val="16"/>
              </w:rPr>
            </w:pPr>
            <w:r w:rsidRPr="00705D0E">
              <w:rPr>
                <w:rFonts w:ascii="Calibri" w:hAnsi="Calibri" w:cs="Calibri"/>
                <w:color w:val="000000"/>
                <w:sz w:val="16"/>
                <w:szCs w:val="16"/>
              </w:rPr>
              <w:t>24,5</w:t>
            </w:r>
          </w:p>
        </w:tc>
        <w:tc>
          <w:tcPr>
            <w:tcW w:w="559" w:type="dxa"/>
            <w:vAlign w:val="center"/>
          </w:tcPr>
          <w:p w14:paraId="667F8B42" w14:textId="0E852CFA" w:rsidR="00B41F2B" w:rsidRPr="00705D0E" w:rsidRDefault="00B41F2B" w:rsidP="00B41F2B">
            <w:pPr>
              <w:jc w:val="both"/>
              <w:rPr>
                <w:rFonts w:cs="Arial"/>
                <w:sz w:val="16"/>
                <w:szCs w:val="16"/>
              </w:rPr>
            </w:pPr>
            <w:r w:rsidRPr="00705D0E">
              <w:rPr>
                <w:rFonts w:ascii="Calibri" w:hAnsi="Calibri" w:cs="Calibri"/>
                <w:color w:val="000000"/>
                <w:sz w:val="16"/>
                <w:szCs w:val="16"/>
              </w:rPr>
              <w:t>27,3</w:t>
            </w:r>
          </w:p>
        </w:tc>
        <w:tc>
          <w:tcPr>
            <w:tcW w:w="559" w:type="dxa"/>
            <w:vAlign w:val="center"/>
          </w:tcPr>
          <w:p w14:paraId="460E4F9F" w14:textId="06445BFA" w:rsidR="00B41F2B" w:rsidRPr="00705D0E" w:rsidRDefault="00B41F2B" w:rsidP="00B41F2B">
            <w:pPr>
              <w:jc w:val="both"/>
              <w:rPr>
                <w:rFonts w:cs="Arial"/>
                <w:sz w:val="16"/>
                <w:szCs w:val="16"/>
              </w:rPr>
            </w:pPr>
            <w:r w:rsidRPr="00705D0E">
              <w:rPr>
                <w:rFonts w:ascii="Calibri" w:hAnsi="Calibri" w:cs="Calibri"/>
                <w:color w:val="000000"/>
                <w:sz w:val="16"/>
                <w:szCs w:val="16"/>
              </w:rPr>
              <w:t>31,7</w:t>
            </w:r>
          </w:p>
        </w:tc>
        <w:tc>
          <w:tcPr>
            <w:tcW w:w="559" w:type="dxa"/>
            <w:vAlign w:val="center"/>
          </w:tcPr>
          <w:p w14:paraId="2E116F23" w14:textId="7AAD225F" w:rsidR="00B41F2B" w:rsidRPr="00705D0E" w:rsidRDefault="00B41F2B" w:rsidP="00B41F2B">
            <w:pPr>
              <w:jc w:val="both"/>
              <w:rPr>
                <w:rFonts w:cs="Arial"/>
                <w:sz w:val="16"/>
                <w:szCs w:val="16"/>
              </w:rPr>
            </w:pPr>
            <w:r w:rsidRPr="00705D0E">
              <w:rPr>
                <w:rFonts w:ascii="Calibri" w:hAnsi="Calibri" w:cs="Calibri"/>
                <w:color w:val="000000"/>
                <w:sz w:val="16"/>
                <w:szCs w:val="16"/>
              </w:rPr>
              <w:t>32,2</w:t>
            </w:r>
          </w:p>
        </w:tc>
        <w:tc>
          <w:tcPr>
            <w:tcW w:w="559" w:type="dxa"/>
            <w:vAlign w:val="center"/>
          </w:tcPr>
          <w:p w14:paraId="6DE16C87" w14:textId="5F0C9FC7" w:rsidR="00B41F2B" w:rsidRPr="00705D0E" w:rsidRDefault="00B41F2B" w:rsidP="00B41F2B">
            <w:pPr>
              <w:jc w:val="both"/>
              <w:rPr>
                <w:rFonts w:cs="Arial"/>
                <w:sz w:val="16"/>
                <w:szCs w:val="16"/>
              </w:rPr>
            </w:pPr>
            <w:r w:rsidRPr="00705D0E">
              <w:rPr>
                <w:rFonts w:ascii="Calibri" w:hAnsi="Calibri" w:cs="Calibri"/>
                <w:color w:val="000000"/>
                <w:sz w:val="16"/>
                <w:szCs w:val="16"/>
              </w:rPr>
              <w:t>26,6</w:t>
            </w:r>
          </w:p>
        </w:tc>
        <w:tc>
          <w:tcPr>
            <w:tcW w:w="559" w:type="dxa"/>
            <w:vAlign w:val="center"/>
          </w:tcPr>
          <w:p w14:paraId="7C0D5693" w14:textId="025A8C82" w:rsidR="00B41F2B" w:rsidRPr="00705D0E" w:rsidRDefault="00B41F2B" w:rsidP="00B41F2B">
            <w:pPr>
              <w:jc w:val="both"/>
              <w:rPr>
                <w:rFonts w:cs="Arial"/>
                <w:sz w:val="16"/>
                <w:szCs w:val="16"/>
              </w:rPr>
            </w:pPr>
            <w:r w:rsidRPr="00705D0E">
              <w:rPr>
                <w:rFonts w:ascii="Calibri" w:hAnsi="Calibri" w:cs="Calibri"/>
                <w:color w:val="000000"/>
                <w:sz w:val="16"/>
                <w:szCs w:val="16"/>
              </w:rPr>
              <w:t>24,0</w:t>
            </w:r>
          </w:p>
        </w:tc>
        <w:tc>
          <w:tcPr>
            <w:tcW w:w="559" w:type="dxa"/>
            <w:vAlign w:val="center"/>
          </w:tcPr>
          <w:p w14:paraId="26BF3605" w14:textId="66CD0A53" w:rsidR="00B41F2B" w:rsidRPr="00705D0E" w:rsidRDefault="00B41F2B" w:rsidP="00B41F2B">
            <w:pPr>
              <w:jc w:val="both"/>
              <w:rPr>
                <w:rFonts w:cs="Arial"/>
                <w:sz w:val="16"/>
                <w:szCs w:val="16"/>
              </w:rPr>
            </w:pPr>
            <w:r w:rsidRPr="00705D0E">
              <w:rPr>
                <w:rFonts w:ascii="Calibri" w:hAnsi="Calibri" w:cs="Calibri"/>
                <w:color w:val="000000"/>
                <w:sz w:val="16"/>
                <w:szCs w:val="16"/>
              </w:rPr>
              <w:t>20,2</w:t>
            </w:r>
          </w:p>
        </w:tc>
        <w:tc>
          <w:tcPr>
            <w:tcW w:w="559" w:type="dxa"/>
            <w:vAlign w:val="center"/>
          </w:tcPr>
          <w:p w14:paraId="108837F5" w14:textId="63120DB6" w:rsidR="00B41F2B" w:rsidRPr="00705D0E" w:rsidRDefault="00B41F2B" w:rsidP="00B41F2B">
            <w:pPr>
              <w:jc w:val="both"/>
              <w:rPr>
                <w:rFonts w:cs="Arial"/>
                <w:sz w:val="16"/>
                <w:szCs w:val="16"/>
              </w:rPr>
            </w:pPr>
            <w:r w:rsidRPr="00705D0E">
              <w:rPr>
                <w:rFonts w:ascii="Calibri" w:hAnsi="Calibri" w:cs="Calibri"/>
                <w:color w:val="000000"/>
                <w:sz w:val="16"/>
                <w:szCs w:val="16"/>
              </w:rPr>
              <w:t>15,8</w:t>
            </w:r>
          </w:p>
        </w:tc>
        <w:tc>
          <w:tcPr>
            <w:tcW w:w="560" w:type="dxa"/>
            <w:vAlign w:val="center"/>
          </w:tcPr>
          <w:p w14:paraId="54D7792F" w14:textId="46A4DDC0" w:rsidR="00B41F2B" w:rsidRPr="00705D0E" w:rsidRDefault="00B41F2B" w:rsidP="00B41F2B">
            <w:pPr>
              <w:jc w:val="both"/>
              <w:rPr>
                <w:rFonts w:cs="Arial"/>
                <w:sz w:val="16"/>
                <w:szCs w:val="16"/>
              </w:rPr>
            </w:pPr>
            <w:r w:rsidRPr="00705D0E">
              <w:rPr>
                <w:rFonts w:ascii="Calibri" w:hAnsi="Calibri" w:cs="Calibri"/>
                <w:color w:val="000000"/>
                <w:sz w:val="16"/>
                <w:szCs w:val="16"/>
              </w:rPr>
              <w:t>23,1</w:t>
            </w:r>
          </w:p>
        </w:tc>
      </w:tr>
      <w:tr w:rsidR="00B41F2B" w:rsidRPr="00705D0E" w14:paraId="2718EF13" w14:textId="77777777" w:rsidTr="00B735D9">
        <w:tc>
          <w:tcPr>
            <w:tcW w:w="3683" w:type="dxa"/>
            <w:shd w:val="clear" w:color="auto" w:fill="F2F2F2" w:themeFill="background1" w:themeFillShade="F2"/>
            <w:vAlign w:val="bottom"/>
          </w:tcPr>
          <w:p w14:paraId="60FAD2B1" w14:textId="7FB4DBB7" w:rsidR="00B41F2B" w:rsidRPr="00705D0E" w:rsidRDefault="00B41F2B" w:rsidP="00B41F2B">
            <w:pPr>
              <w:jc w:val="both"/>
              <w:rPr>
                <w:rFonts w:cs="Arial"/>
                <w:sz w:val="16"/>
                <w:szCs w:val="16"/>
              </w:rPr>
            </w:pPr>
            <w:r w:rsidRPr="00705D0E">
              <w:rPr>
                <w:rFonts w:ascii="Calibri" w:hAnsi="Calibri" w:cs="Calibri"/>
                <w:b/>
                <w:bCs/>
                <w:color w:val="000000"/>
                <w:sz w:val="16"/>
                <w:szCs w:val="16"/>
              </w:rPr>
              <w:t>TEMPERATURA MÍNIMA MITJANA MENSUAL ( ºC )</w:t>
            </w:r>
          </w:p>
        </w:tc>
        <w:tc>
          <w:tcPr>
            <w:tcW w:w="559" w:type="dxa"/>
            <w:vAlign w:val="center"/>
          </w:tcPr>
          <w:p w14:paraId="1171B455" w14:textId="667AFEB1" w:rsidR="00B41F2B" w:rsidRPr="00705D0E" w:rsidRDefault="00B41F2B" w:rsidP="00B41F2B">
            <w:pPr>
              <w:jc w:val="both"/>
              <w:rPr>
                <w:rFonts w:cs="Arial"/>
                <w:sz w:val="16"/>
                <w:szCs w:val="16"/>
              </w:rPr>
            </w:pPr>
            <w:r w:rsidRPr="00705D0E">
              <w:rPr>
                <w:rFonts w:ascii="Calibri" w:hAnsi="Calibri" w:cs="Calibri"/>
                <w:color w:val="000000"/>
                <w:sz w:val="16"/>
                <w:szCs w:val="16"/>
              </w:rPr>
              <w:t>5,4</w:t>
            </w:r>
          </w:p>
        </w:tc>
        <w:tc>
          <w:tcPr>
            <w:tcW w:w="559" w:type="dxa"/>
            <w:vAlign w:val="center"/>
          </w:tcPr>
          <w:p w14:paraId="521FE729" w14:textId="3AD53F3D" w:rsidR="00B41F2B" w:rsidRPr="00705D0E" w:rsidRDefault="00B41F2B" w:rsidP="00B41F2B">
            <w:pPr>
              <w:jc w:val="both"/>
              <w:rPr>
                <w:rFonts w:cs="Arial"/>
                <w:sz w:val="16"/>
                <w:szCs w:val="16"/>
              </w:rPr>
            </w:pPr>
            <w:r w:rsidRPr="00705D0E">
              <w:rPr>
                <w:rFonts w:ascii="Calibri" w:hAnsi="Calibri" w:cs="Calibri"/>
                <w:color w:val="000000"/>
                <w:sz w:val="16"/>
                <w:szCs w:val="16"/>
              </w:rPr>
              <w:t>5,7</w:t>
            </w:r>
          </w:p>
        </w:tc>
        <w:tc>
          <w:tcPr>
            <w:tcW w:w="559" w:type="dxa"/>
            <w:vAlign w:val="center"/>
          </w:tcPr>
          <w:p w14:paraId="2CF3F845" w14:textId="21E7ED5D" w:rsidR="00B41F2B" w:rsidRPr="00705D0E" w:rsidRDefault="00B41F2B" w:rsidP="00B41F2B">
            <w:pPr>
              <w:jc w:val="both"/>
              <w:rPr>
                <w:rFonts w:cs="Arial"/>
                <w:sz w:val="16"/>
                <w:szCs w:val="16"/>
              </w:rPr>
            </w:pPr>
            <w:r w:rsidRPr="00705D0E">
              <w:rPr>
                <w:rFonts w:ascii="Calibri" w:hAnsi="Calibri" w:cs="Calibri"/>
                <w:color w:val="000000"/>
                <w:sz w:val="16"/>
                <w:szCs w:val="16"/>
              </w:rPr>
              <w:t>7,6</w:t>
            </w:r>
          </w:p>
        </w:tc>
        <w:tc>
          <w:tcPr>
            <w:tcW w:w="559" w:type="dxa"/>
            <w:vAlign w:val="center"/>
          </w:tcPr>
          <w:p w14:paraId="268849E2" w14:textId="38BFC323" w:rsidR="00B41F2B" w:rsidRPr="00705D0E" w:rsidRDefault="00B41F2B" w:rsidP="00B41F2B">
            <w:pPr>
              <w:jc w:val="both"/>
              <w:rPr>
                <w:rFonts w:cs="Arial"/>
                <w:sz w:val="16"/>
                <w:szCs w:val="16"/>
              </w:rPr>
            </w:pPr>
            <w:r w:rsidRPr="00705D0E">
              <w:rPr>
                <w:rFonts w:ascii="Calibri" w:hAnsi="Calibri" w:cs="Calibri"/>
                <w:color w:val="000000"/>
                <w:sz w:val="16"/>
                <w:szCs w:val="16"/>
              </w:rPr>
              <w:t>9,3</w:t>
            </w:r>
          </w:p>
        </w:tc>
        <w:tc>
          <w:tcPr>
            <w:tcW w:w="559" w:type="dxa"/>
            <w:vAlign w:val="center"/>
          </w:tcPr>
          <w:p w14:paraId="55871C45" w14:textId="06BD83C6" w:rsidR="00B41F2B" w:rsidRPr="00705D0E" w:rsidRDefault="00B41F2B" w:rsidP="00B41F2B">
            <w:pPr>
              <w:jc w:val="both"/>
              <w:rPr>
                <w:rFonts w:cs="Arial"/>
                <w:sz w:val="16"/>
                <w:szCs w:val="16"/>
              </w:rPr>
            </w:pPr>
            <w:r w:rsidRPr="00705D0E">
              <w:rPr>
                <w:rFonts w:ascii="Calibri" w:hAnsi="Calibri" w:cs="Calibri"/>
                <w:color w:val="000000"/>
                <w:sz w:val="16"/>
                <w:szCs w:val="16"/>
              </w:rPr>
              <w:t>12,5</w:t>
            </w:r>
          </w:p>
        </w:tc>
        <w:tc>
          <w:tcPr>
            <w:tcW w:w="559" w:type="dxa"/>
            <w:vAlign w:val="center"/>
          </w:tcPr>
          <w:p w14:paraId="3B54739C" w14:textId="242156D5" w:rsidR="00B41F2B" w:rsidRPr="00705D0E" w:rsidRDefault="00B41F2B" w:rsidP="00B41F2B">
            <w:pPr>
              <w:jc w:val="both"/>
              <w:rPr>
                <w:rFonts w:cs="Arial"/>
                <w:sz w:val="16"/>
                <w:szCs w:val="16"/>
              </w:rPr>
            </w:pPr>
            <w:r w:rsidRPr="00705D0E">
              <w:rPr>
                <w:rFonts w:ascii="Calibri" w:hAnsi="Calibri" w:cs="Calibri"/>
                <w:color w:val="000000"/>
                <w:sz w:val="16"/>
                <w:szCs w:val="16"/>
              </w:rPr>
              <w:t>17,3</w:t>
            </w:r>
          </w:p>
        </w:tc>
        <w:tc>
          <w:tcPr>
            <w:tcW w:w="559" w:type="dxa"/>
            <w:vAlign w:val="center"/>
          </w:tcPr>
          <w:p w14:paraId="31E3FAC5" w14:textId="1EF7BDD8" w:rsidR="00B41F2B" w:rsidRPr="00705D0E" w:rsidRDefault="00EC4F21" w:rsidP="00B41F2B">
            <w:pPr>
              <w:jc w:val="both"/>
              <w:rPr>
                <w:rFonts w:cs="Arial"/>
                <w:sz w:val="16"/>
                <w:szCs w:val="16"/>
              </w:rPr>
            </w:pPr>
            <w:r w:rsidRPr="00705D0E">
              <w:rPr>
                <w:rFonts w:ascii="Calibri" w:hAnsi="Calibri" w:cs="Calibri"/>
                <w:noProof/>
                <w:color w:val="000000"/>
                <w:sz w:val="16"/>
                <w:szCs w:val="16"/>
              </w:rPr>
              <mc:AlternateContent>
                <mc:Choice Requires="wps">
                  <w:drawing>
                    <wp:anchor distT="0" distB="0" distL="114300" distR="114300" simplePos="0" relativeHeight="251765760" behindDoc="0" locked="0" layoutInCell="1" allowOverlap="1" wp14:anchorId="22A84936" wp14:editId="587F4DBD">
                      <wp:simplePos x="0" y="0"/>
                      <wp:positionH relativeFrom="column">
                        <wp:posOffset>-63500</wp:posOffset>
                      </wp:positionH>
                      <wp:positionV relativeFrom="paragraph">
                        <wp:posOffset>-127000</wp:posOffset>
                      </wp:positionV>
                      <wp:extent cx="700405" cy="118745"/>
                      <wp:effectExtent l="0" t="0" r="23495" b="14605"/>
                      <wp:wrapNone/>
                      <wp:docPr id="1852216889" name="Rectángulo 2"/>
                      <wp:cNvGraphicFramePr/>
                      <a:graphic xmlns:a="http://schemas.openxmlformats.org/drawingml/2006/main">
                        <a:graphicData uri="http://schemas.microsoft.com/office/word/2010/wordprocessingShape">
                          <wps:wsp>
                            <wps:cNvSpPr/>
                            <wps:spPr>
                              <a:xfrm>
                                <a:off x="0" y="0"/>
                                <a:ext cx="700405" cy="118745"/>
                              </a:xfrm>
                              <a:prstGeom prst="rect">
                                <a:avLst/>
                              </a:prstGeom>
                              <a:noFill/>
                              <a:ln w="25400">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5F75F8" id="Rectángulo 2" o:spid="_x0000_s1026" style="position:absolute;margin-left:-5pt;margin-top:-10pt;width:55.15pt;height:9.3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" filled="f" strokecolor="lime" strokeweight="2pt"/>
                  </w:pict>
                </mc:Fallback>
              </mc:AlternateContent>
            </w:r>
            <w:r w:rsidR="00B41F2B" w:rsidRPr="00705D0E">
              <w:rPr>
                <w:rFonts w:ascii="Calibri" w:hAnsi="Calibri" w:cs="Calibri"/>
                <w:color w:val="000000"/>
                <w:sz w:val="16"/>
                <w:szCs w:val="16"/>
              </w:rPr>
              <w:t>19,6</w:t>
            </w:r>
          </w:p>
        </w:tc>
        <w:tc>
          <w:tcPr>
            <w:tcW w:w="559" w:type="dxa"/>
            <w:vAlign w:val="center"/>
          </w:tcPr>
          <w:p w14:paraId="12181BE7" w14:textId="222C6192" w:rsidR="00B41F2B" w:rsidRPr="00705D0E" w:rsidRDefault="00B41F2B" w:rsidP="00B41F2B">
            <w:pPr>
              <w:jc w:val="both"/>
              <w:rPr>
                <w:rFonts w:cs="Arial"/>
                <w:sz w:val="16"/>
                <w:szCs w:val="16"/>
              </w:rPr>
            </w:pPr>
            <w:r w:rsidRPr="00705D0E">
              <w:rPr>
                <w:rFonts w:ascii="Calibri" w:hAnsi="Calibri" w:cs="Calibri"/>
                <w:color w:val="000000"/>
                <w:sz w:val="16"/>
                <w:szCs w:val="16"/>
              </w:rPr>
              <w:t>21,6</w:t>
            </w:r>
          </w:p>
        </w:tc>
        <w:tc>
          <w:tcPr>
            <w:tcW w:w="559" w:type="dxa"/>
            <w:vAlign w:val="center"/>
          </w:tcPr>
          <w:p w14:paraId="41F33992" w14:textId="1BA7DACF" w:rsidR="00B41F2B" w:rsidRPr="00705D0E" w:rsidRDefault="00B41F2B" w:rsidP="00B41F2B">
            <w:pPr>
              <w:jc w:val="both"/>
              <w:rPr>
                <w:rFonts w:cs="Arial"/>
                <w:sz w:val="16"/>
                <w:szCs w:val="16"/>
              </w:rPr>
            </w:pPr>
            <w:r w:rsidRPr="00705D0E">
              <w:rPr>
                <w:rFonts w:ascii="Calibri" w:hAnsi="Calibri" w:cs="Calibri"/>
                <w:color w:val="000000"/>
                <w:sz w:val="16"/>
                <w:szCs w:val="16"/>
              </w:rPr>
              <w:t>16,8</w:t>
            </w:r>
          </w:p>
        </w:tc>
        <w:tc>
          <w:tcPr>
            <w:tcW w:w="559" w:type="dxa"/>
            <w:vAlign w:val="center"/>
          </w:tcPr>
          <w:p w14:paraId="2AF468E9" w14:textId="1181F697" w:rsidR="00B41F2B" w:rsidRPr="00705D0E" w:rsidRDefault="00B41F2B" w:rsidP="00B41F2B">
            <w:pPr>
              <w:jc w:val="both"/>
              <w:rPr>
                <w:rFonts w:cs="Arial"/>
                <w:sz w:val="16"/>
                <w:szCs w:val="16"/>
              </w:rPr>
            </w:pPr>
            <w:r w:rsidRPr="00705D0E">
              <w:rPr>
                <w:rFonts w:ascii="Calibri" w:hAnsi="Calibri" w:cs="Calibri"/>
                <w:color w:val="000000"/>
                <w:sz w:val="16"/>
                <w:szCs w:val="16"/>
              </w:rPr>
              <w:t>14,9</w:t>
            </w:r>
          </w:p>
        </w:tc>
        <w:tc>
          <w:tcPr>
            <w:tcW w:w="559" w:type="dxa"/>
            <w:vAlign w:val="center"/>
          </w:tcPr>
          <w:p w14:paraId="7D69886F" w14:textId="41DDCBF5" w:rsidR="00B41F2B" w:rsidRPr="00705D0E" w:rsidRDefault="00B41F2B" w:rsidP="00B41F2B">
            <w:pPr>
              <w:jc w:val="both"/>
              <w:rPr>
                <w:rFonts w:cs="Arial"/>
                <w:sz w:val="16"/>
                <w:szCs w:val="16"/>
              </w:rPr>
            </w:pPr>
            <w:r w:rsidRPr="00705D0E">
              <w:rPr>
                <w:rFonts w:ascii="Calibri" w:hAnsi="Calibri" w:cs="Calibri"/>
                <w:color w:val="000000"/>
                <w:sz w:val="16"/>
                <w:szCs w:val="16"/>
              </w:rPr>
              <w:t>11,5</w:t>
            </w:r>
          </w:p>
        </w:tc>
        <w:tc>
          <w:tcPr>
            <w:tcW w:w="559" w:type="dxa"/>
            <w:vAlign w:val="center"/>
          </w:tcPr>
          <w:p w14:paraId="54A409B4" w14:textId="74E64C52" w:rsidR="00B41F2B" w:rsidRPr="00705D0E" w:rsidRDefault="00B41F2B" w:rsidP="00B41F2B">
            <w:pPr>
              <w:jc w:val="both"/>
              <w:rPr>
                <w:rFonts w:cs="Arial"/>
                <w:sz w:val="16"/>
                <w:szCs w:val="16"/>
              </w:rPr>
            </w:pPr>
            <w:r w:rsidRPr="00705D0E">
              <w:rPr>
                <w:rFonts w:ascii="Calibri" w:hAnsi="Calibri" w:cs="Calibri"/>
                <w:color w:val="000000"/>
                <w:sz w:val="16"/>
                <w:szCs w:val="16"/>
              </w:rPr>
              <w:t>5,8</w:t>
            </w:r>
          </w:p>
        </w:tc>
        <w:tc>
          <w:tcPr>
            <w:tcW w:w="560" w:type="dxa"/>
            <w:vAlign w:val="center"/>
          </w:tcPr>
          <w:p w14:paraId="34151023" w14:textId="420AC938" w:rsidR="00B41F2B" w:rsidRPr="00705D0E" w:rsidRDefault="00B41F2B" w:rsidP="00B41F2B">
            <w:pPr>
              <w:jc w:val="both"/>
              <w:rPr>
                <w:rFonts w:cs="Arial"/>
                <w:sz w:val="16"/>
                <w:szCs w:val="16"/>
              </w:rPr>
            </w:pPr>
            <w:r w:rsidRPr="00705D0E">
              <w:rPr>
                <w:rFonts w:ascii="Calibri" w:hAnsi="Calibri" w:cs="Calibri"/>
                <w:color w:val="000000"/>
                <w:sz w:val="16"/>
                <w:szCs w:val="16"/>
              </w:rPr>
              <w:t>12,3</w:t>
            </w:r>
          </w:p>
        </w:tc>
      </w:tr>
      <w:tr w:rsidR="00B41F2B" w:rsidRPr="00705D0E" w14:paraId="3C8A5E98" w14:textId="77777777" w:rsidTr="00B735D9">
        <w:tc>
          <w:tcPr>
            <w:tcW w:w="3683" w:type="dxa"/>
            <w:shd w:val="clear" w:color="auto" w:fill="F2F2F2" w:themeFill="background1" w:themeFillShade="F2"/>
            <w:vAlign w:val="bottom"/>
          </w:tcPr>
          <w:p w14:paraId="02987603" w14:textId="2140364D" w:rsidR="00B41F2B" w:rsidRPr="00705D0E" w:rsidRDefault="00B41F2B" w:rsidP="00B41F2B">
            <w:pPr>
              <w:jc w:val="both"/>
              <w:rPr>
                <w:rFonts w:cs="Arial"/>
                <w:sz w:val="16"/>
                <w:szCs w:val="16"/>
              </w:rPr>
            </w:pPr>
            <w:r w:rsidRPr="00705D0E">
              <w:rPr>
                <w:rFonts w:ascii="Calibri" w:hAnsi="Calibri" w:cs="Calibri"/>
                <w:b/>
                <w:bCs/>
                <w:color w:val="000000"/>
                <w:sz w:val="16"/>
                <w:szCs w:val="16"/>
              </w:rPr>
              <w:t>TEMPERATURA MÀXIMA ABSOLUTA MENSUAL ( ºC )</w:t>
            </w:r>
          </w:p>
        </w:tc>
        <w:tc>
          <w:tcPr>
            <w:tcW w:w="559" w:type="dxa"/>
            <w:vAlign w:val="center"/>
          </w:tcPr>
          <w:p w14:paraId="2DF3F6DB" w14:textId="5D36F10A" w:rsidR="00B41F2B" w:rsidRPr="00705D0E" w:rsidRDefault="00B41F2B" w:rsidP="00B41F2B">
            <w:pPr>
              <w:jc w:val="both"/>
              <w:rPr>
                <w:rFonts w:cs="Arial"/>
                <w:sz w:val="16"/>
                <w:szCs w:val="16"/>
              </w:rPr>
            </w:pPr>
            <w:r w:rsidRPr="00705D0E">
              <w:rPr>
                <w:rFonts w:ascii="Calibri" w:hAnsi="Calibri" w:cs="Calibri"/>
                <w:color w:val="000000"/>
                <w:sz w:val="16"/>
                <w:szCs w:val="16"/>
              </w:rPr>
              <w:t>22,2</w:t>
            </w:r>
          </w:p>
        </w:tc>
        <w:tc>
          <w:tcPr>
            <w:tcW w:w="559" w:type="dxa"/>
            <w:vAlign w:val="center"/>
          </w:tcPr>
          <w:p w14:paraId="0351F805" w14:textId="412841FA" w:rsidR="00B41F2B" w:rsidRPr="00705D0E" w:rsidRDefault="00B41F2B" w:rsidP="00B41F2B">
            <w:pPr>
              <w:jc w:val="both"/>
              <w:rPr>
                <w:rFonts w:cs="Arial"/>
                <w:sz w:val="16"/>
                <w:szCs w:val="16"/>
              </w:rPr>
            </w:pPr>
            <w:r w:rsidRPr="00705D0E">
              <w:rPr>
                <w:rFonts w:ascii="Calibri" w:hAnsi="Calibri" w:cs="Calibri"/>
                <w:color w:val="000000"/>
                <w:sz w:val="16"/>
                <w:szCs w:val="16"/>
              </w:rPr>
              <w:t>21,2</w:t>
            </w:r>
          </w:p>
        </w:tc>
        <w:tc>
          <w:tcPr>
            <w:tcW w:w="559" w:type="dxa"/>
            <w:vAlign w:val="center"/>
          </w:tcPr>
          <w:p w14:paraId="7AA494BB" w14:textId="7F52E64F" w:rsidR="00B41F2B" w:rsidRPr="00705D0E" w:rsidRDefault="00B41F2B" w:rsidP="00B41F2B">
            <w:pPr>
              <w:jc w:val="both"/>
              <w:rPr>
                <w:rFonts w:cs="Arial"/>
                <w:sz w:val="16"/>
                <w:szCs w:val="16"/>
              </w:rPr>
            </w:pPr>
            <w:r w:rsidRPr="00705D0E">
              <w:rPr>
                <w:rFonts w:ascii="Calibri" w:hAnsi="Calibri" w:cs="Calibri"/>
                <w:color w:val="000000"/>
                <w:sz w:val="16"/>
                <w:szCs w:val="16"/>
              </w:rPr>
              <w:t>26,3</w:t>
            </w:r>
          </w:p>
        </w:tc>
        <w:tc>
          <w:tcPr>
            <w:tcW w:w="559" w:type="dxa"/>
            <w:vAlign w:val="center"/>
          </w:tcPr>
          <w:p w14:paraId="16EABDA1" w14:textId="1E6E3E94" w:rsidR="00B41F2B" w:rsidRPr="00705D0E" w:rsidRDefault="00B41F2B" w:rsidP="00B41F2B">
            <w:pPr>
              <w:jc w:val="both"/>
              <w:rPr>
                <w:rFonts w:cs="Arial"/>
                <w:sz w:val="16"/>
                <w:szCs w:val="16"/>
              </w:rPr>
            </w:pPr>
            <w:r w:rsidRPr="00705D0E">
              <w:rPr>
                <w:rFonts w:ascii="Calibri" w:hAnsi="Calibri" w:cs="Calibri"/>
                <w:color w:val="000000"/>
                <w:sz w:val="16"/>
                <w:szCs w:val="16"/>
              </w:rPr>
              <w:t>27,3</w:t>
            </w:r>
          </w:p>
        </w:tc>
        <w:tc>
          <w:tcPr>
            <w:tcW w:w="559" w:type="dxa"/>
            <w:vAlign w:val="center"/>
          </w:tcPr>
          <w:p w14:paraId="46797F10" w14:textId="165F8098" w:rsidR="00B41F2B" w:rsidRPr="00705D0E" w:rsidRDefault="00B41F2B" w:rsidP="00B41F2B">
            <w:pPr>
              <w:jc w:val="both"/>
              <w:rPr>
                <w:rFonts w:cs="Arial"/>
                <w:sz w:val="16"/>
                <w:szCs w:val="16"/>
              </w:rPr>
            </w:pPr>
            <w:r w:rsidRPr="00705D0E">
              <w:rPr>
                <w:rFonts w:ascii="Calibri" w:hAnsi="Calibri" w:cs="Calibri"/>
                <w:color w:val="000000"/>
                <w:sz w:val="16"/>
                <w:szCs w:val="16"/>
              </w:rPr>
              <w:t>28,5</w:t>
            </w:r>
          </w:p>
        </w:tc>
        <w:tc>
          <w:tcPr>
            <w:tcW w:w="559" w:type="dxa"/>
            <w:vAlign w:val="center"/>
          </w:tcPr>
          <w:p w14:paraId="3E0C5DC8" w14:textId="07FDE5A6" w:rsidR="00B41F2B" w:rsidRPr="00705D0E" w:rsidRDefault="00B41F2B" w:rsidP="00B41F2B">
            <w:pPr>
              <w:jc w:val="both"/>
              <w:rPr>
                <w:rFonts w:cs="Arial"/>
                <w:sz w:val="16"/>
                <w:szCs w:val="16"/>
              </w:rPr>
            </w:pPr>
            <w:r w:rsidRPr="00705D0E">
              <w:rPr>
                <w:rFonts w:ascii="Calibri" w:hAnsi="Calibri" w:cs="Calibri"/>
                <w:color w:val="000000"/>
                <w:sz w:val="16"/>
                <w:szCs w:val="16"/>
              </w:rPr>
              <w:t>30,5</w:t>
            </w:r>
          </w:p>
        </w:tc>
        <w:tc>
          <w:tcPr>
            <w:tcW w:w="559" w:type="dxa"/>
            <w:vAlign w:val="center"/>
          </w:tcPr>
          <w:p w14:paraId="7B769ABE" w14:textId="201E07D0" w:rsidR="00B41F2B" w:rsidRPr="00705D0E" w:rsidRDefault="00EC4F21" w:rsidP="00B41F2B">
            <w:pPr>
              <w:jc w:val="both"/>
              <w:rPr>
                <w:rFonts w:cs="Arial"/>
                <w:sz w:val="16"/>
                <w:szCs w:val="16"/>
              </w:rPr>
            </w:pPr>
            <w:r w:rsidRPr="00705D0E">
              <w:rPr>
                <w:rFonts w:ascii="Calibri" w:hAnsi="Calibri" w:cs="Calibri"/>
                <w:noProof/>
                <w:color w:val="000000"/>
                <w:sz w:val="16"/>
                <w:szCs w:val="16"/>
              </w:rPr>
              <mc:AlternateContent>
                <mc:Choice Requires="wps">
                  <w:drawing>
                    <wp:anchor distT="0" distB="0" distL="114300" distR="114300" simplePos="0" relativeHeight="251763712" behindDoc="0" locked="0" layoutInCell="1" allowOverlap="1" wp14:anchorId="01D10318" wp14:editId="3487D099">
                      <wp:simplePos x="0" y="0"/>
                      <wp:positionH relativeFrom="column">
                        <wp:posOffset>-69215</wp:posOffset>
                      </wp:positionH>
                      <wp:positionV relativeFrom="paragraph">
                        <wp:posOffset>-8255</wp:posOffset>
                      </wp:positionV>
                      <wp:extent cx="344170" cy="130175"/>
                      <wp:effectExtent l="0" t="0" r="17780" b="22225"/>
                      <wp:wrapNone/>
                      <wp:docPr id="268751860" name="Rectángulo 2"/>
                      <wp:cNvGraphicFramePr/>
                      <a:graphic xmlns:a="http://schemas.openxmlformats.org/drawingml/2006/main">
                        <a:graphicData uri="http://schemas.microsoft.com/office/word/2010/wordprocessingShape">
                          <wps:wsp>
                            <wps:cNvSpPr/>
                            <wps:spPr>
                              <a:xfrm>
                                <a:off x="0" y="0"/>
                                <a:ext cx="344170" cy="130175"/>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226864" id="Rectángulo 2" o:spid="_x0000_s1026" style="position:absolute;margin-left:-5.45pt;margin-top:-.65pt;width:27.1pt;height:10.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" filled="f" strokecolor="#e00" strokeweight="2pt"/>
                  </w:pict>
                </mc:Fallback>
              </mc:AlternateContent>
            </w:r>
            <w:r w:rsidR="00B41F2B" w:rsidRPr="00705D0E">
              <w:rPr>
                <w:rFonts w:ascii="Calibri" w:hAnsi="Calibri" w:cs="Calibri"/>
                <w:color w:val="000000"/>
                <w:sz w:val="16"/>
                <w:szCs w:val="16"/>
              </w:rPr>
              <w:t>38,3</w:t>
            </w:r>
          </w:p>
        </w:tc>
        <w:tc>
          <w:tcPr>
            <w:tcW w:w="559" w:type="dxa"/>
            <w:vAlign w:val="center"/>
          </w:tcPr>
          <w:p w14:paraId="101B6A1B" w14:textId="1FF8B3BA" w:rsidR="00B41F2B" w:rsidRPr="00705D0E" w:rsidRDefault="00B41F2B" w:rsidP="00B41F2B">
            <w:pPr>
              <w:jc w:val="both"/>
              <w:rPr>
                <w:rFonts w:cs="Arial"/>
                <w:sz w:val="16"/>
                <w:szCs w:val="16"/>
              </w:rPr>
            </w:pPr>
            <w:r w:rsidRPr="00705D0E">
              <w:rPr>
                <w:rFonts w:ascii="Calibri" w:hAnsi="Calibri" w:cs="Calibri"/>
                <w:color w:val="000000"/>
                <w:sz w:val="16"/>
                <w:szCs w:val="16"/>
              </w:rPr>
              <w:t>34,8</w:t>
            </w:r>
          </w:p>
        </w:tc>
        <w:tc>
          <w:tcPr>
            <w:tcW w:w="559" w:type="dxa"/>
            <w:vAlign w:val="center"/>
          </w:tcPr>
          <w:p w14:paraId="06C243B0" w14:textId="2313A0F1" w:rsidR="00B41F2B" w:rsidRPr="00705D0E" w:rsidRDefault="00B41F2B" w:rsidP="00B41F2B">
            <w:pPr>
              <w:jc w:val="both"/>
              <w:rPr>
                <w:rFonts w:cs="Arial"/>
                <w:sz w:val="16"/>
                <w:szCs w:val="16"/>
              </w:rPr>
            </w:pPr>
            <w:r w:rsidRPr="00705D0E">
              <w:rPr>
                <w:rFonts w:ascii="Calibri" w:hAnsi="Calibri" w:cs="Calibri"/>
                <w:color w:val="000000"/>
                <w:sz w:val="16"/>
                <w:szCs w:val="16"/>
              </w:rPr>
              <w:t>31,4</w:t>
            </w:r>
          </w:p>
        </w:tc>
        <w:tc>
          <w:tcPr>
            <w:tcW w:w="559" w:type="dxa"/>
            <w:vAlign w:val="center"/>
          </w:tcPr>
          <w:p w14:paraId="65AB5B0D" w14:textId="43120422" w:rsidR="00B41F2B" w:rsidRPr="00705D0E" w:rsidRDefault="00B41F2B" w:rsidP="00B41F2B">
            <w:pPr>
              <w:jc w:val="both"/>
              <w:rPr>
                <w:rFonts w:cs="Arial"/>
                <w:sz w:val="16"/>
                <w:szCs w:val="16"/>
              </w:rPr>
            </w:pPr>
            <w:r w:rsidRPr="00705D0E">
              <w:rPr>
                <w:rFonts w:ascii="Calibri" w:hAnsi="Calibri" w:cs="Calibri"/>
                <w:color w:val="000000"/>
                <w:sz w:val="16"/>
                <w:szCs w:val="16"/>
              </w:rPr>
              <w:t>27,2</w:t>
            </w:r>
          </w:p>
        </w:tc>
        <w:tc>
          <w:tcPr>
            <w:tcW w:w="559" w:type="dxa"/>
            <w:vAlign w:val="center"/>
          </w:tcPr>
          <w:p w14:paraId="79D0F0B0" w14:textId="25356A3D" w:rsidR="00B41F2B" w:rsidRPr="00705D0E" w:rsidRDefault="00B41F2B" w:rsidP="00B41F2B">
            <w:pPr>
              <w:jc w:val="both"/>
              <w:rPr>
                <w:rFonts w:cs="Arial"/>
                <w:sz w:val="16"/>
                <w:szCs w:val="16"/>
              </w:rPr>
            </w:pPr>
            <w:r w:rsidRPr="00705D0E">
              <w:rPr>
                <w:rFonts w:ascii="Calibri" w:hAnsi="Calibri" w:cs="Calibri"/>
                <w:color w:val="000000"/>
                <w:sz w:val="16"/>
                <w:szCs w:val="16"/>
              </w:rPr>
              <w:t>23,3</w:t>
            </w:r>
          </w:p>
        </w:tc>
        <w:tc>
          <w:tcPr>
            <w:tcW w:w="559" w:type="dxa"/>
            <w:vAlign w:val="center"/>
          </w:tcPr>
          <w:p w14:paraId="5FAE9083" w14:textId="0D39707E" w:rsidR="00B41F2B" w:rsidRPr="00705D0E" w:rsidRDefault="00B41F2B" w:rsidP="00B41F2B">
            <w:pPr>
              <w:jc w:val="both"/>
              <w:rPr>
                <w:rFonts w:cs="Arial"/>
                <w:sz w:val="16"/>
                <w:szCs w:val="16"/>
              </w:rPr>
            </w:pPr>
            <w:r w:rsidRPr="00705D0E">
              <w:rPr>
                <w:rFonts w:ascii="Calibri" w:hAnsi="Calibri" w:cs="Calibri"/>
                <w:color w:val="000000"/>
                <w:sz w:val="16"/>
                <w:szCs w:val="16"/>
              </w:rPr>
              <w:t>22,0</w:t>
            </w:r>
          </w:p>
        </w:tc>
        <w:tc>
          <w:tcPr>
            <w:tcW w:w="560" w:type="dxa"/>
            <w:vAlign w:val="center"/>
          </w:tcPr>
          <w:p w14:paraId="46EAE61A" w14:textId="6F9D4C71" w:rsidR="00B41F2B" w:rsidRPr="00705D0E" w:rsidRDefault="00B41F2B" w:rsidP="00B41F2B">
            <w:pPr>
              <w:jc w:val="both"/>
              <w:rPr>
                <w:rFonts w:cs="Arial"/>
                <w:sz w:val="16"/>
                <w:szCs w:val="16"/>
              </w:rPr>
            </w:pPr>
            <w:r w:rsidRPr="00705D0E">
              <w:rPr>
                <w:rFonts w:ascii="Calibri" w:hAnsi="Calibri" w:cs="Calibri"/>
                <w:color w:val="000000"/>
                <w:sz w:val="16"/>
                <w:szCs w:val="16"/>
              </w:rPr>
              <w:t>38,3</w:t>
            </w:r>
          </w:p>
        </w:tc>
      </w:tr>
      <w:tr w:rsidR="00B41F2B" w:rsidRPr="00705D0E" w14:paraId="46711863" w14:textId="77777777" w:rsidTr="00B735D9">
        <w:tc>
          <w:tcPr>
            <w:tcW w:w="3683" w:type="dxa"/>
            <w:shd w:val="clear" w:color="auto" w:fill="F2F2F2" w:themeFill="background1" w:themeFillShade="F2"/>
            <w:vAlign w:val="bottom"/>
          </w:tcPr>
          <w:p w14:paraId="235BBD52" w14:textId="2F2A6241" w:rsidR="00B41F2B" w:rsidRPr="00705D0E" w:rsidRDefault="00B41F2B" w:rsidP="00B41F2B">
            <w:pPr>
              <w:jc w:val="both"/>
              <w:rPr>
                <w:rFonts w:cs="Arial"/>
                <w:sz w:val="16"/>
                <w:szCs w:val="16"/>
              </w:rPr>
            </w:pPr>
            <w:r w:rsidRPr="00705D0E">
              <w:rPr>
                <w:rFonts w:ascii="Calibri" w:hAnsi="Calibri" w:cs="Calibri"/>
                <w:b/>
                <w:bCs/>
                <w:color w:val="000000"/>
                <w:sz w:val="16"/>
                <w:szCs w:val="16"/>
              </w:rPr>
              <w:t>TEMPERATURA MÍNIMA ABSOLUTA MENSUAL ( ºC )</w:t>
            </w:r>
          </w:p>
        </w:tc>
        <w:tc>
          <w:tcPr>
            <w:tcW w:w="559" w:type="dxa"/>
            <w:vAlign w:val="center"/>
          </w:tcPr>
          <w:p w14:paraId="117AACF0" w14:textId="008A6D83" w:rsidR="00B41F2B" w:rsidRPr="00705D0E" w:rsidRDefault="00B41F2B" w:rsidP="00B41F2B">
            <w:pPr>
              <w:jc w:val="both"/>
              <w:rPr>
                <w:rFonts w:cs="Arial"/>
                <w:sz w:val="16"/>
                <w:szCs w:val="16"/>
              </w:rPr>
            </w:pPr>
            <w:r w:rsidRPr="00705D0E">
              <w:rPr>
                <w:rFonts w:ascii="Calibri" w:hAnsi="Calibri" w:cs="Calibri"/>
                <w:color w:val="000000"/>
                <w:sz w:val="16"/>
                <w:szCs w:val="16"/>
              </w:rPr>
              <w:t>0,7</w:t>
            </w:r>
          </w:p>
        </w:tc>
        <w:tc>
          <w:tcPr>
            <w:tcW w:w="559" w:type="dxa"/>
            <w:vAlign w:val="center"/>
          </w:tcPr>
          <w:p w14:paraId="2A4924DE" w14:textId="7648454C" w:rsidR="00B41F2B" w:rsidRPr="00705D0E" w:rsidRDefault="00B41F2B" w:rsidP="00B41F2B">
            <w:pPr>
              <w:jc w:val="both"/>
              <w:rPr>
                <w:rFonts w:cs="Arial"/>
                <w:sz w:val="16"/>
                <w:szCs w:val="16"/>
              </w:rPr>
            </w:pPr>
            <w:r w:rsidRPr="00705D0E">
              <w:rPr>
                <w:rFonts w:ascii="Calibri" w:hAnsi="Calibri" w:cs="Calibri"/>
                <w:color w:val="000000"/>
                <w:sz w:val="16"/>
                <w:szCs w:val="16"/>
              </w:rPr>
              <w:t>1,7</w:t>
            </w:r>
          </w:p>
        </w:tc>
        <w:tc>
          <w:tcPr>
            <w:tcW w:w="559" w:type="dxa"/>
            <w:vAlign w:val="center"/>
          </w:tcPr>
          <w:p w14:paraId="53181C88" w14:textId="32BD690F" w:rsidR="00B41F2B" w:rsidRPr="00705D0E" w:rsidRDefault="00B41F2B" w:rsidP="00B41F2B">
            <w:pPr>
              <w:jc w:val="both"/>
              <w:rPr>
                <w:rFonts w:cs="Arial"/>
                <w:sz w:val="16"/>
                <w:szCs w:val="16"/>
              </w:rPr>
            </w:pPr>
            <w:r w:rsidRPr="00705D0E">
              <w:rPr>
                <w:rFonts w:ascii="Calibri" w:hAnsi="Calibri" w:cs="Calibri"/>
                <w:color w:val="000000"/>
                <w:sz w:val="16"/>
                <w:szCs w:val="16"/>
              </w:rPr>
              <w:t>2,5</w:t>
            </w:r>
          </w:p>
        </w:tc>
        <w:tc>
          <w:tcPr>
            <w:tcW w:w="559" w:type="dxa"/>
            <w:vAlign w:val="center"/>
          </w:tcPr>
          <w:p w14:paraId="5F0B7CF9" w14:textId="27743A9E" w:rsidR="00B41F2B" w:rsidRPr="00705D0E" w:rsidRDefault="00B41F2B" w:rsidP="00B41F2B">
            <w:pPr>
              <w:jc w:val="both"/>
              <w:rPr>
                <w:rFonts w:cs="Arial"/>
                <w:sz w:val="16"/>
                <w:szCs w:val="16"/>
              </w:rPr>
            </w:pPr>
            <w:r w:rsidRPr="00705D0E">
              <w:rPr>
                <w:rFonts w:ascii="Calibri" w:hAnsi="Calibri" w:cs="Calibri"/>
                <w:color w:val="000000"/>
                <w:sz w:val="16"/>
                <w:szCs w:val="16"/>
              </w:rPr>
              <w:t>3,8</w:t>
            </w:r>
          </w:p>
        </w:tc>
        <w:tc>
          <w:tcPr>
            <w:tcW w:w="559" w:type="dxa"/>
            <w:vAlign w:val="center"/>
          </w:tcPr>
          <w:p w14:paraId="56C6480E" w14:textId="540CBD1C" w:rsidR="00B41F2B" w:rsidRPr="00705D0E" w:rsidRDefault="00B41F2B" w:rsidP="00B41F2B">
            <w:pPr>
              <w:jc w:val="both"/>
              <w:rPr>
                <w:rFonts w:cs="Arial"/>
                <w:sz w:val="16"/>
                <w:szCs w:val="16"/>
              </w:rPr>
            </w:pPr>
            <w:r w:rsidRPr="00705D0E">
              <w:rPr>
                <w:rFonts w:ascii="Calibri" w:hAnsi="Calibri" w:cs="Calibri"/>
                <w:color w:val="000000"/>
                <w:sz w:val="16"/>
                <w:szCs w:val="16"/>
              </w:rPr>
              <w:t>6,9</w:t>
            </w:r>
          </w:p>
        </w:tc>
        <w:tc>
          <w:tcPr>
            <w:tcW w:w="559" w:type="dxa"/>
            <w:vAlign w:val="center"/>
          </w:tcPr>
          <w:p w14:paraId="0FC714A2" w14:textId="122F6CBB" w:rsidR="00B41F2B" w:rsidRPr="00705D0E" w:rsidRDefault="00B41F2B" w:rsidP="00B41F2B">
            <w:pPr>
              <w:jc w:val="both"/>
              <w:rPr>
                <w:rFonts w:cs="Arial"/>
                <w:sz w:val="16"/>
                <w:szCs w:val="16"/>
              </w:rPr>
            </w:pPr>
            <w:r w:rsidRPr="00705D0E">
              <w:rPr>
                <w:rFonts w:ascii="Calibri" w:hAnsi="Calibri" w:cs="Calibri"/>
                <w:color w:val="000000"/>
                <w:sz w:val="16"/>
                <w:szCs w:val="16"/>
              </w:rPr>
              <w:t>12,8</w:t>
            </w:r>
          </w:p>
        </w:tc>
        <w:tc>
          <w:tcPr>
            <w:tcW w:w="559" w:type="dxa"/>
            <w:vAlign w:val="center"/>
          </w:tcPr>
          <w:p w14:paraId="636F52A2" w14:textId="277B6AB0" w:rsidR="00B41F2B" w:rsidRPr="00705D0E" w:rsidRDefault="00B41F2B" w:rsidP="00B41F2B">
            <w:pPr>
              <w:jc w:val="both"/>
              <w:rPr>
                <w:rFonts w:cs="Arial"/>
                <w:sz w:val="16"/>
                <w:szCs w:val="16"/>
              </w:rPr>
            </w:pPr>
            <w:r w:rsidRPr="00705D0E">
              <w:rPr>
                <w:rFonts w:ascii="Calibri" w:hAnsi="Calibri" w:cs="Calibri"/>
                <w:color w:val="000000"/>
                <w:sz w:val="16"/>
                <w:szCs w:val="16"/>
              </w:rPr>
              <w:t>18,0</w:t>
            </w:r>
          </w:p>
        </w:tc>
        <w:tc>
          <w:tcPr>
            <w:tcW w:w="559" w:type="dxa"/>
            <w:vAlign w:val="center"/>
          </w:tcPr>
          <w:p w14:paraId="40C1EB24" w14:textId="34C1B61B" w:rsidR="00B41F2B" w:rsidRPr="00705D0E" w:rsidRDefault="00B41F2B" w:rsidP="00B41F2B">
            <w:pPr>
              <w:jc w:val="both"/>
              <w:rPr>
                <w:rFonts w:cs="Arial"/>
                <w:sz w:val="16"/>
                <w:szCs w:val="16"/>
              </w:rPr>
            </w:pPr>
            <w:r w:rsidRPr="00705D0E">
              <w:rPr>
                <w:rFonts w:ascii="Calibri" w:hAnsi="Calibri" w:cs="Calibri"/>
                <w:color w:val="000000"/>
                <w:sz w:val="16"/>
                <w:szCs w:val="16"/>
              </w:rPr>
              <w:t>19,5</w:t>
            </w:r>
          </w:p>
        </w:tc>
        <w:tc>
          <w:tcPr>
            <w:tcW w:w="559" w:type="dxa"/>
            <w:vAlign w:val="center"/>
          </w:tcPr>
          <w:p w14:paraId="6A669932" w14:textId="067408F9" w:rsidR="00B41F2B" w:rsidRPr="00705D0E" w:rsidRDefault="00B41F2B" w:rsidP="00B41F2B">
            <w:pPr>
              <w:jc w:val="both"/>
              <w:rPr>
                <w:rFonts w:cs="Arial"/>
                <w:sz w:val="16"/>
                <w:szCs w:val="16"/>
              </w:rPr>
            </w:pPr>
            <w:r w:rsidRPr="00705D0E">
              <w:rPr>
                <w:rFonts w:ascii="Calibri" w:hAnsi="Calibri" w:cs="Calibri"/>
                <w:color w:val="000000"/>
                <w:sz w:val="16"/>
                <w:szCs w:val="16"/>
              </w:rPr>
              <w:t>12,3</w:t>
            </w:r>
          </w:p>
        </w:tc>
        <w:tc>
          <w:tcPr>
            <w:tcW w:w="559" w:type="dxa"/>
            <w:vAlign w:val="center"/>
          </w:tcPr>
          <w:p w14:paraId="7D0FFA30" w14:textId="2C88DFCC" w:rsidR="00B41F2B" w:rsidRPr="00705D0E" w:rsidRDefault="00B41F2B" w:rsidP="00B41F2B">
            <w:pPr>
              <w:jc w:val="both"/>
              <w:rPr>
                <w:rFonts w:cs="Arial"/>
                <w:sz w:val="16"/>
                <w:szCs w:val="16"/>
              </w:rPr>
            </w:pPr>
            <w:r w:rsidRPr="00705D0E">
              <w:rPr>
                <w:rFonts w:ascii="Calibri" w:hAnsi="Calibri" w:cs="Calibri"/>
                <w:color w:val="000000"/>
                <w:sz w:val="16"/>
                <w:szCs w:val="16"/>
              </w:rPr>
              <w:t>11,1</w:t>
            </w:r>
          </w:p>
        </w:tc>
        <w:tc>
          <w:tcPr>
            <w:tcW w:w="559" w:type="dxa"/>
            <w:vAlign w:val="center"/>
          </w:tcPr>
          <w:p w14:paraId="68FDFA46" w14:textId="19FE5673" w:rsidR="00B41F2B" w:rsidRPr="00705D0E" w:rsidRDefault="00B41F2B" w:rsidP="00B41F2B">
            <w:pPr>
              <w:jc w:val="both"/>
              <w:rPr>
                <w:rFonts w:cs="Arial"/>
                <w:sz w:val="16"/>
                <w:szCs w:val="16"/>
              </w:rPr>
            </w:pPr>
            <w:r w:rsidRPr="00705D0E">
              <w:rPr>
                <w:rFonts w:ascii="Calibri" w:hAnsi="Calibri" w:cs="Calibri"/>
                <w:color w:val="000000"/>
                <w:sz w:val="16"/>
                <w:szCs w:val="16"/>
              </w:rPr>
              <w:t>5,0</w:t>
            </w:r>
          </w:p>
        </w:tc>
        <w:tc>
          <w:tcPr>
            <w:tcW w:w="559" w:type="dxa"/>
            <w:vAlign w:val="center"/>
          </w:tcPr>
          <w:p w14:paraId="72772C90" w14:textId="4D473C3D" w:rsidR="00B41F2B" w:rsidRPr="00705D0E" w:rsidRDefault="00B41F2B" w:rsidP="00B41F2B">
            <w:pPr>
              <w:jc w:val="both"/>
              <w:rPr>
                <w:rFonts w:cs="Arial"/>
                <w:sz w:val="16"/>
                <w:szCs w:val="16"/>
              </w:rPr>
            </w:pPr>
            <w:r w:rsidRPr="00705D0E">
              <w:rPr>
                <w:rFonts w:ascii="Calibri" w:hAnsi="Calibri" w:cs="Calibri"/>
                <w:color w:val="000000"/>
                <w:sz w:val="16"/>
                <w:szCs w:val="16"/>
              </w:rPr>
              <w:t>2,8</w:t>
            </w:r>
          </w:p>
        </w:tc>
        <w:tc>
          <w:tcPr>
            <w:tcW w:w="560" w:type="dxa"/>
            <w:vAlign w:val="center"/>
          </w:tcPr>
          <w:p w14:paraId="60F5880C" w14:textId="40DECE6C" w:rsidR="00B41F2B" w:rsidRPr="00705D0E" w:rsidRDefault="00B41F2B" w:rsidP="00B41F2B">
            <w:pPr>
              <w:jc w:val="both"/>
              <w:rPr>
                <w:rFonts w:cs="Arial"/>
                <w:sz w:val="16"/>
                <w:szCs w:val="16"/>
              </w:rPr>
            </w:pPr>
            <w:r w:rsidRPr="00705D0E">
              <w:rPr>
                <w:rFonts w:ascii="Calibri" w:hAnsi="Calibri" w:cs="Calibri"/>
                <w:color w:val="000000"/>
                <w:sz w:val="16"/>
                <w:szCs w:val="16"/>
              </w:rPr>
              <w:t>0,7</w:t>
            </w:r>
          </w:p>
        </w:tc>
      </w:tr>
      <w:tr w:rsidR="00B41F2B" w:rsidRPr="00705D0E" w14:paraId="1E6895C3" w14:textId="77777777" w:rsidTr="00B735D9">
        <w:tc>
          <w:tcPr>
            <w:tcW w:w="3683" w:type="dxa"/>
            <w:shd w:val="clear" w:color="auto" w:fill="F2F2F2" w:themeFill="background1" w:themeFillShade="F2"/>
            <w:vAlign w:val="bottom"/>
          </w:tcPr>
          <w:p w14:paraId="7BC17A9C" w14:textId="28FCD544" w:rsidR="00B41F2B" w:rsidRPr="00705D0E" w:rsidRDefault="00B41F2B" w:rsidP="00B41F2B">
            <w:pPr>
              <w:jc w:val="both"/>
              <w:rPr>
                <w:rFonts w:cs="Arial"/>
                <w:sz w:val="16"/>
                <w:szCs w:val="16"/>
              </w:rPr>
            </w:pPr>
            <w:r w:rsidRPr="00705D0E">
              <w:rPr>
                <w:rFonts w:ascii="Calibri" w:hAnsi="Calibri" w:cs="Calibri"/>
                <w:b/>
                <w:bCs/>
                <w:color w:val="000000"/>
                <w:sz w:val="16"/>
                <w:szCs w:val="16"/>
              </w:rPr>
              <w:t>AMPLITUD TÈRMICA MITJANA MENSUAL ( ºC )</w:t>
            </w:r>
          </w:p>
        </w:tc>
        <w:tc>
          <w:tcPr>
            <w:tcW w:w="559" w:type="dxa"/>
            <w:vAlign w:val="center"/>
          </w:tcPr>
          <w:p w14:paraId="48899B0C" w14:textId="3EA1CC0B" w:rsidR="00B41F2B" w:rsidRPr="00705D0E" w:rsidRDefault="00B41F2B" w:rsidP="00B41F2B">
            <w:pPr>
              <w:jc w:val="both"/>
              <w:rPr>
                <w:rFonts w:cs="Arial"/>
                <w:sz w:val="16"/>
                <w:szCs w:val="16"/>
              </w:rPr>
            </w:pPr>
            <w:r w:rsidRPr="00705D0E">
              <w:rPr>
                <w:rFonts w:ascii="Calibri" w:hAnsi="Calibri" w:cs="Calibri"/>
                <w:color w:val="000000"/>
                <w:sz w:val="16"/>
                <w:szCs w:val="16"/>
              </w:rPr>
              <w:t>10,8</w:t>
            </w:r>
          </w:p>
        </w:tc>
        <w:tc>
          <w:tcPr>
            <w:tcW w:w="559" w:type="dxa"/>
            <w:vAlign w:val="center"/>
          </w:tcPr>
          <w:p w14:paraId="620DF63F" w14:textId="5DECD8F1" w:rsidR="00B41F2B" w:rsidRPr="00705D0E" w:rsidRDefault="00B41F2B" w:rsidP="00B41F2B">
            <w:pPr>
              <w:jc w:val="both"/>
              <w:rPr>
                <w:rFonts w:cs="Arial"/>
                <w:sz w:val="16"/>
                <w:szCs w:val="16"/>
              </w:rPr>
            </w:pPr>
            <w:r w:rsidRPr="00705D0E">
              <w:rPr>
                <w:rFonts w:ascii="Calibri" w:hAnsi="Calibri" w:cs="Calibri"/>
                <w:color w:val="000000"/>
                <w:sz w:val="16"/>
                <w:szCs w:val="16"/>
              </w:rPr>
              <w:t>12,7</w:t>
            </w:r>
          </w:p>
        </w:tc>
        <w:tc>
          <w:tcPr>
            <w:tcW w:w="559" w:type="dxa"/>
            <w:vAlign w:val="center"/>
          </w:tcPr>
          <w:p w14:paraId="4CACB563" w14:textId="68EDA990" w:rsidR="00B41F2B" w:rsidRPr="00705D0E" w:rsidRDefault="00B41F2B" w:rsidP="00B41F2B">
            <w:pPr>
              <w:jc w:val="both"/>
              <w:rPr>
                <w:rFonts w:cs="Arial"/>
                <w:sz w:val="16"/>
                <w:szCs w:val="16"/>
              </w:rPr>
            </w:pPr>
            <w:r w:rsidRPr="00705D0E">
              <w:rPr>
                <w:rFonts w:ascii="Calibri" w:hAnsi="Calibri" w:cs="Calibri"/>
                <w:color w:val="000000"/>
                <w:sz w:val="16"/>
                <w:szCs w:val="16"/>
              </w:rPr>
              <w:t>11,1</w:t>
            </w:r>
          </w:p>
        </w:tc>
        <w:tc>
          <w:tcPr>
            <w:tcW w:w="559" w:type="dxa"/>
            <w:vAlign w:val="center"/>
          </w:tcPr>
          <w:p w14:paraId="18B78364" w14:textId="008EDB79" w:rsidR="00B41F2B" w:rsidRPr="00705D0E" w:rsidRDefault="00B41F2B" w:rsidP="00B41F2B">
            <w:pPr>
              <w:jc w:val="both"/>
              <w:rPr>
                <w:rFonts w:cs="Arial"/>
                <w:sz w:val="16"/>
                <w:szCs w:val="16"/>
              </w:rPr>
            </w:pPr>
            <w:r w:rsidRPr="00705D0E">
              <w:rPr>
                <w:rFonts w:ascii="Calibri" w:hAnsi="Calibri" w:cs="Calibri"/>
                <w:color w:val="000000"/>
                <w:sz w:val="16"/>
                <w:szCs w:val="16"/>
              </w:rPr>
              <w:t>11,6</w:t>
            </w:r>
          </w:p>
        </w:tc>
        <w:tc>
          <w:tcPr>
            <w:tcW w:w="559" w:type="dxa"/>
            <w:vAlign w:val="center"/>
          </w:tcPr>
          <w:p w14:paraId="5338406F" w14:textId="0386627D" w:rsidR="00B41F2B" w:rsidRPr="00705D0E" w:rsidRDefault="00B41F2B" w:rsidP="00B41F2B">
            <w:pPr>
              <w:jc w:val="both"/>
              <w:rPr>
                <w:rFonts w:cs="Arial"/>
                <w:sz w:val="16"/>
                <w:szCs w:val="16"/>
              </w:rPr>
            </w:pPr>
            <w:r w:rsidRPr="00705D0E">
              <w:rPr>
                <w:rFonts w:ascii="Calibri" w:hAnsi="Calibri" w:cs="Calibri"/>
                <w:color w:val="000000"/>
                <w:sz w:val="16"/>
                <w:szCs w:val="16"/>
              </w:rPr>
              <w:t>12,0</w:t>
            </w:r>
          </w:p>
        </w:tc>
        <w:tc>
          <w:tcPr>
            <w:tcW w:w="559" w:type="dxa"/>
            <w:vAlign w:val="center"/>
          </w:tcPr>
          <w:p w14:paraId="300CC980" w14:textId="65DF1F19" w:rsidR="00B41F2B" w:rsidRPr="00705D0E" w:rsidRDefault="00B41F2B" w:rsidP="00B41F2B">
            <w:pPr>
              <w:jc w:val="both"/>
              <w:rPr>
                <w:rFonts w:cs="Arial"/>
                <w:sz w:val="16"/>
                <w:szCs w:val="16"/>
              </w:rPr>
            </w:pPr>
            <w:r w:rsidRPr="00705D0E">
              <w:rPr>
                <w:rFonts w:ascii="Calibri" w:hAnsi="Calibri" w:cs="Calibri"/>
                <w:color w:val="000000"/>
                <w:sz w:val="16"/>
                <w:szCs w:val="16"/>
              </w:rPr>
              <w:t>10,0</w:t>
            </w:r>
          </w:p>
        </w:tc>
        <w:tc>
          <w:tcPr>
            <w:tcW w:w="559" w:type="dxa"/>
            <w:vAlign w:val="center"/>
          </w:tcPr>
          <w:p w14:paraId="759B11E8" w14:textId="74026EBD" w:rsidR="00B41F2B" w:rsidRPr="00705D0E" w:rsidRDefault="00B41F2B" w:rsidP="00B41F2B">
            <w:pPr>
              <w:jc w:val="both"/>
              <w:rPr>
                <w:rFonts w:cs="Arial"/>
                <w:sz w:val="16"/>
                <w:szCs w:val="16"/>
              </w:rPr>
            </w:pPr>
            <w:r w:rsidRPr="00705D0E">
              <w:rPr>
                <w:rFonts w:ascii="Calibri" w:hAnsi="Calibri" w:cs="Calibri"/>
                <w:color w:val="000000"/>
                <w:sz w:val="16"/>
                <w:szCs w:val="16"/>
              </w:rPr>
              <w:t>12,2</w:t>
            </w:r>
          </w:p>
        </w:tc>
        <w:tc>
          <w:tcPr>
            <w:tcW w:w="559" w:type="dxa"/>
            <w:vAlign w:val="center"/>
          </w:tcPr>
          <w:p w14:paraId="590AEC63" w14:textId="1D0E5A85" w:rsidR="00B41F2B" w:rsidRPr="00705D0E" w:rsidRDefault="00B41F2B" w:rsidP="00B41F2B">
            <w:pPr>
              <w:jc w:val="both"/>
              <w:rPr>
                <w:rFonts w:cs="Arial"/>
                <w:sz w:val="16"/>
                <w:szCs w:val="16"/>
              </w:rPr>
            </w:pPr>
            <w:r w:rsidRPr="00705D0E">
              <w:rPr>
                <w:rFonts w:ascii="Calibri" w:hAnsi="Calibri" w:cs="Calibri"/>
                <w:color w:val="000000"/>
                <w:sz w:val="16"/>
                <w:szCs w:val="16"/>
              </w:rPr>
              <w:t>10,6</w:t>
            </w:r>
          </w:p>
        </w:tc>
        <w:tc>
          <w:tcPr>
            <w:tcW w:w="559" w:type="dxa"/>
            <w:vAlign w:val="center"/>
          </w:tcPr>
          <w:p w14:paraId="131B7C97" w14:textId="2CD41449" w:rsidR="00B41F2B" w:rsidRPr="00705D0E" w:rsidRDefault="00B41F2B" w:rsidP="00B41F2B">
            <w:pPr>
              <w:jc w:val="both"/>
              <w:rPr>
                <w:rFonts w:cs="Arial"/>
                <w:sz w:val="16"/>
                <w:szCs w:val="16"/>
              </w:rPr>
            </w:pPr>
            <w:r w:rsidRPr="00705D0E">
              <w:rPr>
                <w:rFonts w:ascii="Calibri" w:hAnsi="Calibri" w:cs="Calibri"/>
                <w:color w:val="000000"/>
                <w:sz w:val="16"/>
                <w:szCs w:val="16"/>
              </w:rPr>
              <w:t>9,8</w:t>
            </w:r>
          </w:p>
        </w:tc>
        <w:tc>
          <w:tcPr>
            <w:tcW w:w="559" w:type="dxa"/>
            <w:vAlign w:val="center"/>
          </w:tcPr>
          <w:p w14:paraId="2087728B" w14:textId="5F1AFB66" w:rsidR="00B41F2B" w:rsidRPr="00705D0E" w:rsidRDefault="00B41F2B" w:rsidP="00B41F2B">
            <w:pPr>
              <w:jc w:val="both"/>
              <w:rPr>
                <w:rFonts w:cs="Arial"/>
                <w:sz w:val="16"/>
                <w:szCs w:val="16"/>
              </w:rPr>
            </w:pPr>
            <w:r w:rsidRPr="00705D0E">
              <w:rPr>
                <w:rFonts w:ascii="Calibri" w:hAnsi="Calibri" w:cs="Calibri"/>
                <w:color w:val="000000"/>
                <w:sz w:val="16"/>
                <w:szCs w:val="16"/>
              </w:rPr>
              <w:t>9,1</w:t>
            </w:r>
          </w:p>
        </w:tc>
        <w:tc>
          <w:tcPr>
            <w:tcW w:w="559" w:type="dxa"/>
            <w:vAlign w:val="center"/>
          </w:tcPr>
          <w:p w14:paraId="0741EF21" w14:textId="292B71D1" w:rsidR="00B41F2B" w:rsidRPr="00705D0E" w:rsidRDefault="00B41F2B" w:rsidP="00B41F2B">
            <w:pPr>
              <w:jc w:val="both"/>
              <w:rPr>
                <w:rFonts w:cs="Arial"/>
                <w:sz w:val="16"/>
                <w:szCs w:val="16"/>
              </w:rPr>
            </w:pPr>
            <w:r w:rsidRPr="00705D0E">
              <w:rPr>
                <w:rFonts w:ascii="Calibri" w:hAnsi="Calibri" w:cs="Calibri"/>
                <w:color w:val="000000"/>
                <w:sz w:val="16"/>
                <w:szCs w:val="16"/>
              </w:rPr>
              <w:t>8,7</w:t>
            </w:r>
          </w:p>
        </w:tc>
        <w:tc>
          <w:tcPr>
            <w:tcW w:w="559" w:type="dxa"/>
            <w:vAlign w:val="center"/>
          </w:tcPr>
          <w:p w14:paraId="077F740C" w14:textId="02BA18C6" w:rsidR="00B41F2B" w:rsidRPr="00705D0E" w:rsidRDefault="00B41F2B" w:rsidP="00B41F2B">
            <w:pPr>
              <w:jc w:val="both"/>
              <w:rPr>
                <w:rFonts w:cs="Arial"/>
                <w:sz w:val="16"/>
                <w:szCs w:val="16"/>
              </w:rPr>
            </w:pPr>
            <w:r w:rsidRPr="00705D0E">
              <w:rPr>
                <w:rFonts w:ascii="Calibri" w:hAnsi="Calibri" w:cs="Calibri"/>
                <w:color w:val="000000"/>
                <w:sz w:val="16"/>
                <w:szCs w:val="16"/>
              </w:rPr>
              <w:t>10,0</w:t>
            </w:r>
          </w:p>
        </w:tc>
        <w:tc>
          <w:tcPr>
            <w:tcW w:w="560" w:type="dxa"/>
            <w:vAlign w:val="center"/>
          </w:tcPr>
          <w:p w14:paraId="3F93A688" w14:textId="38552019" w:rsidR="00B41F2B" w:rsidRPr="00705D0E" w:rsidRDefault="00B41F2B" w:rsidP="00B41F2B">
            <w:pPr>
              <w:jc w:val="both"/>
              <w:rPr>
                <w:rFonts w:cs="Arial"/>
                <w:sz w:val="16"/>
                <w:szCs w:val="16"/>
              </w:rPr>
            </w:pPr>
            <w:r w:rsidRPr="00705D0E">
              <w:rPr>
                <w:rFonts w:ascii="Calibri" w:hAnsi="Calibri" w:cs="Calibri"/>
                <w:color w:val="000000"/>
                <w:sz w:val="16"/>
                <w:szCs w:val="16"/>
              </w:rPr>
              <w:t>10,7</w:t>
            </w:r>
          </w:p>
        </w:tc>
      </w:tr>
      <w:tr w:rsidR="00B41F2B" w:rsidRPr="00705D0E" w14:paraId="791D34C9" w14:textId="77777777" w:rsidTr="00B735D9">
        <w:tc>
          <w:tcPr>
            <w:tcW w:w="3683" w:type="dxa"/>
            <w:shd w:val="clear" w:color="auto" w:fill="F2F2F2" w:themeFill="background1" w:themeFillShade="F2"/>
            <w:vAlign w:val="bottom"/>
          </w:tcPr>
          <w:p w14:paraId="2D4611F6" w14:textId="464BE007" w:rsidR="00B41F2B" w:rsidRPr="00705D0E" w:rsidRDefault="00B41F2B" w:rsidP="00B41F2B">
            <w:pPr>
              <w:jc w:val="both"/>
              <w:rPr>
                <w:rFonts w:cs="Arial"/>
                <w:sz w:val="16"/>
                <w:szCs w:val="16"/>
              </w:rPr>
            </w:pPr>
            <w:r w:rsidRPr="00705D0E">
              <w:rPr>
                <w:rFonts w:ascii="Calibri" w:hAnsi="Calibri" w:cs="Calibri"/>
                <w:b/>
                <w:bCs/>
                <w:color w:val="000000"/>
                <w:sz w:val="16"/>
                <w:szCs w:val="16"/>
              </w:rPr>
              <w:t>AMPLITUD TÈRMICA MÀXIMA MENSUAL ( ºC )</w:t>
            </w:r>
          </w:p>
        </w:tc>
        <w:tc>
          <w:tcPr>
            <w:tcW w:w="559" w:type="dxa"/>
            <w:vAlign w:val="center"/>
          </w:tcPr>
          <w:p w14:paraId="742BE614" w14:textId="34A236AC" w:rsidR="00B41F2B" w:rsidRPr="00705D0E" w:rsidRDefault="00B41F2B" w:rsidP="00B41F2B">
            <w:pPr>
              <w:jc w:val="both"/>
              <w:rPr>
                <w:rFonts w:cs="Arial"/>
                <w:sz w:val="16"/>
                <w:szCs w:val="16"/>
              </w:rPr>
            </w:pPr>
            <w:r w:rsidRPr="00705D0E">
              <w:rPr>
                <w:rFonts w:ascii="Calibri" w:hAnsi="Calibri" w:cs="Calibri"/>
                <w:color w:val="000000"/>
                <w:sz w:val="16"/>
                <w:szCs w:val="16"/>
              </w:rPr>
              <w:t>16,1</w:t>
            </w:r>
          </w:p>
        </w:tc>
        <w:tc>
          <w:tcPr>
            <w:tcW w:w="559" w:type="dxa"/>
            <w:vAlign w:val="center"/>
          </w:tcPr>
          <w:p w14:paraId="532673B1" w14:textId="596BC7D9" w:rsidR="00B41F2B" w:rsidRPr="00705D0E" w:rsidRDefault="00B41F2B" w:rsidP="00B41F2B">
            <w:pPr>
              <w:jc w:val="both"/>
              <w:rPr>
                <w:rFonts w:cs="Arial"/>
                <w:sz w:val="16"/>
                <w:szCs w:val="16"/>
              </w:rPr>
            </w:pPr>
            <w:r w:rsidRPr="00705D0E">
              <w:rPr>
                <w:rFonts w:ascii="Calibri" w:hAnsi="Calibri" w:cs="Calibri"/>
                <w:color w:val="000000"/>
                <w:sz w:val="16"/>
                <w:szCs w:val="16"/>
              </w:rPr>
              <w:t>19,5</w:t>
            </w:r>
          </w:p>
        </w:tc>
        <w:tc>
          <w:tcPr>
            <w:tcW w:w="559" w:type="dxa"/>
            <w:vAlign w:val="center"/>
          </w:tcPr>
          <w:p w14:paraId="053132D5" w14:textId="75D45513" w:rsidR="00B41F2B" w:rsidRPr="00705D0E" w:rsidRDefault="00B41F2B" w:rsidP="00B41F2B">
            <w:pPr>
              <w:jc w:val="both"/>
              <w:rPr>
                <w:rFonts w:cs="Arial"/>
                <w:sz w:val="16"/>
                <w:szCs w:val="16"/>
              </w:rPr>
            </w:pPr>
            <w:r w:rsidRPr="00705D0E">
              <w:rPr>
                <w:rFonts w:ascii="Calibri" w:hAnsi="Calibri" w:cs="Calibri"/>
                <w:color w:val="000000"/>
                <w:sz w:val="16"/>
                <w:szCs w:val="16"/>
              </w:rPr>
              <w:t>17,7</w:t>
            </w:r>
          </w:p>
        </w:tc>
        <w:tc>
          <w:tcPr>
            <w:tcW w:w="559" w:type="dxa"/>
            <w:vAlign w:val="center"/>
          </w:tcPr>
          <w:p w14:paraId="4B77CD93" w14:textId="7A89D5D7" w:rsidR="00B41F2B" w:rsidRPr="00705D0E" w:rsidRDefault="00B41F2B" w:rsidP="00B41F2B">
            <w:pPr>
              <w:jc w:val="both"/>
              <w:rPr>
                <w:rFonts w:cs="Arial"/>
                <w:sz w:val="16"/>
                <w:szCs w:val="16"/>
              </w:rPr>
            </w:pPr>
            <w:r w:rsidRPr="00705D0E">
              <w:rPr>
                <w:rFonts w:ascii="Calibri" w:hAnsi="Calibri" w:cs="Calibri"/>
                <w:color w:val="000000"/>
                <w:sz w:val="16"/>
                <w:szCs w:val="16"/>
              </w:rPr>
              <w:t>18,1</w:t>
            </w:r>
          </w:p>
        </w:tc>
        <w:tc>
          <w:tcPr>
            <w:tcW w:w="559" w:type="dxa"/>
            <w:vAlign w:val="center"/>
          </w:tcPr>
          <w:p w14:paraId="4E166315" w14:textId="14DD7FAF" w:rsidR="00B41F2B" w:rsidRPr="00705D0E" w:rsidRDefault="00B41F2B" w:rsidP="00B41F2B">
            <w:pPr>
              <w:jc w:val="both"/>
              <w:rPr>
                <w:rFonts w:cs="Arial"/>
                <w:sz w:val="16"/>
                <w:szCs w:val="16"/>
              </w:rPr>
            </w:pPr>
            <w:r w:rsidRPr="00705D0E">
              <w:rPr>
                <w:rFonts w:ascii="Calibri" w:hAnsi="Calibri" w:cs="Calibri"/>
                <w:color w:val="000000"/>
                <w:sz w:val="16"/>
                <w:szCs w:val="16"/>
              </w:rPr>
              <w:t>16,8</w:t>
            </w:r>
          </w:p>
        </w:tc>
        <w:tc>
          <w:tcPr>
            <w:tcW w:w="559" w:type="dxa"/>
            <w:vAlign w:val="center"/>
          </w:tcPr>
          <w:p w14:paraId="4BE3FEEF" w14:textId="107829AE" w:rsidR="00B41F2B" w:rsidRPr="00705D0E" w:rsidRDefault="00B41F2B" w:rsidP="00B41F2B">
            <w:pPr>
              <w:jc w:val="both"/>
              <w:rPr>
                <w:rFonts w:cs="Arial"/>
                <w:sz w:val="16"/>
                <w:szCs w:val="16"/>
              </w:rPr>
            </w:pPr>
            <w:r w:rsidRPr="00705D0E">
              <w:rPr>
                <w:rFonts w:ascii="Calibri" w:hAnsi="Calibri" w:cs="Calibri"/>
                <w:color w:val="000000"/>
                <w:sz w:val="16"/>
                <w:szCs w:val="16"/>
              </w:rPr>
              <w:t>15,3</w:t>
            </w:r>
          </w:p>
        </w:tc>
        <w:tc>
          <w:tcPr>
            <w:tcW w:w="559" w:type="dxa"/>
            <w:vAlign w:val="center"/>
          </w:tcPr>
          <w:p w14:paraId="04B7FCA8" w14:textId="6CE3A82A" w:rsidR="00B41F2B" w:rsidRPr="00705D0E" w:rsidRDefault="00B41F2B" w:rsidP="00B41F2B">
            <w:pPr>
              <w:jc w:val="both"/>
              <w:rPr>
                <w:rFonts w:cs="Arial"/>
                <w:sz w:val="16"/>
                <w:szCs w:val="16"/>
              </w:rPr>
            </w:pPr>
            <w:r w:rsidRPr="00705D0E">
              <w:rPr>
                <w:rFonts w:ascii="Calibri" w:hAnsi="Calibri" w:cs="Calibri"/>
                <w:color w:val="000000"/>
                <w:sz w:val="16"/>
                <w:szCs w:val="16"/>
              </w:rPr>
              <w:t>19,0</w:t>
            </w:r>
          </w:p>
        </w:tc>
        <w:tc>
          <w:tcPr>
            <w:tcW w:w="559" w:type="dxa"/>
            <w:vAlign w:val="center"/>
          </w:tcPr>
          <w:p w14:paraId="216466BD" w14:textId="1F051DCE" w:rsidR="00B41F2B" w:rsidRPr="00705D0E" w:rsidRDefault="00B41F2B" w:rsidP="00B41F2B">
            <w:pPr>
              <w:jc w:val="both"/>
              <w:rPr>
                <w:rFonts w:cs="Arial"/>
                <w:sz w:val="16"/>
                <w:szCs w:val="16"/>
              </w:rPr>
            </w:pPr>
            <w:r w:rsidRPr="00705D0E">
              <w:rPr>
                <w:rFonts w:ascii="Calibri" w:hAnsi="Calibri" w:cs="Calibri"/>
                <w:color w:val="000000"/>
                <w:sz w:val="16"/>
                <w:szCs w:val="16"/>
              </w:rPr>
              <w:t>14,5</w:t>
            </w:r>
          </w:p>
        </w:tc>
        <w:tc>
          <w:tcPr>
            <w:tcW w:w="559" w:type="dxa"/>
            <w:vAlign w:val="center"/>
          </w:tcPr>
          <w:p w14:paraId="23C632DC" w14:textId="32971AA4" w:rsidR="00B41F2B" w:rsidRPr="00705D0E" w:rsidRDefault="00B41F2B" w:rsidP="00B41F2B">
            <w:pPr>
              <w:jc w:val="both"/>
              <w:rPr>
                <w:rFonts w:cs="Arial"/>
                <w:sz w:val="16"/>
                <w:szCs w:val="16"/>
              </w:rPr>
            </w:pPr>
            <w:r w:rsidRPr="00705D0E">
              <w:rPr>
                <w:rFonts w:ascii="Calibri" w:hAnsi="Calibri" w:cs="Calibri"/>
                <w:color w:val="000000"/>
                <w:sz w:val="16"/>
                <w:szCs w:val="16"/>
              </w:rPr>
              <w:t>14,8</w:t>
            </w:r>
          </w:p>
        </w:tc>
        <w:tc>
          <w:tcPr>
            <w:tcW w:w="559" w:type="dxa"/>
            <w:vAlign w:val="center"/>
          </w:tcPr>
          <w:p w14:paraId="0599DF5E" w14:textId="7BD13C73" w:rsidR="00B41F2B" w:rsidRPr="00705D0E" w:rsidRDefault="00B41F2B" w:rsidP="00B41F2B">
            <w:pPr>
              <w:jc w:val="both"/>
              <w:rPr>
                <w:rFonts w:cs="Arial"/>
                <w:sz w:val="16"/>
                <w:szCs w:val="16"/>
              </w:rPr>
            </w:pPr>
            <w:r w:rsidRPr="00705D0E">
              <w:rPr>
                <w:rFonts w:ascii="Calibri" w:hAnsi="Calibri" w:cs="Calibri"/>
                <w:color w:val="000000"/>
                <w:sz w:val="16"/>
                <w:szCs w:val="16"/>
              </w:rPr>
              <w:t>14,2</w:t>
            </w:r>
          </w:p>
        </w:tc>
        <w:tc>
          <w:tcPr>
            <w:tcW w:w="559" w:type="dxa"/>
            <w:vAlign w:val="center"/>
          </w:tcPr>
          <w:p w14:paraId="7B1ACA86" w14:textId="250908CE" w:rsidR="00B41F2B" w:rsidRPr="00705D0E" w:rsidRDefault="00B41F2B" w:rsidP="00B41F2B">
            <w:pPr>
              <w:jc w:val="both"/>
              <w:rPr>
                <w:rFonts w:cs="Arial"/>
                <w:sz w:val="16"/>
                <w:szCs w:val="16"/>
              </w:rPr>
            </w:pPr>
            <w:r w:rsidRPr="00705D0E">
              <w:rPr>
                <w:rFonts w:ascii="Calibri" w:hAnsi="Calibri" w:cs="Calibri"/>
                <w:color w:val="000000"/>
                <w:sz w:val="16"/>
                <w:szCs w:val="16"/>
              </w:rPr>
              <w:t>15,2</w:t>
            </w:r>
          </w:p>
        </w:tc>
        <w:tc>
          <w:tcPr>
            <w:tcW w:w="559" w:type="dxa"/>
            <w:vAlign w:val="center"/>
          </w:tcPr>
          <w:p w14:paraId="4DD86B6B" w14:textId="66A39895" w:rsidR="00B41F2B" w:rsidRPr="00705D0E" w:rsidRDefault="00B41F2B" w:rsidP="00B41F2B">
            <w:pPr>
              <w:jc w:val="both"/>
              <w:rPr>
                <w:rFonts w:cs="Arial"/>
                <w:sz w:val="16"/>
                <w:szCs w:val="16"/>
              </w:rPr>
            </w:pPr>
            <w:r w:rsidRPr="00705D0E">
              <w:rPr>
                <w:rFonts w:ascii="Calibri" w:hAnsi="Calibri" w:cs="Calibri"/>
                <w:color w:val="000000"/>
                <w:sz w:val="16"/>
                <w:szCs w:val="16"/>
              </w:rPr>
              <w:t>14,6</w:t>
            </w:r>
          </w:p>
        </w:tc>
        <w:tc>
          <w:tcPr>
            <w:tcW w:w="560" w:type="dxa"/>
            <w:vAlign w:val="center"/>
          </w:tcPr>
          <w:p w14:paraId="029DC1B7" w14:textId="2D216C7D" w:rsidR="00B41F2B" w:rsidRPr="00705D0E" w:rsidRDefault="00B41F2B" w:rsidP="00B41F2B">
            <w:pPr>
              <w:jc w:val="both"/>
              <w:rPr>
                <w:rFonts w:cs="Arial"/>
                <w:sz w:val="16"/>
                <w:szCs w:val="16"/>
              </w:rPr>
            </w:pPr>
            <w:r w:rsidRPr="00705D0E">
              <w:rPr>
                <w:rFonts w:ascii="Calibri" w:hAnsi="Calibri" w:cs="Calibri"/>
                <w:color w:val="000000"/>
                <w:sz w:val="16"/>
                <w:szCs w:val="16"/>
              </w:rPr>
              <w:t>19,5</w:t>
            </w:r>
          </w:p>
        </w:tc>
      </w:tr>
      <w:tr w:rsidR="00B41F2B" w:rsidRPr="00705D0E" w14:paraId="768C8A16" w14:textId="77777777" w:rsidTr="00B735D9">
        <w:tc>
          <w:tcPr>
            <w:tcW w:w="3683" w:type="dxa"/>
            <w:shd w:val="clear" w:color="auto" w:fill="F2F2F2" w:themeFill="background1" w:themeFillShade="F2"/>
            <w:vAlign w:val="bottom"/>
          </w:tcPr>
          <w:p w14:paraId="707F02C6" w14:textId="2134E12B" w:rsidR="00B41F2B" w:rsidRPr="00705D0E" w:rsidRDefault="00B41F2B" w:rsidP="00B41F2B">
            <w:pPr>
              <w:jc w:val="both"/>
              <w:rPr>
                <w:rFonts w:cs="Arial"/>
                <w:sz w:val="16"/>
                <w:szCs w:val="16"/>
              </w:rPr>
            </w:pPr>
            <w:r w:rsidRPr="00705D0E">
              <w:rPr>
                <w:rFonts w:ascii="Calibri" w:hAnsi="Calibri" w:cs="Calibri"/>
                <w:b/>
                <w:bCs/>
                <w:color w:val="000000"/>
                <w:sz w:val="16"/>
                <w:szCs w:val="16"/>
              </w:rPr>
              <w:t>HUMITAT RELATIVA MITJANA MENSUAL ( % )</w:t>
            </w:r>
          </w:p>
        </w:tc>
        <w:tc>
          <w:tcPr>
            <w:tcW w:w="559" w:type="dxa"/>
            <w:vAlign w:val="center"/>
          </w:tcPr>
          <w:p w14:paraId="539A4B28" w14:textId="428ED2FF" w:rsidR="00B41F2B" w:rsidRPr="00705D0E" w:rsidRDefault="00B41F2B" w:rsidP="00B41F2B">
            <w:pPr>
              <w:jc w:val="both"/>
              <w:rPr>
                <w:rFonts w:cs="Arial"/>
                <w:sz w:val="16"/>
                <w:szCs w:val="16"/>
              </w:rPr>
            </w:pPr>
            <w:r w:rsidRPr="00705D0E">
              <w:rPr>
                <w:rFonts w:ascii="Calibri" w:hAnsi="Calibri" w:cs="Calibri"/>
                <w:color w:val="000000"/>
                <w:sz w:val="16"/>
                <w:szCs w:val="16"/>
              </w:rPr>
              <w:t>75,0</w:t>
            </w:r>
          </w:p>
        </w:tc>
        <w:tc>
          <w:tcPr>
            <w:tcW w:w="559" w:type="dxa"/>
            <w:vAlign w:val="center"/>
          </w:tcPr>
          <w:p w14:paraId="614226A7" w14:textId="534BB114" w:rsidR="00B41F2B" w:rsidRPr="00705D0E" w:rsidRDefault="00B41F2B" w:rsidP="00B41F2B">
            <w:pPr>
              <w:jc w:val="both"/>
              <w:rPr>
                <w:rFonts w:cs="Arial"/>
                <w:sz w:val="16"/>
                <w:szCs w:val="16"/>
              </w:rPr>
            </w:pPr>
            <w:r w:rsidRPr="00705D0E">
              <w:rPr>
                <w:rFonts w:ascii="Calibri" w:hAnsi="Calibri" w:cs="Calibri"/>
                <w:color w:val="000000"/>
                <w:sz w:val="16"/>
                <w:szCs w:val="16"/>
              </w:rPr>
              <w:t>73,0</w:t>
            </w:r>
          </w:p>
        </w:tc>
        <w:tc>
          <w:tcPr>
            <w:tcW w:w="559" w:type="dxa"/>
            <w:vAlign w:val="center"/>
          </w:tcPr>
          <w:p w14:paraId="41D1CECD" w14:textId="700B9BF9" w:rsidR="00B41F2B" w:rsidRPr="00705D0E" w:rsidRDefault="00B41F2B" w:rsidP="00B41F2B">
            <w:pPr>
              <w:jc w:val="both"/>
              <w:rPr>
                <w:rFonts w:cs="Arial"/>
                <w:sz w:val="16"/>
                <w:szCs w:val="16"/>
              </w:rPr>
            </w:pPr>
            <w:r w:rsidRPr="00705D0E">
              <w:rPr>
                <w:rFonts w:ascii="Calibri" w:hAnsi="Calibri" w:cs="Calibri"/>
                <w:color w:val="000000"/>
                <w:sz w:val="16"/>
                <w:szCs w:val="16"/>
              </w:rPr>
              <w:t>74,0</w:t>
            </w:r>
          </w:p>
        </w:tc>
        <w:tc>
          <w:tcPr>
            <w:tcW w:w="559" w:type="dxa"/>
            <w:vAlign w:val="center"/>
          </w:tcPr>
          <w:p w14:paraId="28F76B29" w14:textId="700D0E7A" w:rsidR="00B41F2B" w:rsidRPr="00705D0E" w:rsidRDefault="00B41F2B" w:rsidP="00B41F2B">
            <w:pPr>
              <w:jc w:val="both"/>
              <w:rPr>
                <w:rFonts w:cs="Arial"/>
                <w:sz w:val="16"/>
                <w:szCs w:val="16"/>
              </w:rPr>
            </w:pPr>
            <w:r w:rsidRPr="00705D0E">
              <w:rPr>
                <w:rFonts w:ascii="Calibri" w:hAnsi="Calibri" w:cs="Calibri"/>
                <w:color w:val="000000"/>
                <w:sz w:val="16"/>
                <w:szCs w:val="16"/>
              </w:rPr>
              <w:t>72,0</w:t>
            </w:r>
          </w:p>
        </w:tc>
        <w:tc>
          <w:tcPr>
            <w:tcW w:w="559" w:type="dxa"/>
            <w:vAlign w:val="center"/>
          </w:tcPr>
          <w:p w14:paraId="36D6D1D2" w14:textId="7CE68732" w:rsidR="00B41F2B" w:rsidRPr="00705D0E" w:rsidRDefault="00B41F2B" w:rsidP="00B41F2B">
            <w:pPr>
              <w:jc w:val="both"/>
              <w:rPr>
                <w:rFonts w:cs="Arial"/>
                <w:sz w:val="16"/>
                <w:szCs w:val="16"/>
              </w:rPr>
            </w:pPr>
            <w:r w:rsidRPr="00705D0E">
              <w:rPr>
                <w:rFonts w:ascii="Calibri" w:hAnsi="Calibri" w:cs="Calibri"/>
                <w:color w:val="000000"/>
                <w:sz w:val="16"/>
                <w:szCs w:val="16"/>
              </w:rPr>
              <w:t>72,0</w:t>
            </w:r>
          </w:p>
        </w:tc>
        <w:tc>
          <w:tcPr>
            <w:tcW w:w="559" w:type="dxa"/>
            <w:vAlign w:val="center"/>
          </w:tcPr>
          <w:p w14:paraId="6A3C3B87" w14:textId="24D4CAE7" w:rsidR="00B41F2B" w:rsidRPr="00705D0E" w:rsidRDefault="00B41F2B" w:rsidP="00B41F2B">
            <w:pPr>
              <w:jc w:val="both"/>
              <w:rPr>
                <w:rFonts w:cs="Arial"/>
                <w:sz w:val="16"/>
                <w:szCs w:val="16"/>
              </w:rPr>
            </w:pPr>
            <w:r w:rsidRPr="00705D0E">
              <w:rPr>
                <w:rFonts w:ascii="Calibri" w:hAnsi="Calibri" w:cs="Calibri"/>
                <w:color w:val="000000"/>
                <w:sz w:val="16"/>
                <w:szCs w:val="16"/>
              </w:rPr>
              <w:t>74,0</w:t>
            </w:r>
          </w:p>
        </w:tc>
        <w:tc>
          <w:tcPr>
            <w:tcW w:w="559" w:type="dxa"/>
            <w:vAlign w:val="center"/>
          </w:tcPr>
          <w:p w14:paraId="23C4ACDF" w14:textId="1278D710" w:rsidR="00B41F2B" w:rsidRPr="00705D0E" w:rsidRDefault="00B41F2B" w:rsidP="00B41F2B">
            <w:pPr>
              <w:jc w:val="both"/>
              <w:rPr>
                <w:rFonts w:cs="Arial"/>
                <w:sz w:val="16"/>
                <w:szCs w:val="16"/>
              </w:rPr>
            </w:pPr>
            <w:r w:rsidRPr="00705D0E">
              <w:rPr>
                <w:rFonts w:ascii="Calibri" w:hAnsi="Calibri" w:cs="Calibri"/>
                <w:color w:val="000000"/>
                <w:sz w:val="16"/>
                <w:szCs w:val="16"/>
              </w:rPr>
              <w:t>70,0</w:t>
            </w:r>
          </w:p>
        </w:tc>
        <w:tc>
          <w:tcPr>
            <w:tcW w:w="559" w:type="dxa"/>
            <w:vAlign w:val="center"/>
          </w:tcPr>
          <w:p w14:paraId="4B28A008" w14:textId="40DF3DCE" w:rsidR="00B41F2B" w:rsidRPr="00705D0E" w:rsidRDefault="00B41F2B" w:rsidP="00B41F2B">
            <w:pPr>
              <w:jc w:val="both"/>
              <w:rPr>
                <w:rFonts w:cs="Arial"/>
                <w:sz w:val="16"/>
                <w:szCs w:val="16"/>
              </w:rPr>
            </w:pPr>
            <w:r w:rsidRPr="00705D0E">
              <w:rPr>
                <w:rFonts w:ascii="Calibri" w:hAnsi="Calibri" w:cs="Calibri"/>
                <w:color w:val="000000"/>
                <w:sz w:val="16"/>
                <w:szCs w:val="16"/>
              </w:rPr>
              <w:t>70,0</w:t>
            </w:r>
          </w:p>
        </w:tc>
        <w:tc>
          <w:tcPr>
            <w:tcW w:w="559" w:type="dxa"/>
            <w:vAlign w:val="center"/>
          </w:tcPr>
          <w:p w14:paraId="70903582" w14:textId="676BD11C" w:rsidR="00B41F2B" w:rsidRPr="00705D0E" w:rsidRDefault="00B41F2B" w:rsidP="00B41F2B">
            <w:pPr>
              <w:jc w:val="both"/>
              <w:rPr>
                <w:rFonts w:cs="Arial"/>
                <w:sz w:val="16"/>
                <w:szCs w:val="16"/>
              </w:rPr>
            </w:pPr>
            <w:r w:rsidRPr="00705D0E">
              <w:rPr>
                <w:rFonts w:ascii="Calibri" w:hAnsi="Calibri" w:cs="Calibri"/>
                <w:color w:val="000000"/>
                <w:sz w:val="16"/>
                <w:szCs w:val="16"/>
              </w:rPr>
              <w:t>72,0</w:t>
            </w:r>
          </w:p>
        </w:tc>
        <w:tc>
          <w:tcPr>
            <w:tcW w:w="559" w:type="dxa"/>
            <w:vAlign w:val="center"/>
          </w:tcPr>
          <w:p w14:paraId="6761BDED" w14:textId="6D177F9E" w:rsidR="00B41F2B" w:rsidRPr="00705D0E" w:rsidRDefault="00EC4F21" w:rsidP="00B41F2B">
            <w:pPr>
              <w:jc w:val="both"/>
              <w:rPr>
                <w:rFonts w:cs="Arial"/>
                <w:sz w:val="16"/>
                <w:szCs w:val="16"/>
              </w:rPr>
            </w:pPr>
            <w:r w:rsidRPr="00705D0E">
              <w:rPr>
                <w:rFonts w:ascii="Calibri" w:hAnsi="Calibri" w:cs="Calibri"/>
                <w:noProof/>
                <w:color w:val="000000"/>
                <w:sz w:val="16"/>
                <w:szCs w:val="16"/>
              </w:rPr>
              <mc:AlternateContent>
                <mc:Choice Requires="wps">
                  <w:drawing>
                    <wp:anchor distT="0" distB="0" distL="114300" distR="114300" simplePos="0" relativeHeight="251767808" behindDoc="0" locked="0" layoutInCell="1" allowOverlap="1" wp14:anchorId="1956BF1F" wp14:editId="505FFE13">
                      <wp:simplePos x="0" y="0"/>
                      <wp:positionH relativeFrom="column">
                        <wp:posOffset>-75565</wp:posOffset>
                      </wp:positionH>
                      <wp:positionV relativeFrom="paragraph">
                        <wp:posOffset>116840</wp:posOffset>
                      </wp:positionV>
                      <wp:extent cx="712470" cy="260985"/>
                      <wp:effectExtent l="0" t="0" r="11430" b="24765"/>
                      <wp:wrapNone/>
                      <wp:docPr id="370363799" name="Rectángulo 2"/>
                      <wp:cNvGraphicFramePr/>
                      <a:graphic xmlns:a="http://schemas.openxmlformats.org/drawingml/2006/main">
                        <a:graphicData uri="http://schemas.microsoft.com/office/word/2010/wordprocessingShape">
                          <wps:wsp>
                            <wps:cNvSpPr/>
                            <wps:spPr>
                              <a:xfrm>
                                <a:off x="0" y="0"/>
                                <a:ext cx="712470" cy="260985"/>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D69D6" id="Rectángulo 2" o:spid="_x0000_s1026" style="position:absolute;margin-left:-5.95pt;margin-top:9.2pt;width:56.1pt;height:20.5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" filled="f" strokecolor="#e00" strokeweight="2pt"/>
                  </w:pict>
                </mc:Fallback>
              </mc:AlternateContent>
            </w:r>
            <w:r w:rsidR="00B41F2B" w:rsidRPr="00705D0E">
              <w:rPr>
                <w:rFonts w:ascii="Calibri" w:hAnsi="Calibri" w:cs="Calibri"/>
                <w:color w:val="000000"/>
                <w:sz w:val="16"/>
                <w:szCs w:val="16"/>
              </w:rPr>
              <w:t>79,0</w:t>
            </w:r>
          </w:p>
        </w:tc>
        <w:tc>
          <w:tcPr>
            <w:tcW w:w="559" w:type="dxa"/>
            <w:vAlign w:val="center"/>
          </w:tcPr>
          <w:p w14:paraId="2BC0171F" w14:textId="2F3CDACC" w:rsidR="00B41F2B" w:rsidRPr="00705D0E" w:rsidRDefault="00B41F2B" w:rsidP="00B41F2B">
            <w:pPr>
              <w:jc w:val="both"/>
              <w:rPr>
                <w:rFonts w:cs="Arial"/>
                <w:sz w:val="16"/>
                <w:szCs w:val="16"/>
              </w:rPr>
            </w:pPr>
            <w:r w:rsidRPr="00705D0E">
              <w:rPr>
                <w:rFonts w:ascii="Calibri" w:hAnsi="Calibri" w:cs="Calibri"/>
                <w:color w:val="000000"/>
                <w:sz w:val="16"/>
                <w:szCs w:val="16"/>
              </w:rPr>
              <w:t>80,0</w:t>
            </w:r>
          </w:p>
        </w:tc>
        <w:tc>
          <w:tcPr>
            <w:tcW w:w="559" w:type="dxa"/>
            <w:vAlign w:val="center"/>
          </w:tcPr>
          <w:p w14:paraId="0343DAEE" w14:textId="4CA29CF9" w:rsidR="00B41F2B" w:rsidRPr="00705D0E" w:rsidRDefault="00B41F2B" w:rsidP="00B41F2B">
            <w:pPr>
              <w:jc w:val="both"/>
              <w:rPr>
                <w:rFonts w:cs="Arial"/>
                <w:sz w:val="16"/>
                <w:szCs w:val="16"/>
              </w:rPr>
            </w:pPr>
            <w:r w:rsidRPr="00705D0E">
              <w:rPr>
                <w:rFonts w:ascii="Calibri" w:hAnsi="Calibri" w:cs="Calibri"/>
                <w:color w:val="000000"/>
                <w:sz w:val="16"/>
                <w:szCs w:val="16"/>
              </w:rPr>
              <w:t>75,0</w:t>
            </w:r>
          </w:p>
        </w:tc>
        <w:tc>
          <w:tcPr>
            <w:tcW w:w="560" w:type="dxa"/>
            <w:vAlign w:val="center"/>
          </w:tcPr>
          <w:p w14:paraId="5D3287B1" w14:textId="156CE6A2" w:rsidR="00B41F2B" w:rsidRPr="00705D0E" w:rsidRDefault="00B41F2B" w:rsidP="00B41F2B">
            <w:pPr>
              <w:jc w:val="both"/>
              <w:rPr>
                <w:rFonts w:cs="Arial"/>
                <w:sz w:val="16"/>
                <w:szCs w:val="16"/>
              </w:rPr>
            </w:pPr>
            <w:r w:rsidRPr="00705D0E">
              <w:rPr>
                <w:rFonts w:ascii="Calibri" w:hAnsi="Calibri" w:cs="Calibri"/>
                <w:color w:val="000000"/>
                <w:sz w:val="16"/>
                <w:szCs w:val="16"/>
              </w:rPr>
              <w:t>74,0</w:t>
            </w:r>
          </w:p>
        </w:tc>
      </w:tr>
      <w:tr w:rsidR="00B41F2B" w:rsidRPr="00705D0E" w14:paraId="58164DB8" w14:textId="77777777" w:rsidTr="00B735D9">
        <w:tc>
          <w:tcPr>
            <w:tcW w:w="3683" w:type="dxa"/>
            <w:shd w:val="clear" w:color="auto" w:fill="F2F2F2" w:themeFill="background1" w:themeFillShade="F2"/>
            <w:vAlign w:val="bottom"/>
          </w:tcPr>
          <w:p w14:paraId="089A5758" w14:textId="4F5FDECF" w:rsidR="00B41F2B" w:rsidRPr="00705D0E" w:rsidRDefault="00B41F2B" w:rsidP="00B41F2B">
            <w:pPr>
              <w:jc w:val="both"/>
              <w:rPr>
                <w:rFonts w:cs="Arial"/>
                <w:sz w:val="16"/>
                <w:szCs w:val="16"/>
              </w:rPr>
            </w:pPr>
            <w:r w:rsidRPr="00705D0E">
              <w:rPr>
                <w:rFonts w:ascii="Calibri" w:hAnsi="Calibri" w:cs="Calibri"/>
                <w:b/>
                <w:bCs/>
                <w:color w:val="000000"/>
                <w:sz w:val="16"/>
                <w:szCs w:val="16"/>
              </w:rPr>
              <w:t>MITJANA MENSUAL DE LA HUMITAT RELATIVA MÀXIMA DIÀRIA ( % )</w:t>
            </w:r>
          </w:p>
        </w:tc>
        <w:tc>
          <w:tcPr>
            <w:tcW w:w="559" w:type="dxa"/>
            <w:vAlign w:val="center"/>
          </w:tcPr>
          <w:p w14:paraId="24158D6F" w14:textId="0DD89717" w:rsidR="00B41F2B" w:rsidRPr="00705D0E" w:rsidRDefault="00B41F2B" w:rsidP="00B41F2B">
            <w:pPr>
              <w:jc w:val="both"/>
              <w:rPr>
                <w:rFonts w:cs="Arial"/>
                <w:sz w:val="16"/>
                <w:szCs w:val="16"/>
              </w:rPr>
            </w:pPr>
            <w:r w:rsidRPr="00705D0E">
              <w:rPr>
                <w:rFonts w:ascii="Calibri" w:hAnsi="Calibri" w:cs="Calibri"/>
                <w:color w:val="000000"/>
                <w:sz w:val="16"/>
                <w:szCs w:val="16"/>
              </w:rPr>
              <w:t>92,0</w:t>
            </w:r>
          </w:p>
        </w:tc>
        <w:tc>
          <w:tcPr>
            <w:tcW w:w="559" w:type="dxa"/>
            <w:vAlign w:val="center"/>
          </w:tcPr>
          <w:p w14:paraId="69DF9338" w14:textId="6F3A1D33"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411FB884" w14:textId="775F8A66"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78F66C60" w14:textId="47714AD4"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20A8A992" w14:textId="167223CB"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017E01E9" w14:textId="22ADBB48" w:rsidR="00B41F2B" w:rsidRPr="00705D0E" w:rsidRDefault="00B41F2B" w:rsidP="00B41F2B">
            <w:pPr>
              <w:jc w:val="both"/>
              <w:rPr>
                <w:rFonts w:cs="Arial"/>
                <w:sz w:val="16"/>
                <w:szCs w:val="16"/>
              </w:rPr>
            </w:pPr>
            <w:r w:rsidRPr="00705D0E">
              <w:rPr>
                <w:rFonts w:ascii="Calibri" w:hAnsi="Calibri" w:cs="Calibri"/>
                <w:color w:val="000000"/>
                <w:sz w:val="16"/>
                <w:szCs w:val="16"/>
              </w:rPr>
              <w:t>93,0</w:t>
            </w:r>
          </w:p>
        </w:tc>
        <w:tc>
          <w:tcPr>
            <w:tcW w:w="559" w:type="dxa"/>
            <w:vAlign w:val="center"/>
          </w:tcPr>
          <w:p w14:paraId="5A1C0024" w14:textId="6F6EC02A" w:rsidR="00B41F2B" w:rsidRPr="00705D0E" w:rsidRDefault="00B41F2B" w:rsidP="00B41F2B">
            <w:pPr>
              <w:jc w:val="both"/>
              <w:rPr>
                <w:rFonts w:cs="Arial"/>
                <w:sz w:val="16"/>
                <w:szCs w:val="16"/>
              </w:rPr>
            </w:pPr>
            <w:r w:rsidRPr="00705D0E">
              <w:rPr>
                <w:rFonts w:ascii="Calibri" w:hAnsi="Calibri" w:cs="Calibri"/>
                <w:color w:val="000000"/>
                <w:sz w:val="16"/>
                <w:szCs w:val="16"/>
              </w:rPr>
              <w:t>92,0</w:t>
            </w:r>
          </w:p>
        </w:tc>
        <w:tc>
          <w:tcPr>
            <w:tcW w:w="559" w:type="dxa"/>
            <w:vAlign w:val="center"/>
          </w:tcPr>
          <w:p w14:paraId="7F3E3D44" w14:textId="40FC00C4" w:rsidR="00B41F2B" w:rsidRPr="00705D0E" w:rsidRDefault="00EC4F21" w:rsidP="00B41F2B">
            <w:pPr>
              <w:jc w:val="both"/>
              <w:rPr>
                <w:rFonts w:cs="Arial"/>
                <w:sz w:val="16"/>
                <w:szCs w:val="16"/>
              </w:rPr>
            </w:pPr>
            <w:r w:rsidRPr="00705D0E">
              <w:rPr>
                <w:rFonts w:ascii="Calibri" w:hAnsi="Calibri" w:cs="Calibri"/>
                <w:noProof/>
                <w:color w:val="000000"/>
                <w:sz w:val="16"/>
                <w:szCs w:val="16"/>
              </w:rPr>
              <mc:AlternateContent>
                <mc:Choice Requires="wps">
                  <w:drawing>
                    <wp:anchor distT="0" distB="0" distL="114300" distR="114300" simplePos="0" relativeHeight="251769856" behindDoc="0" locked="0" layoutInCell="1" allowOverlap="1" wp14:anchorId="248834A0" wp14:editId="078850C6">
                      <wp:simplePos x="0" y="0"/>
                      <wp:positionH relativeFrom="column">
                        <wp:posOffset>-422275</wp:posOffset>
                      </wp:positionH>
                      <wp:positionV relativeFrom="paragraph">
                        <wp:posOffset>-185420</wp:posOffset>
                      </wp:positionV>
                      <wp:extent cx="700405" cy="118745"/>
                      <wp:effectExtent l="0" t="0" r="23495" b="14605"/>
                      <wp:wrapNone/>
                      <wp:docPr id="1392888802" name="Rectángulo 2"/>
                      <wp:cNvGraphicFramePr/>
                      <a:graphic xmlns:a="http://schemas.openxmlformats.org/drawingml/2006/main">
                        <a:graphicData uri="http://schemas.microsoft.com/office/word/2010/wordprocessingShape">
                          <wps:wsp>
                            <wps:cNvSpPr/>
                            <wps:spPr>
                              <a:xfrm>
                                <a:off x="0" y="0"/>
                                <a:ext cx="700405" cy="118745"/>
                              </a:xfrm>
                              <a:prstGeom prst="rect">
                                <a:avLst/>
                              </a:prstGeom>
                              <a:noFill/>
                              <a:ln w="25400">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CC98C6" id="Rectángulo 2" o:spid="_x0000_s1026" style="position:absolute;margin-left:-33.25pt;margin-top:-14.6pt;width:55.15pt;height:9.3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" filled="f" strokecolor="lime" strokeweight="2pt"/>
                  </w:pict>
                </mc:Fallback>
              </mc:AlternateContent>
            </w:r>
            <w:r w:rsidR="00B41F2B" w:rsidRPr="00705D0E">
              <w:rPr>
                <w:rFonts w:ascii="Calibri" w:hAnsi="Calibri" w:cs="Calibri"/>
                <w:color w:val="000000"/>
                <w:sz w:val="16"/>
                <w:szCs w:val="16"/>
              </w:rPr>
              <w:t>90,0</w:t>
            </w:r>
          </w:p>
        </w:tc>
        <w:tc>
          <w:tcPr>
            <w:tcW w:w="559" w:type="dxa"/>
            <w:vAlign w:val="center"/>
          </w:tcPr>
          <w:p w14:paraId="11C15D5B" w14:textId="5D44A196" w:rsidR="00B41F2B" w:rsidRPr="00705D0E" w:rsidRDefault="00B41F2B" w:rsidP="00B41F2B">
            <w:pPr>
              <w:jc w:val="both"/>
              <w:rPr>
                <w:rFonts w:cs="Arial"/>
                <w:sz w:val="16"/>
                <w:szCs w:val="16"/>
              </w:rPr>
            </w:pPr>
            <w:r w:rsidRPr="00705D0E">
              <w:rPr>
                <w:rFonts w:ascii="Calibri" w:hAnsi="Calibri" w:cs="Calibri"/>
                <w:color w:val="000000"/>
                <w:sz w:val="16"/>
                <w:szCs w:val="16"/>
              </w:rPr>
              <w:t>91,0</w:t>
            </w:r>
          </w:p>
        </w:tc>
        <w:tc>
          <w:tcPr>
            <w:tcW w:w="559" w:type="dxa"/>
            <w:vAlign w:val="center"/>
          </w:tcPr>
          <w:p w14:paraId="42272514" w14:textId="1681B993"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72C652DE" w14:textId="2A84D964" w:rsidR="00B41F2B" w:rsidRPr="00705D0E" w:rsidRDefault="00B41F2B" w:rsidP="00B41F2B">
            <w:pPr>
              <w:jc w:val="both"/>
              <w:rPr>
                <w:rFonts w:cs="Arial"/>
                <w:sz w:val="16"/>
                <w:szCs w:val="16"/>
              </w:rPr>
            </w:pPr>
            <w:r w:rsidRPr="00705D0E">
              <w:rPr>
                <w:rFonts w:ascii="Calibri" w:hAnsi="Calibri" w:cs="Calibri"/>
                <w:color w:val="000000"/>
                <w:sz w:val="16"/>
                <w:szCs w:val="16"/>
              </w:rPr>
              <w:t>94,0</w:t>
            </w:r>
          </w:p>
        </w:tc>
        <w:tc>
          <w:tcPr>
            <w:tcW w:w="559" w:type="dxa"/>
            <w:vAlign w:val="center"/>
          </w:tcPr>
          <w:p w14:paraId="3D66105A" w14:textId="4594A732" w:rsidR="00B41F2B" w:rsidRPr="00705D0E" w:rsidRDefault="00B41F2B" w:rsidP="00B41F2B">
            <w:pPr>
              <w:jc w:val="both"/>
              <w:rPr>
                <w:rFonts w:cs="Arial"/>
                <w:sz w:val="16"/>
                <w:szCs w:val="16"/>
              </w:rPr>
            </w:pPr>
            <w:r w:rsidRPr="00705D0E">
              <w:rPr>
                <w:rFonts w:ascii="Calibri" w:hAnsi="Calibri" w:cs="Calibri"/>
                <w:color w:val="000000"/>
                <w:sz w:val="16"/>
                <w:szCs w:val="16"/>
              </w:rPr>
              <w:t>93,0</w:t>
            </w:r>
          </w:p>
        </w:tc>
        <w:tc>
          <w:tcPr>
            <w:tcW w:w="560" w:type="dxa"/>
            <w:vAlign w:val="center"/>
          </w:tcPr>
          <w:p w14:paraId="0F8E105C" w14:textId="72DF0925" w:rsidR="00B41F2B" w:rsidRPr="00705D0E" w:rsidRDefault="00B41F2B" w:rsidP="00B41F2B">
            <w:pPr>
              <w:jc w:val="both"/>
              <w:rPr>
                <w:rFonts w:cs="Arial"/>
                <w:sz w:val="16"/>
                <w:szCs w:val="16"/>
              </w:rPr>
            </w:pPr>
            <w:r w:rsidRPr="00705D0E">
              <w:rPr>
                <w:rFonts w:ascii="Calibri" w:hAnsi="Calibri" w:cs="Calibri"/>
                <w:color w:val="000000"/>
                <w:sz w:val="16"/>
                <w:szCs w:val="16"/>
              </w:rPr>
              <w:t>93,0</w:t>
            </w:r>
          </w:p>
        </w:tc>
      </w:tr>
      <w:tr w:rsidR="00B41F2B" w:rsidRPr="00705D0E" w14:paraId="3B25CBA9" w14:textId="77777777" w:rsidTr="00B735D9">
        <w:tc>
          <w:tcPr>
            <w:tcW w:w="3683" w:type="dxa"/>
            <w:shd w:val="clear" w:color="auto" w:fill="F2F2F2" w:themeFill="background1" w:themeFillShade="F2"/>
            <w:vAlign w:val="bottom"/>
          </w:tcPr>
          <w:p w14:paraId="6AB083CD" w14:textId="7178BA58" w:rsidR="00B41F2B" w:rsidRPr="00705D0E" w:rsidRDefault="00B41F2B" w:rsidP="00B41F2B">
            <w:pPr>
              <w:jc w:val="both"/>
              <w:rPr>
                <w:rFonts w:cs="Arial"/>
                <w:sz w:val="16"/>
                <w:szCs w:val="16"/>
              </w:rPr>
            </w:pPr>
            <w:r w:rsidRPr="00705D0E">
              <w:rPr>
                <w:rFonts w:ascii="Calibri" w:hAnsi="Calibri" w:cs="Calibri"/>
                <w:b/>
                <w:bCs/>
                <w:color w:val="000000"/>
                <w:sz w:val="16"/>
                <w:szCs w:val="16"/>
              </w:rPr>
              <w:t>MITJANA MENSUAL DE LA HUMITAT RELATIVA MÍNIMA DIÀRIA ( % )</w:t>
            </w:r>
          </w:p>
        </w:tc>
        <w:tc>
          <w:tcPr>
            <w:tcW w:w="559" w:type="dxa"/>
            <w:vAlign w:val="center"/>
          </w:tcPr>
          <w:p w14:paraId="10BD4843" w14:textId="716EC46D" w:rsidR="00B41F2B" w:rsidRPr="00705D0E" w:rsidRDefault="00B41F2B" w:rsidP="00B41F2B">
            <w:pPr>
              <w:jc w:val="both"/>
              <w:rPr>
                <w:rFonts w:cs="Arial"/>
                <w:sz w:val="16"/>
                <w:szCs w:val="16"/>
              </w:rPr>
            </w:pPr>
            <w:r w:rsidRPr="00705D0E">
              <w:rPr>
                <w:rFonts w:ascii="Calibri" w:hAnsi="Calibri" w:cs="Calibri"/>
                <w:color w:val="000000"/>
                <w:sz w:val="16"/>
                <w:szCs w:val="16"/>
              </w:rPr>
              <w:t>52,0</w:t>
            </w:r>
          </w:p>
        </w:tc>
        <w:tc>
          <w:tcPr>
            <w:tcW w:w="559" w:type="dxa"/>
            <w:vAlign w:val="center"/>
          </w:tcPr>
          <w:p w14:paraId="4889DE53" w14:textId="417290B2" w:rsidR="00B41F2B" w:rsidRPr="00705D0E" w:rsidRDefault="00B41F2B" w:rsidP="00B41F2B">
            <w:pPr>
              <w:jc w:val="both"/>
              <w:rPr>
                <w:rFonts w:cs="Arial"/>
                <w:sz w:val="16"/>
                <w:szCs w:val="16"/>
              </w:rPr>
            </w:pPr>
            <w:r w:rsidRPr="00705D0E">
              <w:rPr>
                <w:rFonts w:ascii="Calibri" w:hAnsi="Calibri" w:cs="Calibri"/>
                <w:color w:val="000000"/>
                <w:sz w:val="16"/>
                <w:szCs w:val="16"/>
              </w:rPr>
              <w:t>46,0</w:t>
            </w:r>
          </w:p>
        </w:tc>
        <w:tc>
          <w:tcPr>
            <w:tcW w:w="559" w:type="dxa"/>
            <w:vAlign w:val="center"/>
          </w:tcPr>
          <w:p w14:paraId="6C22E187" w14:textId="646D87C1" w:rsidR="00B41F2B" w:rsidRPr="00705D0E" w:rsidRDefault="00B41F2B" w:rsidP="00B41F2B">
            <w:pPr>
              <w:jc w:val="both"/>
              <w:rPr>
                <w:rFonts w:cs="Arial"/>
                <w:sz w:val="16"/>
                <w:szCs w:val="16"/>
              </w:rPr>
            </w:pPr>
            <w:r w:rsidRPr="00705D0E">
              <w:rPr>
                <w:rFonts w:ascii="Calibri" w:hAnsi="Calibri" w:cs="Calibri"/>
                <w:color w:val="000000"/>
                <w:sz w:val="16"/>
                <w:szCs w:val="16"/>
              </w:rPr>
              <w:t>49,0</w:t>
            </w:r>
          </w:p>
        </w:tc>
        <w:tc>
          <w:tcPr>
            <w:tcW w:w="559" w:type="dxa"/>
            <w:vAlign w:val="center"/>
          </w:tcPr>
          <w:p w14:paraId="1132EDE9" w14:textId="5E99F236" w:rsidR="00B41F2B" w:rsidRPr="00705D0E" w:rsidRDefault="00B41F2B" w:rsidP="00B41F2B">
            <w:pPr>
              <w:jc w:val="both"/>
              <w:rPr>
                <w:rFonts w:cs="Arial"/>
                <w:sz w:val="16"/>
                <w:szCs w:val="16"/>
              </w:rPr>
            </w:pPr>
            <w:r w:rsidRPr="00705D0E">
              <w:rPr>
                <w:rFonts w:ascii="Calibri" w:hAnsi="Calibri" w:cs="Calibri"/>
                <w:color w:val="000000"/>
                <w:sz w:val="16"/>
                <w:szCs w:val="16"/>
              </w:rPr>
              <w:t>45,0</w:t>
            </w:r>
          </w:p>
        </w:tc>
        <w:tc>
          <w:tcPr>
            <w:tcW w:w="559" w:type="dxa"/>
            <w:vAlign w:val="center"/>
          </w:tcPr>
          <w:p w14:paraId="69DDAC7A" w14:textId="3FCD69B6" w:rsidR="00B41F2B" w:rsidRPr="00705D0E" w:rsidRDefault="00267604" w:rsidP="00B41F2B">
            <w:pPr>
              <w:jc w:val="both"/>
              <w:rPr>
                <w:rFonts w:cs="Arial"/>
                <w:sz w:val="16"/>
                <w:szCs w:val="16"/>
              </w:rPr>
            </w:pPr>
            <w:r w:rsidRPr="00705D0E">
              <w:rPr>
                <w:rFonts w:ascii="Calibri" w:hAnsi="Calibri" w:cs="Calibri"/>
                <w:noProof/>
                <w:color w:val="000000"/>
                <w:sz w:val="16"/>
                <w:szCs w:val="16"/>
              </w:rPr>
              <mc:AlternateContent>
                <mc:Choice Requires="wps">
                  <w:drawing>
                    <wp:anchor distT="0" distB="0" distL="114300" distR="114300" simplePos="0" relativeHeight="251772928" behindDoc="0" locked="0" layoutInCell="1" allowOverlap="1" wp14:anchorId="377D623B" wp14:editId="78DFD7E2">
                      <wp:simplePos x="0" y="0"/>
                      <wp:positionH relativeFrom="column">
                        <wp:posOffset>-1146810</wp:posOffset>
                      </wp:positionH>
                      <wp:positionV relativeFrom="paragraph">
                        <wp:posOffset>-332740</wp:posOffset>
                      </wp:positionV>
                      <wp:extent cx="1428750" cy="260985"/>
                      <wp:effectExtent l="0" t="0" r="19050" b="24765"/>
                      <wp:wrapNone/>
                      <wp:docPr id="1964969614" name="Rectángulo 2"/>
                      <wp:cNvGraphicFramePr/>
                      <a:graphic xmlns:a="http://schemas.openxmlformats.org/drawingml/2006/main">
                        <a:graphicData uri="http://schemas.microsoft.com/office/word/2010/wordprocessingShape">
                          <wps:wsp>
                            <wps:cNvSpPr/>
                            <wps:spPr>
                              <a:xfrm>
                                <a:off x="0" y="0"/>
                                <a:ext cx="1428750" cy="260985"/>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47604" id="Rectángulo 2" o:spid="_x0000_s1026" style="position:absolute;margin-left:-90.3pt;margin-top:-26.2pt;width:112.5pt;height:20.5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" filled="f" strokecolor="#e00" strokeweight="2pt"/>
                  </w:pict>
                </mc:Fallback>
              </mc:AlternateContent>
            </w:r>
            <w:r w:rsidR="00B41F2B" w:rsidRPr="00705D0E">
              <w:rPr>
                <w:rFonts w:ascii="Calibri" w:hAnsi="Calibri" w:cs="Calibri"/>
                <w:color w:val="000000"/>
                <w:sz w:val="16"/>
                <w:szCs w:val="16"/>
              </w:rPr>
              <w:t>46,0</w:t>
            </w:r>
          </w:p>
        </w:tc>
        <w:tc>
          <w:tcPr>
            <w:tcW w:w="559" w:type="dxa"/>
            <w:vAlign w:val="center"/>
          </w:tcPr>
          <w:p w14:paraId="782EC44B" w14:textId="61820036" w:rsidR="00B41F2B" w:rsidRPr="00705D0E" w:rsidRDefault="00B41F2B" w:rsidP="00B41F2B">
            <w:pPr>
              <w:jc w:val="both"/>
              <w:rPr>
                <w:rFonts w:cs="Arial"/>
                <w:sz w:val="16"/>
                <w:szCs w:val="16"/>
              </w:rPr>
            </w:pPr>
            <w:r w:rsidRPr="00705D0E">
              <w:rPr>
                <w:rFonts w:ascii="Calibri" w:hAnsi="Calibri" w:cs="Calibri"/>
                <w:color w:val="000000"/>
                <w:sz w:val="16"/>
                <w:szCs w:val="16"/>
              </w:rPr>
              <w:t>51,0</w:t>
            </w:r>
          </w:p>
        </w:tc>
        <w:tc>
          <w:tcPr>
            <w:tcW w:w="559" w:type="dxa"/>
            <w:vAlign w:val="center"/>
          </w:tcPr>
          <w:p w14:paraId="352D7ABE" w14:textId="534EF68D" w:rsidR="00B41F2B" w:rsidRPr="00705D0E" w:rsidRDefault="00B41F2B" w:rsidP="00B41F2B">
            <w:pPr>
              <w:jc w:val="both"/>
              <w:rPr>
                <w:rFonts w:cs="Arial"/>
                <w:sz w:val="16"/>
                <w:szCs w:val="16"/>
              </w:rPr>
            </w:pPr>
            <w:r w:rsidRPr="00705D0E">
              <w:rPr>
                <w:rFonts w:ascii="Calibri" w:hAnsi="Calibri" w:cs="Calibri"/>
                <w:color w:val="000000"/>
                <w:sz w:val="16"/>
                <w:szCs w:val="16"/>
              </w:rPr>
              <w:t>46,0</w:t>
            </w:r>
          </w:p>
        </w:tc>
        <w:tc>
          <w:tcPr>
            <w:tcW w:w="559" w:type="dxa"/>
            <w:vAlign w:val="center"/>
          </w:tcPr>
          <w:p w14:paraId="2CCA8A7D" w14:textId="17555E62" w:rsidR="00B41F2B" w:rsidRPr="00705D0E" w:rsidRDefault="00B41F2B" w:rsidP="00B41F2B">
            <w:pPr>
              <w:jc w:val="both"/>
              <w:rPr>
                <w:rFonts w:cs="Arial"/>
                <w:sz w:val="16"/>
                <w:szCs w:val="16"/>
              </w:rPr>
            </w:pPr>
            <w:r w:rsidRPr="00705D0E">
              <w:rPr>
                <w:rFonts w:ascii="Calibri" w:hAnsi="Calibri" w:cs="Calibri"/>
                <w:color w:val="000000"/>
                <w:sz w:val="16"/>
                <w:szCs w:val="16"/>
              </w:rPr>
              <w:t>47,0</w:t>
            </w:r>
          </w:p>
        </w:tc>
        <w:tc>
          <w:tcPr>
            <w:tcW w:w="559" w:type="dxa"/>
            <w:vAlign w:val="center"/>
          </w:tcPr>
          <w:p w14:paraId="712FB17A" w14:textId="4112A34D" w:rsidR="00B41F2B" w:rsidRPr="00705D0E" w:rsidRDefault="00B41F2B" w:rsidP="00B41F2B">
            <w:pPr>
              <w:jc w:val="both"/>
              <w:rPr>
                <w:rFonts w:cs="Arial"/>
                <w:sz w:val="16"/>
                <w:szCs w:val="16"/>
              </w:rPr>
            </w:pPr>
            <w:r w:rsidRPr="00705D0E">
              <w:rPr>
                <w:rFonts w:ascii="Calibri" w:hAnsi="Calibri" w:cs="Calibri"/>
                <w:color w:val="000000"/>
                <w:sz w:val="16"/>
                <w:szCs w:val="16"/>
              </w:rPr>
              <w:t>50,0</w:t>
            </w:r>
          </w:p>
        </w:tc>
        <w:tc>
          <w:tcPr>
            <w:tcW w:w="559" w:type="dxa"/>
            <w:vAlign w:val="center"/>
          </w:tcPr>
          <w:p w14:paraId="4DB88DE1" w14:textId="030FA8AD" w:rsidR="00B41F2B" w:rsidRPr="00705D0E" w:rsidRDefault="00B41F2B" w:rsidP="00B41F2B">
            <w:pPr>
              <w:jc w:val="both"/>
              <w:rPr>
                <w:rFonts w:cs="Arial"/>
                <w:sz w:val="16"/>
                <w:szCs w:val="16"/>
              </w:rPr>
            </w:pPr>
            <w:r w:rsidRPr="00705D0E">
              <w:rPr>
                <w:rFonts w:ascii="Calibri" w:hAnsi="Calibri" w:cs="Calibri"/>
                <w:color w:val="000000"/>
                <w:sz w:val="16"/>
                <w:szCs w:val="16"/>
              </w:rPr>
              <w:t>58,0</w:t>
            </w:r>
          </w:p>
        </w:tc>
        <w:tc>
          <w:tcPr>
            <w:tcW w:w="559" w:type="dxa"/>
            <w:vAlign w:val="center"/>
          </w:tcPr>
          <w:p w14:paraId="3C27D49E" w14:textId="0AC6B750" w:rsidR="00B41F2B" w:rsidRPr="00705D0E" w:rsidRDefault="00B41F2B" w:rsidP="00B41F2B">
            <w:pPr>
              <w:jc w:val="both"/>
              <w:rPr>
                <w:rFonts w:cs="Arial"/>
                <w:sz w:val="16"/>
                <w:szCs w:val="16"/>
              </w:rPr>
            </w:pPr>
            <w:r w:rsidRPr="00705D0E">
              <w:rPr>
                <w:rFonts w:ascii="Calibri" w:hAnsi="Calibri" w:cs="Calibri"/>
                <w:color w:val="000000"/>
                <w:sz w:val="16"/>
                <w:szCs w:val="16"/>
              </w:rPr>
              <w:t>60,0</w:t>
            </w:r>
          </w:p>
        </w:tc>
        <w:tc>
          <w:tcPr>
            <w:tcW w:w="559" w:type="dxa"/>
            <w:vAlign w:val="center"/>
          </w:tcPr>
          <w:p w14:paraId="5F14901B" w14:textId="04732FF7" w:rsidR="00B41F2B" w:rsidRPr="00705D0E" w:rsidRDefault="00B41F2B" w:rsidP="00B41F2B">
            <w:pPr>
              <w:jc w:val="both"/>
              <w:rPr>
                <w:rFonts w:cs="Arial"/>
                <w:sz w:val="16"/>
                <w:szCs w:val="16"/>
              </w:rPr>
            </w:pPr>
            <w:r w:rsidRPr="00705D0E">
              <w:rPr>
                <w:rFonts w:ascii="Calibri" w:hAnsi="Calibri" w:cs="Calibri"/>
                <w:color w:val="000000"/>
                <w:sz w:val="16"/>
                <w:szCs w:val="16"/>
              </w:rPr>
              <w:t>52,0</w:t>
            </w:r>
          </w:p>
        </w:tc>
        <w:tc>
          <w:tcPr>
            <w:tcW w:w="560" w:type="dxa"/>
            <w:vAlign w:val="center"/>
          </w:tcPr>
          <w:p w14:paraId="32E94C6D" w14:textId="5203CE2B" w:rsidR="00B41F2B" w:rsidRPr="00705D0E" w:rsidRDefault="00B41F2B" w:rsidP="00B41F2B">
            <w:pPr>
              <w:jc w:val="both"/>
              <w:rPr>
                <w:rFonts w:cs="Arial"/>
                <w:sz w:val="16"/>
                <w:szCs w:val="16"/>
              </w:rPr>
            </w:pPr>
            <w:r w:rsidRPr="00705D0E">
              <w:rPr>
                <w:rFonts w:ascii="Calibri" w:hAnsi="Calibri" w:cs="Calibri"/>
                <w:color w:val="000000"/>
                <w:sz w:val="16"/>
                <w:szCs w:val="16"/>
              </w:rPr>
              <w:t>50,0</w:t>
            </w:r>
          </w:p>
        </w:tc>
      </w:tr>
    </w:tbl>
    <w:p w14:paraId="3457B193" w14:textId="77777777" w:rsidR="00FA37A3" w:rsidRPr="00705D0E" w:rsidRDefault="00FA37A3" w:rsidP="000E260D">
      <w:pPr>
        <w:jc w:val="both"/>
        <w:rPr>
          <w:rFonts w:cs="Arial"/>
          <w:szCs w:val="20"/>
        </w:rPr>
      </w:pPr>
    </w:p>
    <w:p w14:paraId="2B1E2D9C" w14:textId="6524777F" w:rsidR="004E311E" w:rsidRPr="00705D0E" w:rsidRDefault="004E311E" w:rsidP="004E311E">
      <w:pPr>
        <w:jc w:val="center"/>
        <w:rPr>
          <w:rFonts w:cs="Arial"/>
          <w:i/>
          <w:iCs/>
          <w:szCs w:val="20"/>
        </w:rPr>
      </w:pPr>
      <w:r w:rsidRPr="00705D0E">
        <w:rPr>
          <w:rFonts w:cs="Arial"/>
          <w:i/>
          <w:iCs/>
          <w:sz w:val="18"/>
          <w:szCs w:val="18"/>
        </w:rPr>
        <w:t xml:space="preserve">(Font: EMA-EM_taules2024 </w:t>
      </w:r>
      <w:hyperlink r:id="rId27" w:history="1">
        <w:r w:rsidRPr="00705D0E">
          <w:rPr>
            <w:rStyle w:val="Hipervnculo"/>
            <w:rFonts w:cs="Arial"/>
            <w:i/>
            <w:iCs/>
            <w:sz w:val="18"/>
            <w:szCs w:val="18"/>
          </w:rPr>
          <w:t>https://www.meteo.cat/wpweb/climatologia/dades-i-productes-climatics/anuari-de-dades/estacions-meteorologiques/</w:t>
        </w:r>
      </w:hyperlink>
      <w:r w:rsidRPr="00705D0E">
        <w:rPr>
          <w:rFonts w:cs="Arial"/>
          <w:i/>
          <w:iCs/>
          <w:szCs w:val="20"/>
        </w:rPr>
        <w:t xml:space="preserve"> )</w:t>
      </w:r>
    </w:p>
    <w:p w14:paraId="0CE6D93B" w14:textId="746AC9D2" w:rsidR="004E311E" w:rsidRPr="00705D0E" w:rsidRDefault="004E311E" w:rsidP="000E260D">
      <w:pPr>
        <w:jc w:val="both"/>
        <w:rPr>
          <w:rFonts w:cs="Arial"/>
          <w:szCs w:val="20"/>
        </w:rPr>
      </w:pPr>
    </w:p>
    <w:p w14:paraId="7B6E9759" w14:textId="214BF89B" w:rsidR="00F54EF2" w:rsidRPr="00705D0E" w:rsidRDefault="00F54EF2" w:rsidP="00731959">
      <w:pPr>
        <w:jc w:val="both"/>
        <w:rPr>
          <w:rFonts w:cs="Arial"/>
          <w:szCs w:val="20"/>
        </w:rPr>
      </w:pPr>
      <w:r w:rsidRPr="00705D0E">
        <w:rPr>
          <w:rFonts w:cs="Arial"/>
          <w:szCs w:val="20"/>
        </w:rPr>
        <w:t>Donat que es tracta de dades oficials de l’administració publica, prendrem aquestes dades com més vàlides que els dos sistemes anteriors basats un nomes UNE i altres taules genèriques o d’estacions oficials més allunyades.</w:t>
      </w:r>
    </w:p>
    <w:p w14:paraId="24389B70" w14:textId="77777777" w:rsidR="00F54EF2" w:rsidRPr="00705D0E" w:rsidRDefault="00F54EF2" w:rsidP="00731959">
      <w:pPr>
        <w:jc w:val="both"/>
        <w:rPr>
          <w:rFonts w:cs="Arial"/>
          <w:szCs w:val="20"/>
        </w:rPr>
      </w:pPr>
    </w:p>
    <w:p w14:paraId="139438A1" w14:textId="2C287EE8" w:rsidR="00B41F2B" w:rsidRPr="00705D0E" w:rsidRDefault="00AD372B" w:rsidP="00AD372B">
      <w:pPr>
        <w:jc w:val="both"/>
        <w:rPr>
          <w:rFonts w:cs="Arial"/>
          <w:szCs w:val="20"/>
        </w:rPr>
      </w:pPr>
      <w:r w:rsidRPr="00705D0E">
        <w:rPr>
          <w:rFonts w:cs="Arial"/>
          <w:szCs w:val="20"/>
        </w:rPr>
        <w:t>L</w:t>
      </w:r>
      <w:r w:rsidR="00B41F2B" w:rsidRPr="00705D0E">
        <w:rPr>
          <w:rFonts w:cs="Arial"/>
          <w:szCs w:val="20"/>
        </w:rPr>
        <w:t xml:space="preserve">a temperatura màxima absoluta mensual va ser de 38,3ºC el </w:t>
      </w:r>
      <w:r w:rsidR="00415BF5" w:rsidRPr="00705D0E">
        <w:rPr>
          <w:rFonts w:cs="Arial"/>
          <w:szCs w:val="20"/>
        </w:rPr>
        <w:t xml:space="preserve">dia 30 del </w:t>
      </w:r>
      <w:r w:rsidR="00B41F2B" w:rsidRPr="00705D0E">
        <w:rPr>
          <w:rFonts w:cs="Arial"/>
          <w:szCs w:val="20"/>
        </w:rPr>
        <w:t>mes de juliol</w:t>
      </w:r>
      <w:r w:rsidRPr="00705D0E">
        <w:rPr>
          <w:rFonts w:cs="Arial"/>
          <w:szCs w:val="20"/>
        </w:rPr>
        <w:t xml:space="preserve"> a les 1</w:t>
      </w:r>
      <w:r w:rsidR="00267604" w:rsidRPr="00705D0E">
        <w:rPr>
          <w:rFonts w:cs="Arial"/>
          <w:szCs w:val="20"/>
        </w:rPr>
        <w:t>3</w:t>
      </w:r>
      <w:r w:rsidRPr="00705D0E">
        <w:rPr>
          <w:rFonts w:cs="Arial"/>
          <w:szCs w:val="20"/>
        </w:rPr>
        <w:t>:31</w:t>
      </w:r>
      <w:r w:rsidR="00267604" w:rsidRPr="00705D0E">
        <w:rPr>
          <w:rFonts w:cs="Arial"/>
          <w:szCs w:val="20"/>
        </w:rPr>
        <w:t>, hora solar.</w:t>
      </w:r>
    </w:p>
    <w:p w14:paraId="28214F63" w14:textId="5324D520" w:rsidR="00675003" w:rsidRDefault="00675003">
      <w:pPr>
        <w:rPr>
          <w:rFonts w:cs="Arial"/>
          <w:szCs w:val="20"/>
        </w:rPr>
      </w:pPr>
      <w:r>
        <w:rPr>
          <w:rFonts w:cs="Arial"/>
          <w:szCs w:val="20"/>
        </w:rPr>
        <w:br w:type="page"/>
      </w:r>
    </w:p>
    <w:p w14:paraId="47111FCA" w14:textId="77777777" w:rsidR="00B731F6" w:rsidRDefault="00B731F6">
      <w:pPr>
        <w:rPr>
          <w:rFonts w:cs="Arial"/>
          <w:szCs w:val="20"/>
        </w:rPr>
      </w:pPr>
    </w:p>
    <w:p w14:paraId="72B94A59" w14:textId="77777777" w:rsidR="00675003" w:rsidRDefault="00675003">
      <w:pPr>
        <w:rPr>
          <w:rFonts w:cs="Arial"/>
          <w:szCs w:val="20"/>
        </w:rPr>
      </w:pPr>
    </w:p>
    <w:p w14:paraId="7193B183" w14:textId="77777777" w:rsidR="00675003" w:rsidRPr="00705D0E" w:rsidRDefault="00675003">
      <w:pPr>
        <w:rPr>
          <w:rFonts w:cs="Arial"/>
          <w:szCs w:val="20"/>
        </w:rPr>
      </w:pPr>
    </w:p>
    <w:p w14:paraId="6EC09CCB" w14:textId="0DF31A82" w:rsidR="00AD372B" w:rsidRPr="00705D0E" w:rsidRDefault="00B731F6" w:rsidP="00AD372B">
      <w:pPr>
        <w:jc w:val="both"/>
        <w:rPr>
          <w:rFonts w:cs="Arial"/>
          <w:szCs w:val="20"/>
        </w:rPr>
      </w:pPr>
      <w:r w:rsidRPr="00705D0E">
        <w:rPr>
          <w:rFonts w:cs="Arial"/>
          <w:noProof/>
          <w:szCs w:val="20"/>
        </w:rPr>
        <w:drawing>
          <wp:anchor distT="0" distB="0" distL="114300" distR="114300" simplePos="0" relativeHeight="251770880" behindDoc="0" locked="0" layoutInCell="1" allowOverlap="1" wp14:anchorId="2BCA46F8" wp14:editId="6A33E310">
            <wp:simplePos x="0" y="0"/>
            <wp:positionH relativeFrom="page">
              <wp:posOffset>341630</wp:posOffset>
            </wp:positionH>
            <wp:positionV relativeFrom="paragraph">
              <wp:posOffset>35560</wp:posOffset>
            </wp:positionV>
            <wp:extent cx="6886575" cy="3566795"/>
            <wp:effectExtent l="0" t="0" r="9525" b="0"/>
            <wp:wrapNone/>
            <wp:docPr id="428961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61079" name=""/>
                    <pic:cNvPicPr/>
                  </pic:nvPicPr>
                  <pic:blipFill>
                    <a:blip r:embed="rId28">
                      <a:extLst>
                        <a:ext uri="{28A0092B-C50C-407E-A947-70E740481C1C}">
                          <a14:useLocalDpi xmlns:a14="http://schemas.microsoft.com/office/drawing/2010/main" val="0"/>
                        </a:ext>
                      </a:extLst>
                    </a:blip>
                    <a:stretch>
                      <a:fillRect/>
                    </a:stretch>
                  </pic:blipFill>
                  <pic:spPr>
                    <a:xfrm>
                      <a:off x="0" y="0"/>
                      <a:ext cx="6886575" cy="3566795"/>
                    </a:xfrm>
                    <a:prstGeom prst="rect">
                      <a:avLst/>
                    </a:prstGeom>
                  </pic:spPr>
                </pic:pic>
              </a:graphicData>
            </a:graphic>
          </wp:anchor>
        </w:drawing>
      </w:r>
    </w:p>
    <w:p w14:paraId="0B4BC176" w14:textId="77E4693A" w:rsidR="00AD372B" w:rsidRPr="00705D0E" w:rsidRDefault="00AD372B" w:rsidP="00AD372B">
      <w:pPr>
        <w:jc w:val="both"/>
        <w:rPr>
          <w:rFonts w:cs="Arial"/>
          <w:szCs w:val="20"/>
        </w:rPr>
      </w:pPr>
    </w:p>
    <w:p w14:paraId="42BE239B" w14:textId="7839B5DF" w:rsidR="00AD372B" w:rsidRPr="00705D0E" w:rsidRDefault="00AD372B" w:rsidP="00AD372B">
      <w:pPr>
        <w:jc w:val="both"/>
        <w:rPr>
          <w:rFonts w:cs="Arial"/>
          <w:szCs w:val="20"/>
        </w:rPr>
      </w:pPr>
    </w:p>
    <w:p w14:paraId="3709B9AF" w14:textId="77777777" w:rsidR="00AD372B" w:rsidRPr="00705D0E" w:rsidRDefault="00AD372B" w:rsidP="00AD372B">
      <w:pPr>
        <w:jc w:val="both"/>
        <w:rPr>
          <w:rFonts w:cs="Arial"/>
          <w:szCs w:val="20"/>
        </w:rPr>
      </w:pPr>
    </w:p>
    <w:p w14:paraId="2E863122" w14:textId="17CFA686" w:rsidR="00AD372B" w:rsidRPr="00705D0E" w:rsidRDefault="00AD372B" w:rsidP="00AD372B">
      <w:pPr>
        <w:jc w:val="both"/>
        <w:rPr>
          <w:rFonts w:cs="Arial"/>
          <w:szCs w:val="20"/>
        </w:rPr>
      </w:pPr>
    </w:p>
    <w:p w14:paraId="3F8DB4D3" w14:textId="1D101B46" w:rsidR="00AD372B" w:rsidRPr="00705D0E" w:rsidRDefault="00AD372B" w:rsidP="00AD372B">
      <w:pPr>
        <w:jc w:val="both"/>
        <w:rPr>
          <w:rFonts w:cs="Arial"/>
          <w:szCs w:val="20"/>
        </w:rPr>
      </w:pPr>
    </w:p>
    <w:p w14:paraId="61694009" w14:textId="3E86BEDD" w:rsidR="00AD372B" w:rsidRPr="00705D0E" w:rsidRDefault="00AD372B" w:rsidP="00AD372B">
      <w:pPr>
        <w:jc w:val="both"/>
        <w:rPr>
          <w:rFonts w:cs="Arial"/>
          <w:szCs w:val="20"/>
        </w:rPr>
      </w:pPr>
    </w:p>
    <w:p w14:paraId="7B0506F6" w14:textId="5001F422" w:rsidR="00AD372B" w:rsidRPr="00705D0E" w:rsidRDefault="00AD372B" w:rsidP="00AD372B">
      <w:pPr>
        <w:jc w:val="both"/>
        <w:rPr>
          <w:rFonts w:cs="Arial"/>
          <w:szCs w:val="20"/>
        </w:rPr>
      </w:pPr>
    </w:p>
    <w:p w14:paraId="2814C14F" w14:textId="77777777" w:rsidR="00AD372B" w:rsidRPr="00705D0E" w:rsidRDefault="00AD372B" w:rsidP="00AD372B">
      <w:pPr>
        <w:jc w:val="both"/>
        <w:rPr>
          <w:rFonts w:cs="Arial"/>
          <w:szCs w:val="20"/>
        </w:rPr>
      </w:pPr>
    </w:p>
    <w:p w14:paraId="619B5702" w14:textId="2614E129" w:rsidR="00AD372B" w:rsidRPr="00705D0E" w:rsidRDefault="00AD372B" w:rsidP="00AD372B">
      <w:pPr>
        <w:jc w:val="both"/>
        <w:rPr>
          <w:rFonts w:cs="Arial"/>
          <w:szCs w:val="20"/>
        </w:rPr>
      </w:pPr>
    </w:p>
    <w:p w14:paraId="21885DC4" w14:textId="7D51E36A" w:rsidR="00AD372B" w:rsidRPr="00705D0E" w:rsidRDefault="00AD372B" w:rsidP="00AD372B">
      <w:pPr>
        <w:jc w:val="both"/>
        <w:rPr>
          <w:rFonts w:cs="Arial"/>
          <w:szCs w:val="20"/>
        </w:rPr>
      </w:pPr>
    </w:p>
    <w:p w14:paraId="205BDFC4" w14:textId="77777777" w:rsidR="00AD372B" w:rsidRPr="00705D0E" w:rsidRDefault="00AD372B" w:rsidP="00AD372B">
      <w:pPr>
        <w:jc w:val="both"/>
        <w:rPr>
          <w:rFonts w:cs="Arial"/>
          <w:szCs w:val="20"/>
        </w:rPr>
      </w:pPr>
    </w:p>
    <w:p w14:paraId="58E2B7B6" w14:textId="77777777" w:rsidR="00AD372B" w:rsidRPr="00705D0E" w:rsidRDefault="00AD372B" w:rsidP="00AD372B">
      <w:pPr>
        <w:jc w:val="both"/>
        <w:rPr>
          <w:rFonts w:cs="Arial"/>
          <w:szCs w:val="20"/>
        </w:rPr>
      </w:pPr>
    </w:p>
    <w:p w14:paraId="252A5042" w14:textId="77777777" w:rsidR="00AD372B" w:rsidRPr="00705D0E" w:rsidRDefault="00AD372B" w:rsidP="00AD372B">
      <w:pPr>
        <w:jc w:val="both"/>
        <w:rPr>
          <w:rFonts w:cs="Arial"/>
          <w:szCs w:val="20"/>
        </w:rPr>
      </w:pPr>
    </w:p>
    <w:p w14:paraId="6C5B6CE4" w14:textId="77777777" w:rsidR="00AD372B" w:rsidRPr="00705D0E" w:rsidRDefault="00AD372B" w:rsidP="00AD372B">
      <w:pPr>
        <w:jc w:val="both"/>
        <w:rPr>
          <w:rFonts w:cs="Arial"/>
          <w:szCs w:val="20"/>
        </w:rPr>
      </w:pPr>
    </w:p>
    <w:p w14:paraId="1F590F36" w14:textId="77777777" w:rsidR="00AD372B" w:rsidRPr="00705D0E" w:rsidRDefault="00AD372B" w:rsidP="00AD372B">
      <w:pPr>
        <w:jc w:val="both"/>
        <w:rPr>
          <w:rFonts w:cs="Arial"/>
          <w:szCs w:val="20"/>
        </w:rPr>
      </w:pPr>
    </w:p>
    <w:p w14:paraId="17F0772D" w14:textId="77777777" w:rsidR="00AD372B" w:rsidRPr="00705D0E" w:rsidRDefault="00AD372B" w:rsidP="00AD372B">
      <w:pPr>
        <w:jc w:val="both"/>
        <w:rPr>
          <w:rFonts w:cs="Arial"/>
          <w:szCs w:val="20"/>
        </w:rPr>
      </w:pPr>
    </w:p>
    <w:p w14:paraId="70E7499B" w14:textId="77777777" w:rsidR="00AD372B" w:rsidRPr="00705D0E" w:rsidRDefault="00AD372B" w:rsidP="00AD372B">
      <w:pPr>
        <w:jc w:val="both"/>
        <w:rPr>
          <w:rFonts w:cs="Arial"/>
          <w:szCs w:val="20"/>
        </w:rPr>
      </w:pPr>
    </w:p>
    <w:p w14:paraId="33DBE7ED" w14:textId="77777777" w:rsidR="00AD372B" w:rsidRPr="00705D0E" w:rsidRDefault="00AD372B" w:rsidP="00AD372B">
      <w:pPr>
        <w:jc w:val="both"/>
        <w:rPr>
          <w:rFonts w:cs="Arial"/>
          <w:szCs w:val="20"/>
        </w:rPr>
      </w:pPr>
    </w:p>
    <w:p w14:paraId="0E322E5C" w14:textId="77777777" w:rsidR="00B731F6" w:rsidRPr="00705D0E" w:rsidRDefault="00B731F6" w:rsidP="00AD372B">
      <w:pPr>
        <w:jc w:val="both"/>
        <w:rPr>
          <w:rFonts w:cs="Arial"/>
          <w:szCs w:val="20"/>
        </w:rPr>
      </w:pPr>
    </w:p>
    <w:p w14:paraId="67CB999E" w14:textId="77777777" w:rsidR="00B731F6" w:rsidRPr="00705D0E" w:rsidRDefault="00B731F6" w:rsidP="00AD372B">
      <w:pPr>
        <w:jc w:val="both"/>
        <w:rPr>
          <w:rFonts w:cs="Arial"/>
          <w:szCs w:val="20"/>
        </w:rPr>
      </w:pPr>
    </w:p>
    <w:p w14:paraId="5D56F23D" w14:textId="77777777" w:rsidR="00B731F6" w:rsidRPr="00705D0E" w:rsidRDefault="00B731F6" w:rsidP="00AD372B">
      <w:pPr>
        <w:jc w:val="both"/>
        <w:rPr>
          <w:rFonts w:cs="Arial"/>
          <w:szCs w:val="20"/>
        </w:rPr>
      </w:pPr>
    </w:p>
    <w:p w14:paraId="404CBB69" w14:textId="77777777" w:rsidR="00B731F6" w:rsidRPr="00705D0E" w:rsidRDefault="00B731F6" w:rsidP="00AD372B">
      <w:pPr>
        <w:jc w:val="both"/>
        <w:rPr>
          <w:rFonts w:cs="Arial"/>
          <w:szCs w:val="20"/>
        </w:rPr>
      </w:pPr>
    </w:p>
    <w:p w14:paraId="1281FF59" w14:textId="77777777" w:rsidR="00AD372B" w:rsidRPr="00705D0E" w:rsidRDefault="00AD372B" w:rsidP="00AD372B">
      <w:pPr>
        <w:jc w:val="both"/>
        <w:rPr>
          <w:rFonts w:cs="Arial"/>
          <w:szCs w:val="20"/>
        </w:rPr>
      </w:pPr>
    </w:p>
    <w:p w14:paraId="13681195" w14:textId="77777777" w:rsidR="00AD372B" w:rsidRPr="00705D0E" w:rsidRDefault="00AD372B" w:rsidP="00AD372B">
      <w:pPr>
        <w:jc w:val="both"/>
        <w:rPr>
          <w:rFonts w:cs="Arial"/>
          <w:szCs w:val="20"/>
        </w:rPr>
      </w:pPr>
    </w:p>
    <w:p w14:paraId="3BC7F5ED" w14:textId="3E877468" w:rsidR="000B06F6" w:rsidRPr="00705D0E" w:rsidRDefault="000B06F6" w:rsidP="000B06F6">
      <w:pPr>
        <w:jc w:val="center"/>
        <w:rPr>
          <w:rFonts w:cs="Arial"/>
          <w:i/>
          <w:iCs/>
          <w:sz w:val="18"/>
          <w:szCs w:val="18"/>
        </w:rPr>
      </w:pPr>
      <w:r w:rsidRPr="00705D0E">
        <w:rPr>
          <w:rFonts w:cs="Arial"/>
          <w:i/>
          <w:iCs/>
          <w:sz w:val="18"/>
          <w:szCs w:val="18"/>
        </w:rPr>
        <w:t xml:space="preserve">(Font </w:t>
      </w:r>
      <w:hyperlink r:id="rId29" w:history="1">
        <w:r w:rsidRPr="00705D0E">
          <w:rPr>
            <w:rStyle w:val="Hipervnculo"/>
            <w:rFonts w:cs="Arial"/>
            <w:i/>
            <w:iCs/>
            <w:sz w:val="18"/>
            <w:szCs w:val="18"/>
          </w:rPr>
          <w:t>https://www.meteo.cat/observacions/xema/dades?codi=UG&amp;dia=2024-07-30T00:00Z</w:t>
        </w:r>
      </w:hyperlink>
      <w:r w:rsidRPr="00705D0E">
        <w:rPr>
          <w:rFonts w:cs="Arial"/>
          <w:i/>
          <w:iCs/>
          <w:sz w:val="18"/>
          <w:szCs w:val="18"/>
        </w:rPr>
        <w:t>)</w:t>
      </w:r>
    </w:p>
    <w:p w14:paraId="3D6344C4" w14:textId="77777777" w:rsidR="000B06F6" w:rsidRPr="00705D0E" w:rsidRDefault="000B06F6" w:rsidP="00AD372B">
      <w:pPr>
        <w:jc w:val="both"/>
        <w:rPr>
          <w:rFonts w:cs="Arial"/>
          <w:szCs w:val="20"/>
        </w:rPr>
      </w:pPr>
    </w:p>
    <w:p w14:paraId="6F976936" w14:textId="3EE9C0F0" w:rsidR="00AD372B" w:rsidRPr="00705D0E" w:rsidRDefault="00AD372B" w:rsidP="00AD372B">
      <w:pPr>
        <w:jc w:val="both"/>
        <w:rPr>
          <w:rFonts w:cs="Arial"/>
          <w:szCs w:val="20"/>
        </w:rPr>
      </w:pPr>
      <w:r w:rsidRPr="00705D0E">
        <w:rPr>
          <w:rFonts w:cs="Arial"/>
          <w:szCs w:val="20"/>
        </w:rPr>
        <w:t xml:space="preserve">No obstant </w:t>
      </w:r>
      <w:r w:rsidR="00267604" w:rsidRPr="00705D0E">
        <w:rPr>
          <w:rFonts w:cs="Arial"/>
          <w:szCs w:val="20"/>
        </w:rPr>
        <w:t>això</w:t>
      </w:r>
      <w:r w:rsidRPr="00705D0E">
        <w:rPr>
          <w:rFonts w:cs="Arial"/>
          <w:szCs w:val="20"/>
        </w:rPr>
        <w:t xml:space="preserve">, s’entén que va ser un moment punta un dia concret, per a la qual cosa prendrem </w:t>
      </w:r>
      <w:r w:rsidR="00267604" w:rsidRPr="00705D0E">
        <w:rPr>
          <w:rFonts w:cs="Arial"/>
          <w:szCs w:val="20"/>
        </w:rPr>
        <w:t xml:space="preserve">pel càlcul, un </w:t>
      </w:r>
      <w:r w:rsidRPr="00705D0E">
        <w:rPr>
          <w:rFonts w:cs="Arial"/>
          <w:szCs w:val="20"/>
        </w:rPr>
        <w:t xml:space="preserve">valor mitja </w:t>
      </w:r>
      <w:r w:rsidR="00267604" w:rsidRPr="00705D0E">
        <w:rPr>
          <w:rFonts w:cs="Arial"/>
          <w:szCs w:val="20"/>
        </w:rPr>
        <w:t>de</w:t>
      </w:r>
      <w:r w:rsidRPr="00705D0E">
        <w:rPr>
          <w:rFonts w:cs="Arial"/>
          <w:szCs w:val="20"/>
        </w:rPr>
        <w:t xml:space="preserve"> temperatura de 32ºC que correspon a la màxima mitjana mensual entre el juliol (31,7ºC) i l’agost (32,2ºC).</w:t>
      </w:r>
    </w:p>
    <w:p w14:paraId="27045D17" w14:textId="77777777" w:rsidR="00AD372B" w:rsidRPr="00705D0E" w:rsidRDefault="00AD372B" w:rsidP="0036267C">
      <w:pPr>
        <w:jc w:val="both"/>
        <w:rPr>
          <w:rFonts w:cs="Arial"/>
          <w:szCs w:val="20"/>
        </w:rPr>
      </w:pPr>
    </w:p>
    <w:p w14:paraId="64B0B0B6" w14:textId="77777777" w:rsidR="00AD372B" w:rsidRPr="00705D0E" w:rsidRDefault="00B41F2B" w:rsidP="0036267C">
      <w:pPr>
        <w:jc w:val="both"/>
        <w:rPr>
          <w:rFonts w:cs="Arial"/>
          <w:szCs w:val="20"/>
        </w:rPr>
      </w:pPr>
      <w:r w:rsidRPr="00705D0E">
        <w:rPr>
          <w:rFonts w:cs="Arial"/>
          <w:szCs w:val="20"/>
        </w:rPr>
        <w:t xml:space="preserve">Pel mateix motiu no considerarem </w:t>
      </w:r>
      <w:r w:rsidR="00F54EF2" w:rsidRPr="00705D0E">
        <w:rPr>
          <w:rFonts w:cs="Arial"/>
          <w:szCs w:val="20"/>
        </w:rPr>
        <w:t>el valor d’humitat relativa màxim diari (94%) y prendrem com valor de càlcul el corresponent a la mitjana de juliol i agost que es d’un 70%</w:t>
      </w:r>
      <w:r w:rsidR="00EC4F21" w:rsidRPr="00705D0E">
        <w:rPr>
          <w:rFonts w:cs="Arial"/>
          <w:szCs w:val="20"/>
        </w:rPr>
        <w:t xml:space="preserve"> HR</w:t>
      </w:r>
      <w:r w:rsidR="00F54EF2" w:rsidRPr="00705D0E">
        <w:rPr>
          <w:rFonts w:cs="Arial"/>
          <w:szCs w:val="20"/>
        </w:rPr>
        <w:t>.</w:t>
      </w:r>
    </w:p>
    <w:p w14:paraId="3E9D050E" w14:textId="77777777" w:rsidR="00AD372B" w:rsidRPr="00705D0E" w:rsidRDefault="00AD372B" w:rsidP="0036267C">
      <w:pPr>
        <w:jc w:val="both"/>
        <w:rPr>
          <w:rFonts w:cs="Arial"/>
          <w:szCs w:val="20"/>
        </w:rPr>
      </w:pPr>
    </w:p>
    <w:p w14:paraId="780A1E06" w14:textId="6A9E6351" w:rsidR="00AD372B" w:rsidRPr="00705D0E" w:rsidRDefault="00AD372B" w:rsidP="0036267C">
      <w:pPr>
        <w:jc w:val="both"/>
        <w:rPr>
          <w:rFonts w:cs="Arial"/>
          <w:szCs w:val="20"/>
        </w:rPr>
      </w:pPr>
      <w:r w:rsidRPr="00705D0E">
        <w:rPr>
          <w:rFonts w:cs="Arial"/>
          <w:szCs w:val="20"/>
        </w:rPr>
        <w:t>El resum de temperatures i humitats per hores</w:t>
      </w:r>
      <w:r w:rsidR="009465C0" w:rsidRPr="00705D0E">
        <w:rPr>
          <w:rFonts w:cs="Arial"/>
          <w:szCs w:val="20"/>
        </w:rPr>
        <w:t>, aquest dia,</w:t>
      </w:r>
      <w:r w:rsidRPr="00705D0E">
        <w:rPr>
          <w:rFonts w:cs="Arial"/>
          <w:szCs w:val="20"/>
        </w:rPr>
        <w:t xml:space="preserve"> van ser:</w:t>
      </w:r>
    </w:p>
    <w:p w14:paraId="23C3AD54" w14:textId="77777777" w:rsidR="00AD372B" w:rsidRPr="00705D0E" w:rsidRDefault="00AD372B" w:rsidP="0036267C">
      <w:pPr>
        <w:jc w:val="both"/>
        <w:rPr>
          <w:rFonts w:cs="Arial"/>
          <w:szCs w:val="20"/>
        </w:rPr>
      </w:pPr>
    </w:p>
    <w:tbl>
      <w:tblPr>
        <w:tblStyle w:val="Tablaconcuadrcula"/>
        <w:tblW w:w="0" w:type="auto"/>
        <w:tblLook w:val="04A0" w:firstRow="1" w:lastRow="0" w:firstColumn="1" w:lastColumn="0" w:noHBand="0" w:noVBand="1"/>
      </w:tblPr>
      <w:tblGrid>
        <w:gridCol w:w="736"/>
        <w:gridCol w:w="1363"/>
        <w:gridCol w:w="1364"/>
        <w:gridCol w:w="1364"/>
        <w:gridCol w:w="1364"/>
        <w:gridCol w:w="1364"/>
        <w:gridCol w:w="1364"/>
      </w:tblGrid>
      <w:tr w:rsidR="00B735D9" w:rsidRPr="00B735D9" w14:paraId="7C8D948F" w14:textId="77777777" w:rsidTr="00B735D9">
        <w:trPr>
          <w:tblHeader/>
        </w:trPr>
        <w:tc>
          <w:tcPr>
            <w:tcW w:w="736" w:type="dxa"/>
            <w:shd w:val="clear" w:color="auto" w:fill="595959" w:themeFill="text1" w:themeFillTint="A6"/>
            <w:vAlign w:val="center"/>
          </w:tcPr>
          <w:p w14:paraId="0A078D08" w14:textId="77777777"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Hora</w:t>
            </w:r>
          </w:p>
          <w:p w14:paraId="1267FA34" w14:textId="187B7DFF"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UTC</w:t>
            </w:r>
          </w:p>
        </w:tc>
        <w:tc>
          <w:tcPr>
            <w:tcW w:w="1363" w:type="dxa"/>
            <w:shd w:val="clear" w:color="auto" w:fill="595959" w:themeFill="text1" w:themeFillTint="A6"/>
            <w:vAlign w:val="center"/>
          </w:tcPr>
          <w:p w14:paraId="39F64BB9" w14:textId="6B7997C5"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Temperatura ºC</w:t>
            </w:r>
          </w:p>
        </w:tc>
        <w:tc>
          <w:tcPr>
            <w:tcW w:w="1364" w:type="dxa"/>
            <w:shd w:val="clear" w:color="auto" w:fill="595959" w:themeFill="text1" w:themeFillTint="A6"/>
            <w:vAlign w:val="center"/>
          </w:tcPr>
          <w:p w14:paraId="38C3BFD7" w14:textId="227DAB4C"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Humitat Relativa HR</w:t>
            </w:r>
          </w:p>
        </w:tc>
        <w:tc>
          <w:tcPr>
            <w:tcW w:w="1364" w:type="dxa"/>
            <w:shd w:val="clear" w:color="auto" w:fill="595959" w:themeFill="text1" w:themeFillTint="A6"/>
            <w:vAlign w:val="center"/>
          </w:tcPr>
          <w:p w14:paraId="09F3C20E" w14:textId="03F0BD7F"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Temperatura humida ºC</w:t>
            </w:r>
          </w:p>
        </w:tc>
        <w:tc>
          <w:tcPr>
            <w:tcW w:w="1364" w:type="dxa"/>
            <w:shd w:val="clear" w:color="auto" w:fill="595959" w:themeFill="text1" w:themeFillTint="A6"/>
            <w:vAlign w:val="center"/>
          </w:tcPr>
          <w:p w14:paraId="48A36775" w14:textId="49444DEE"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Temperatura de rosada ºC</w:t>
            </w:r>
          </w:p>
        </w:tc>
        <w:tc>
          <w:tcPr>
            <w:tcW w:w="1364" w:type="dxa"/>
            <w:shd w:val="clear" w:color="auto" w:fill="595959" w:themeFill="text1" w:themeFillTint="A6"/>
            <w:vAlign w:val="center"/>
          </w:tcPr>
          <w:p w14:paraId="09252587" w14:textId="6AD0C7CB"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Contingut d’aigua (</w:t>
            </w:r>
            <w:proofErr w:type="spellStart"/>
            <w:r w:rsidRPr="00B735D9">
              <w:rPr>
                <w:rFonts w:cs="Arial"/>
                <w:b/>
                <w:bCs/>
                <w:color w:val="FFFFFF" w:themeColor="background1"/>
                <w:sz w:val="18"/>
                <w:szCs w:val="18"/>
              </w:rPr>
              <w:t>gr</w:t>
            </w:r>
            <w:proofErr w:type="spellEnd"/>
            <w:r w:rsidRPr="00B735D9">
              <w:rPr>
                <w:rFonts w:cs="Arial"/>
                <w:b/>
                <w:bCs/>
                <w:color w:val="FFFFFF" w:themeColor="background1"/>
                <w:sz w:val="18"/>
                <w:szCs w:val="18"/>
              </w:rPr>
              <w:t>/kg)</w:t>
            </w:r>
          </w:p>
        </w:tc>
        <w:tc>
          <w:tcPr>
            <w:tcW w:w="1364" w:type="dxa"/>
            <w:shd w:val="clear" w:color="auto" w:fill="595959" w:themeFill="text1" w:themeFillTint="A6"/>
            <w:vAlign w:val="center"/>
          </w:tcPr>
          <w:p w14:paraId="3FC4D0DD" w14:textId="5A64B0F6" w:rsidR="009465C0" w:rsidRPr="00B735D9" w:rsidRDefault="009465C0" w:rsidP="00B07C28">
            <w:pPr>
              <w:jc w:val="center"/>
              <w:rPr>
                <w:rFonts w:cs="Arial"/>
                <w:b/>
                <w:bCs/>
                <w:color w:val="FFFFFF" w:themeColor="background1"/>
                <w:sz w:val="18"/>
                <w:szCs w:val="18"/>
              </w:rPr>
            </w:pPr>
            <w:r w:rsidRPr="00B735D9">
              <w:rPr>
                <w:rFonts w:cs="Arial"/>
                <w:b/>
                <w:bCs/>
                <w:color w:val="FFFFFF" w:themeColor="background1"/>
                <w:sz w:val="18"/>
                <w:szCs w:val="18"/>
              </w:rPr>
              <w:t>Contingut d’aigua (</w:t>
            </w:r>
            <w:proofErr w:type="spellStart"/>
            <w:r w:rsidRPr="00B735D9">
              <w:rPr>
                <w:rFonts w:cs="Arial"/>
                <w:b/>
                <w:bCs/>
                <w:color w:val="FFFFFF" w:themeColor="background1"/>
                <w:sz w:val="18"/>
                <w:szCs w:val="18"/>
              </w:rPr>
              <w:t>gr</w:t>
            </w:r>
            <w:proofErr w:type="spellEnd"/>
            <w:r w:rsidRPr="00B735D9">
              <w:rPr>
                <w:rFonts w:cs="Arial"/>
                <w:b/>
                <w:bCs/>
                <w:color w:val="FFFFFF" w:themeColor="background1"/>
                <w:sz w:val="18"/>
                <w:szCs w:val="18"/>
              </w:rPr>
              <w:t>/m</w:t>
            </w:r>
            <w:r w:rsidRPr="00B735D9">
              <w:rPr>
                <w:rFonts w:cs="Arial"/>
                <w:b/>
                <w:bCs/>
                <w:color w:val="FFFFFF" w:themeColor="background1"/>
                <w:sz w:val="18"/>
                <w:szCs w:val="18"/>
                <w:vertAlign w:val="superscript"/>
              </w:rPr>
              <w:t>3</w:t>
            </w:r>
            <w:r w:rsidRPr="00B735D9">
              <w:rPr>
                <w:rFonts w:cs="Arial"/>
                <w:b/>
                <w:bCs/>
                <w:color w:val="FFFFFF" w:themeColor="background1"/>
                <w:sz w:val="18"/>
                <w:szCs w:val="18"/>
              </w:rPr>
              <w:t>)</w:t>
            </w:r>
          </w:p>
        </w:tc>
      </w:tr>
      <w:tr w:rsidR="009465C0" w:rsidRPr="00705D0E" w14:paraId="5C53ED02" w14:textId="77777777" w:rsidTr="0043195F">
        <w:tc>
          <w:tcPr>
            <w:tcW w:w="736" w:type="dxa"/>
          </w:tcPr>
          <w:p w14:paraId="5E892FD4" w14:textId="14A7053E" w:rsidR="009465C0" w:rsidRPr="00705D0E" w:rsidRDefault="009465C0" w:rsidP="009465C0">
            <w:pPr>
              <w:jc w:val="both"/>
              <w:rPr>
                <w:rFonts w:cs="Arial"/>
                <w:sz w:val="18"/>
                <w:szCs w:val="18"/>
              </w:rPr>
            </w:pPr>
            <w:r w:rsidRPr="00705D0E">
              <w:rPr>
                <w:rFonts w:cs="Arial"/>
                <w:sz w:val="18"/>
                <w:szCs w:val="18"/>
              </w:rPr>
              <w:t>00:00</w:t>
            </w:r>
          </w:p>
        </w:tc>
        <w:tc>
          <w:tcPr>
            <w:tcW w:w="1363" w:type="dxa"/>
          </w:tcPr>
          <w:p w14:paraId="4FFCB7D9" w14:textId="743EBBAD" w:rsidR="009465C0" w:rsidRPr="00705D0E" w:rsidRDefault="009465C0" w:rsidP="009465C0">
            <w:pPr>
              <w:jc w:val="center"/>
              <w:rPr>
                <w:rFonts w:cs="Arial"/>
                <w:sz w:val="18"/>
                <w:szCs w:val="18"/>
              </w:rPr>
            </w:pPr>
            <w:r w:rsidRPr="00705D0E">
              <w:rPr>
                <w:rFonts w:cs="Arial"/>
                <w:sz w:val="18"/>
                <w:szCs w:val="18"/>
              </w:rPr>
              <w:t>21,6</w:t>
            </w:r>
          </w:p>
        </w:tc>
        <w:tc>
          <w:tcPr>
            <w:tcW w:w="1364" w:type="dxa"/>
          </w:tcPr>
          <w:p w14:paraId="2D25E5E3" w14:textId="59717350" w:rsidR="009465C0" w:rsidRPr="00705D0E" w:rsidRDefault="009465C0" w:rsidP="009465C0">
            <w:pPr>
              <w:jc w:val="center"/>
              <w:rPr>
                <w:rFonts w:cs="Arial"/>
                <w:sz w:val="18"/>
                <w:szCs w:val="18"/>
              </w:rPr>
            </w:pPr>
            <w:r w:rsidRPr="00705D0E">
              <w:rPr>
                <w:rFonts w:cs="Arial"/>
                <w:sz w:val="18"/>
                <w:szCs w:val="18"/>
              </w:rPr>
              <w:t>81</w:t>
            </w:r>
          </w:p>
        </w:tc>
        <w:tc>
          <w:tcPr>
            <w:tcW w:w="1364" w:type="dxa"/>
            <w:vAlign w:val="center"/>
          </w:tcPr>
          <w:p w14:paraId="2625B6F6" w14:textId="0B2533E6" w:rsidR="009465C0" w:rsidRPr="00705D0E" w:rsidRDefault="009465C0" w:rsidP="009465C0">
            <w:pPr>
              <w:jc w:val="center"/>
              <w:rPr>
                <w:rFonts w:cs="Arial"/>
                <w:sz w:val="18"/>
                <w:szCs w:val="18"/>
              </w:rPr>
            </w:pPr>
            <w:r w:rsidRPr="00705D0E">
              <w:rPr>
                <w:rFonts w:cs="Arial"/>
                <w:sz w:val="18"/>
                <w:szCs w:val="18"/>
              </w:rPr>
              <w:t>19,2</w:t>
            </w:r>
          </w:p>
        </w:tc>
        <w:tc>
          <w:tcPr>
            <w:tcW w:w="1364" w:type="dxa"/>
            <w:vAlign w:val="center"/>
          </w:tcPr>
          <w:p w14:paraId="21F0F814" w14:textId="2D44B21B" w:rsidR="009465C0" w:rsidRPr="00705D0E" w:rsidRDefault="009465C0" w:rsidP="009465C0">
            <w:pPr>
              <w:jc w:val="center"/>
              <w:rPr>
                <w:rFonts w:cs="Arial"/>
                <w:sz w:val="18"/>
                <w:szCs w:val="18"/>
              </w:rPr>
            </w:pPr>
            <w:r w:rsidRPr="00705D0E">
              <w:rPr>
                <w:rFonts w:cs="Arial"/>
                <w:sz w:val="18"/>
                <w:szCs w:val="18"/>
              </w:rPr>
              <w:t>18,2</w:t>
            </w:r>
          </w:p>
        </w:tc>
        <w:tc>
          <w:tcPr>
            <w:tcW w:w="1364" w:type="dxa"/>
            <w:vAlign w:val="center"/>
          </w:tcPr>
          <w:p w14:paraId="0CE69A03" w14:textId="3F718E73" w:rsidR="009465C0" w:rsidRPr="00705D0E" w:rsidRDefault="009465C0" w:rsidP="009465C0">
            <w:pPr>
              <w:jc w:val="center"/>
              <w:rPr>
                <w:rFonts w:cs="Arial"/>
                <w:sz w:val="18"/>
                <w:szCs w:val="18"/>
              </w:rPr>
            </w:pPr>
            <w:r w:rsidRPr="00705D0E">
              <w:rPr>
                <w:rFonts w:cs="Arial"/>
                <w:sz w:val="18"/>
                <w:szCs w:val="18"/>
              </w:rPr>
              <w:t>13,1</w:t>
            </w:r>
          </w:p>
        </w:tc>
        <w:tc>
          <w:tcPr>
            <w:tcW w:w="1364" w:type="dxa"/>
            <w:vAlign w:val="center"/>
          </w:tcPr>
          <w:p w14:paraId="3469DD1A" w14:textId="0272A70D" w:rsidR="009465C0" w:rsidRPr="00705D0E" w:rsidRDefault="009465C0" w:rsidP="009465C0">
            <w:pPr>
              <w:jc w:val="center"/>
              <w:rPr>
                <w:rFonts w:cs="Arial"/>
                <w:sz w:val="18"/>
                <w:szCs w:val="18"/>
              </w:rPr>
            </w:pPr>
            <w:r w:rsidRPr="00705D0E">
              <w:rPr>
                <w:rFonts w:cs="Arial"/>
                <w:sz w:val="18"/>
                <w:szCs w:val="18"/>
              </w:rPr>
              <w:t>16,1</w:t>
            </w:r>
          </w:p>
        </w:tc>
      </w:tr>
      <w:tr w:rsidR="009465C0" w:rsidRPr="00705D0E" w14:paraId="6F2EEF26" w14:textId="77777777" w:rsidTr="0043195F">
        <w:tc>
          <w:tcPr>
            <w:tcW w:w="736" w:type="dxa"/>
          </w:tcPr>
          <w:p w14:paraId="1AB85945" w14:textId="6680E254" w:rsidR="009465C0" w:rsidRPr="00705D0E" w:rsidRDefault="009465C0" w:rsidP="009465C0">
            <w:pPr>
              <w:jc w:val="both"/>
              <w:rPr>
                <w:rFonts w:cs="Arial"/>
                <w:sz w:val="18"/>
                <w:szCs w:val="18"/>
              </w:rPr>
            </w:pPr>
            <w:r w:rsidRPr="00705D0E">
              <w:rPr>
                <w:rFonts w:cs="Arial"/>
                <w:sz w:val="18"/>
                <w:szCs w:val="18"/>
              </w:rPr>
              <w:t>01:00</w:t>
            </w:r>
          </w:p>
        </w:tc>
        <w:tc>
          <w:tcPr>
            <w:tcW w:w="1363" w:type="dxa"/>
          </w:tcPr>
          <w:p w14:paraId="2D4562FE" w14:textId="32A8C2BA" w:rsidR="009465C0" w:rsidRPr="00705D0E" w:rsidRDefault="009465C0" w:rsidP="009465C0">
            <w:pPr>
              <w:jc w:val="center"/>
              <w:rPr>
                <w:rFonts w:cs="Arial"/>
                <w:sz w:val="18"/>
                <w:szCs w:val="18"/>
              </w:rPr>
            </w:pPr>
            <w:r w:rsidRPr="00705D0E">
              <w:rPr>
                <w:rFonts w:cs="Arial"/>
                <w:sz w:val="18"/>
                <w:szCs w:val="18"/>
              </w:rPr>
              <w:t>20,5</w:t>
            </w:r>
          </w:p>
        </w:tc>
        <w:tc>
          <w:tcPr>
            <w:tcW w:w="1364" w:type="dxa"/>
          </w:tcPr>
          <w:p w14:paraId="59F36338" w14:textId="1BCB265A" w:rsidR="009465C0" w:rsidRPr="00705D0E" w:rsidRDefault="009465C0" w:rsidP="009465C0">
            <w:pPr>
              <w:jc w:val="center"/>
              <w:rPr>
                <w:rFonts w:cs="Arial"/>
                <w:sz w:val="18"/>
                <w:szCs w:val="18"/>
              </w:rPr>
            </w:pPr>
            <w:r w:rsidRPr="00705D0E">
              <w:rPr>
                <w:rFonts w:cs="Arial"/>
                <w:sz w:val="18"/>
                <w:szCs w:val="18"/>
              </w:rPr>
              <w:t>86</w:t>
            </w:r>
          </w:p>
        </w:tc>
        <w:tc>
          <w:tcPr>
            <w:tcW w:w="1364" w:type="dxa"/>
            <w:vAlign w:val="center"/>
          </w:tcPr>
          <w:p w14:paraId="6F2BE7BF" w14:textId="037F45F7" w:rsidR="009465C0" w:rsidRPr="00705D0E" w:rsidRDefault="009465C0" w:rsidP="009465C0">
            <w:pPr>
              <w:jc w:val="center"/>
              <w:rPr>
                <w:rFonts w:cs="Arial"/>
                <w:sz w:val="18"/>
                <w:szCs w:val="18"/>
              </w:rPr>
            </w:pPr>
            <w:r w:rsidRPr="00705D0E">
              <w:rPr>
                <w:rFonts w:cs="Arial"/>
                <w:sz w:val="18"/>
                <w:szCs w:val="18"/>
              </w:rPr>
              <w:t>18,9</w:t>
            </w:r>
          </w:p>
        </w:tc>
        <w:tc>
          <w:tcPr>
            <w:tcW w:w="1364" w:type="dxa"/>
            <w:vAlign w:val="center"/>
          </w:tcPr>
          <w:p w14:paraId="693236FB" w14:textId="44ABB69A" w:rsidR="009465C0" w:rsidRPr="00705D0E" w:rsidRDefault="009465C0" w:rsidP="009465C0">
            <w:pPr>
              <w:jc w:val="center"/>
              <w:rPr>
                <w:rFonts w:cs="Arial"/>
                <w:sz w:val="18"/>
                <w:szCs w:val="18"/>
              </w:rPr>
            </w:pPr>
            <w:r w:rsidRPr="00705D0E">
              <w:rPr>
                <w:rFonts w:cs="Arial"/>
                <w:sz w:val="18"/>
                <w:szCs w:val="18"/>
              </w:rPr>
              <w:t>18,1</w:t>
            </w:r>
          </w:p>
        </w:tc>
        <w:tc>
          <w:tcPr>
            <w:tcW w:w="1364" w:type="dxa"/>
            <w:vAlign w:val="center"/>
          </w:tcPr>
          <w:p w14:paraId="29EF3D1B" w14:textId="0A890051" w:rsidR="009465C0" w:rsidRPr="00705D0E" w:rsidRDefault="009465C0" w:rsidP="009465C0">
            <w:pPr>
              <w:jc w:val="center"/>
              <w:rPr>
                <w:rFonts w:cs="Arial"/>
                <w:sz w:val="18"/>
                <w:szCs w:val="18"/>
              </w:rPr>
            </w:pPr>
            <w:r w:rsidRPr="00705D0E">
              <w:rPr>
                <w:rFonts w:cs="Arial"/>
                <w:sz w:val="18"/>
                <w:szCs w:val="18"/>
              </w:rPr>
              <w:t>13,0</w:t>
            </w:r>
          </w:p>
        </w:tc>
        <w:tc>
          <w:tcPr>
            <w:tcW w:w="1364" w:type="dxa"/>
            <w:vAlign w:val="center"/>
          </w:tcPr>
          <w:p w14:paraId="46741AA4" w14:textId="44DDC777" w:rsidR="009465C0" w:rsidRPr="00705D0E" w:rsidRDefault="009465C0" w:rsidP="009465C0">
            <w:pPr>
              <w:jc w:val="center"/>
              <w:rPr>
                <w:rFonts w:cs="Arial"/>
                <w:sz w:val="18"/>
                <w:szCs w:val="18"/>
              </w:rPr>
            </w:pPr>
            <w:r w:rsidRPr="00705D0E">
              <w:rPr>
                <w:rFonts w:cs="Arial"/>
                <w:sz w:val="18"/>
                <w:szCs w:val="18"/>
              </w:rPr>
              <w:t>15,9</w:t>
            </w:r>
          </w:p>
        </w:tc>
      </w:tr>
      <w:tr w:rsidR="009465C0" w:rsidRPr="00705D0E" w14:paraId="5C200418" w14:textId="77777777" w:rsidTr="0043195F">
        <w:tc>
          <w:tcPr>
            <w:tcW w:w="736" w:type="dxa"/>
          </w:tcPr>
          <w:p w14:paraId="76998262" w14:textId="5BB2D196" w:rsidR="009465C0" w:rsidRPr="00705D0E" w:rsidRDefault="009465C0" w:rsidP="009465C0">
            <w:pPr>
              <w:jc w:val="both"/>
              <w:rPr>
                <w:rFonts w:cs="Arial"/>
                <w:sz w:val="18"/>
                <w:szCs w:val="18"/>
              </w:rPr>
            </w:pPr>
            <w:r w:rsidRPr="00705D0E">
              <w:rPr>
                <w:rFonts w:cs="Arial"/>
                <w:sz w:val="18"/>
                <w:szCs w:val="18"/>
              </w:rPr>
              <w:t>02:00</w:t>
            </w:r>
          </w:p>
        </w:tc>
        <w:tc>
          <w:tcPr>
            <w:tcW w:w="1363" w:type="dxa"/>
          </w:tcPr>
          <w:p w14:paraId="7A2BD3EC" w14:textId="105D1679" w:rsidR="009465C0" w:rsidRPr="00705D0E" w:rsidRDefault="009465C0" w:rsidP="009465C0">
            <w:pPr>
              <w:jc w:val="center"/>
              <w:rPr>
                <w:rFonts w:cs="Arial"/>
                <w:sz w:val="18"/>
                <w:szCs w:val="18"/>
              </w:rPr>
            </w:pPr>
            <w:r w:rsidRPr="00705D0E">
              <w:rPr>
                <w:rFonts w:cs="Arial"/>
                <w:sz w:val="18"/>
                <w:szCs w:val="18"/>
              </w:rPr>
              <w:t>21,0</w:t>
            </w:r>
          </w:p>
        </w:tc>
        <w:tc>
          <w:tcPr>
            <w:tcW w:w="1364" w:type="dxa"/>
          </w:tcPr>
          <w:p w14:paraId="7E6DFB58" w14:textId="21B3900C" w:rsidR="009465C0" w:rsidRPr="00705D0E" w:rsidRDefault="009465C0" w:rsidP="009465C0">
            <w:pPr>
              <w:jc w:val="center"/>
              <w:rPr>
                <w:rFonts w:cs="Arial"/>
                <w:sz w:val="18"/>
                <w:szCs w:val="18"/>
              </w:rPr>
            </w:pPr>
            <w:r w:rsidRPr="00705D0E">
              <w:rPr>
                <w:rFonts w:cs="Arial"/>
                <w:sz w:val="18"/>
                <w:szCs w:val="18"/>
              </w:rPr>
              <w:t>79</w:t>
            </w:r>
          </w:p>
        </w:tc>
        <w:tc>
          <w:tcPr>
            <w:tcW w:w="1364" w:type="dxa"/>
            <w:vAlign w:val="center"/>
          </w:tcPr>
          <w:p w14:paraId="31670578" w14:textId="0B3A083C" w:rsidR="009465C0" w:rsidRPr="00705D0E" w:rsidRDefault="009465C0" w:rsidP="009465C0">
            <w:pPr>
              <w:jc w:val="center"/>
              <w:rPr>
                <w:rFonts w:cs="Arial"/>
                <w:sz w:val="18"/>
                <w:szCs w:val="18"/>
              </w:rPr>
            </w:pPr>
            <w:r w:rsidRPr="00705D0E">
              <w:rPr>
                <w:rFonts w:cs="Arial"/>
                <w:sz w:val="18"/>
                <w:szCs w:val="18"/>
              </w:rPr>
              <w:t>18,4</w:t>
            </w:r>
          </w:p>
        </w:tc>
        <w:tc>
          <w:tcPr>
            <w:tcW w:w="1364" w:type="dxa"/>
            <w:vAlign w:val="center"/>
          </w:tcPr>
          <w:p w14:paraId="5C504D7D" w14:textId="4C5A9DC5" w:rsidR="009465C0" w:rsidRPr="00705D0E" w:rsidRDefault="009465C0" w:rsidP="009465C0">
            <w:pPr>
              <w:jc w:val="center"/>
              <w:rPr>
                <w:rFonts w:cs="Arial"/>
                <w:sz w:val="18"/>
                <w:szCs w:val="18"/>
              </w:rPr>
            </w:pPr>
            <w:r w:rsidRPr="00705D0E">
              <w:rPr>
                <w:rFonts w:cs="Arial"/>
                <w:sz w:val="18"/>
                <w:szCs w:val="18"/>
              </w:rPr>
              <w:t>17,2</w:t>
            </w:r>
          </w:p>
        </w:tc>
        <w:tc>
          <w:tcPr>
            <w:tcW w:w="1364" w:type="dxa"/>
            <w:vAlign w:val="center"/>
          </w:tcPr>
          <w:p w14:paraId="01FE89CB" w14:textId="4B635C57" w:rsidR="009465C0" w:rsidRPr="00705D0E" w:rsidRDefault="009465C0" w:rsidP="009465C0">
            <w:pPr>
              <w:jc w:val="center"/>
              <w:rPr>
                <w:rFonts w:cs="Arial"/>
                <w:sz w:val="18"/>
                <w:szCs w:val="18"/>
              </w:rPr>
            </w:pPr>
            <w:r w:rsidRPr="00705D0E">
              <w:rPr>
                <w:rFonts w:cs="Arial"/>
                <w:sz w:val="18"/>
                <w:szCs w:val="18"/>
              </w:rPr>
              <w:t>12,3</w:t>
            </w:r>
          </w:p>
        </w:tc>
        <w:tc>
          <w:tcPr>
            <w:tcW w:w="1364" w:type="dxa"/>
            <w:vAlign w:val="center"/>
          </w:tcPr>
          <w:p w14:paraId="0FB98B41" w14:textId="3DDA6446" w:rsidR="009465C0" w:rsidRPr="00705D0E" w:rsidRDefault="009465C0" w:rsidP="009465C0">
            <w:pPr>
              <w:jc w:val="center"/>
              <w:rPr>
                <w:rFonts w:cs="Arial"/>
                <w:sz w:val="18"/>
                <w:szCs w:val="18"/>
              </w:rPr>
            </w:pPr>
            <w:r w:rsidRPr="00705D0E">
              <w:rPr>
                <w:rFonts w:cs="Arial"/>
                <w:sz w:val="18"/>
                <w:szCs w:val="18"/>
              </w:rPr>
              <w:t>15,1</w:t>
            </w:r>
          </w:p>
        </w:tc>
      </w:tr>
      <w:tr w:rsidR="009465C0" w:rsidRPr="00705D0E" w14:paraId="0CA1537A" w14:textId="77777777" w:rsidTr="0043195F">
        <w:tc>
          <w:tcPr>
            <w:tcW w:w="736" w:type="dxa"/>
          </w:tcPr>
          <w:p w14:paraId="5349F17F" w14:textId="1AABA8B8" w:rsidR="009465C0" w:rsidRPr="00705D0E" w:rsidRDefault="009465C0" w:rsidP="009465C0">
            <w:pPr>
              <w:jc w:val="both"/>
              <w:rPr>
                <w:rFonts w:cs="Arial"/>
                <w:sz w:val="18"/>
                <w:szCs w:val="18"/>
              </w:rPr>
            </w:pPr>
            <w:r w:rsidRPr="00705D0E">
              <w:rPr>
                <w:rFonts w:cs="Arial"/>
                <w:sz w:val="18"/>
                <w:szCs w:val="18"/>
              </w:rPr>
              <w:t>03:00</w:t>
            </w:r>
          </w:p>
        </w:tc>
        <w:tc>
          <w:tcPr>
            <w:tcW w:w="1363" w:type="dxa"/>
          </w:tcPr>
          <w:p w14:paraId="56C27ABD" w14:textId="263C4968" w:rsidR="009465C0" w:rsidRPr="00705D0E" w:rsidRDefault="009465C0" w:rsidP="009465C0">
            <w:pPr>
              <w:jc w:val="center"/>
              <w:rPr>
                <w:rFonts w:cs="Arial"/>
                <w:sz w:val="18"/>
                <w:szCs w:val="18"/>
              </w:rPr>
            </w:pPr>
            <w:r w:rsidRPr="00705D0E">
              <w:rPr>
                <w:rFonts w:cs="Arial"/>
                <w:sz w:val="18"/>
                <w:szCs w:val="18"/>
              </w:rPr>
              <w:t>20,3</w:t>
            </w:r>
          </w:p>
        </w:tc>
        <w:tc>
          <w:tcPr>
            <w:tcW w:w="1364" w:type="dxa"/>
          </w:tcPr>
          <w:p w14:paraId="7DEB8A2F" w14:textId="26E8FA94" w:rsidR="009465C0" w:rsidRPr="00705D0E" w:rsidRDefault="009465C0" w:rsidP="009465C0">
            <w:pPr>
              <w:jc w:val="center"/>
              <w:rPr>
                <w:rFonts w:cs="Arial"/>
                <w:sz w:val="18"/>
                <w:szCs w:val="18"/>
              </w:rPr>
            </w:pPr>
            <w:r w:rsidRPr="00705D0E">
              <w:rPr>
                <w:rFonts w:cs="Arial"/>
                <w:sz w:val="18"/>
                <w:szCs w:val="18"/>
              </w:rPr>
              <w:t>80</w:t>
            </w:r>
          </w:p>
        </w:tc>
        <w:tc>
          <w:tcPr>
            <w:tcW w:w="1364" w:type="dxa"/>
            <w:vAlign w:val="center"/>
          </w:tcPr>
          <w:p w14:paraId="1CDBF4FE" w14:textId="7E45B621" w:rsidR="009465C0" w:rsidRPr="00705D0E" w:rsidRDefault="009465C0" w:rsidP="009465C0">
            <w:pPr>
              <w:jc w:val="center"/>
              <w:rPr>
                <w:rFonts w:cs="Arial"/>
                <w:sz w:val="18"/>
                <w:szCs w:val="18"/>
              </w:rPr>
            </w:pPr>
            <w:r w:rsidRPr="00705D0E">
              <w:rPr>
                <w:rFonts w:cs="Arial"/>
                <w:sz w:val="18"/>
                <w:szCs w:val="18"/>
              </w:rPr>
              <w:t>17,9</w:t>
            </w:r>
          </w:p>
        </w:tc>
        <w:tc>
          <w:tcPr>
            <w:tcW w:w="1364" w:type="dxa"/>
            <w:vAlign w:val="center"/>
          </w:tcPr>
          <w:p w14:paraId="502131FF" w14:textId="536914FC" w:rsidR="009465C0" w:rsidRPr="00705D0E" w:rsidRDefault="009465C0" w:rsidP="009465C0">
            <w:pPr>
              <w:jc w:val="center"/>
              <w:rPr>
                <w:rFonts w:cs="Arial"/>
                <w:sz w:val="18"/>
                <w:szCs w:val="18"/>
              </w:rPr>
            </w:pPr>
            <w:r w:rsidRPr="00705D0E">
              <w:rPr>
                <w:rFonts w:cs="Arial"/>
                <w:sz w:val="18"/>
                <w:szCs w:val="18"/>
              </w:rPr>
              <w:t>16,7</w:t>
            </w:r>
          </w:p>
        </w:tc>
        <w:tc>
          <w:tcPr>
            <w:tcW w:w="1364" w:type="dxa"/>
            <w:vAlign w:val="center"/>
          </w:tcPr>
          <w:p w14:paraId="106CD202" w14:textId="0156F146" w:rsidR="009465C0" w:rsidRPr="00705D0E" w:rsidRDefault="009465C0" w:rsidP="009465C0">
            <w:pPr>
              <w:jc w:val="center"/>
              <w:rPr>
                <w:rFonts w:cs="Arial"/>
                <w:sz w:val="18"/>
                <w:szCs w:val="18"/>
              </w:rPr>
            </w:pPr>
            <w:r w:rsidRPr="00705D0E">
              <w:rPr>
                <w:rFonts w:cs="Arial"/>
                <w:sz w:val="18"/>
                <w:szCs w:val="18"/>
              </w:rPr>
              <w:t>11,9</w:t>
            </w:r>
          </w:p>
        </w:tc>
        <w:tc>
          <w:tcPr>
            <w:tcW w:w="1364" w:type="dxa"/>
            <w:vAlign w:val="center"/>
          </w:tcPr>
          <w:p w14:paraId="2487E678" w14:textId="7F72C937" w:rsidR="009465C0" w:rsidRPr="00705D0E" w:rsidRDefault="009465C0" w:rsidP="009465C0">
            <w:pPr>
              <w:jc w:val="center"/>
              <w:rPr>
                <w:rFonts w:cs="Arial"/>
                <w:sz w:val="18"/>
                <w:szCs w:val="18"/>
              </w:rPr>
            </w:pPr>
            <w:r w:rsidRPr="00705D0E">
              <w:rPr>
                <w:rFonts w:cs="Arial"/>
                <w:sz w:val="18"/>
                <w:szCs w:val="18"/>
              </w:rPr>
              <w:t>14,6</w:t>
            </w:r>
          </w:p>
        </w:tc>
      </w:tr>
      <w:tr w:rsidR="009465C0" w:rsidRPr="00705D0E" w14:paraId="3E80495F" w14:textId="77777777" w:rsidTr="0043195F">
        <w:tc>
          <w:tcPr>
            <w:tcW w:w="736" w:type="dxa"/>
          </w:tcPr>
          <w:p w14:paraId="240C268B" w14:textId="42272AB7" w:rsidR="009465C0" w:rsidRPr="00705D0E" w:rsidRDefault="009465C0" w:rsidP="009465C0">
            <w:pPr>
              <w:jc w:val="both"/>
              <w:rPr>
                <w:rFonts w:cs="Arial"/>
                <w:sz w:val="18"/>
                <w:szCs w:val="18"/>
              </w:rPr>
            </w:pPr>
            <w:r w:rsidRPr="00705D0E">
              <w:rPr>
                <w:rFonts w:cs="Arial"/>
                <w:sz w:val="18"/>
                <w:szCs w:val="18"/>
              </w:rPr>
              <w:t>04:00</w:t>
            </w:r>
          </w:p>
        </w:tc>
        <w:tc>
          <w:tcPr>
            <w:tcW w:w="1363" w:type="dxa"/>
          </w:tcPr>
          <w:p w14:paraId="012F7752" w14:textId="0A9A4BD3" w:rsidR="009465C0" w:rsidRPr="00705D0E" w:rsidRDefault="009465C0" w:rsidP="009465C0">
            <w:pPr>
              <w:jc w:val="center"/>
              <w:rPr>
                <w:rFonts w:cs="Arial"/>
                <w:sz w:val="18"/>
                <w:szCs w:val="18"/>
              </w:rPr>
            </w:pPr>
            <w:r w:rsidRPr="00705D0E">
              <w:rPr>
                <w:rFonts w:cs="Arial"/>
                <w:sz w:val="18"/>
                <w:szCs w:val="18"/>
              </w:rPr>
              <w:t>20,0</w:t>
            </w:r>
          </w:p>
        </w:tc>
        <w:tc>
          <w:tcPr>
            <w:tcW w:w="1364" w:type="dxa"/>
          </w:tcPr>
          <w:p w14:paraId="15012995" w14:textId="66BC3A50" w:rsidR="009465C0" w:rsidRPr="00705D0E" w:rsidRDefault="009465C0" w:rsidP="009465C0">
            <w:pPr>
              <w:jc w:val="center"/>
              <w:rPr>
                <w:rFonts w:cs="Arial"/>
                <w:sz w:val="18"/>
                <w:szCs w:val="18"/>
              </w:rPr>
            </w:pPr>
            <w:r w:rsidRPr="00705D0E">
              <w:rPr>
                <w:rFonts w:cs="Arial"/>
                <w:sz w:val="18"/>
                <w:szCs w:val="18"/>
              </w:rPr>
              <w:t>79</w:t>
            </w:r>
          </w:p>
        </w:tc>
        <w:tc>
          <w:tcPr>
            <w:tcW w:w="1364" w:type="dxa"/>
            <w:vAlign w:val="center"/>
          </w:tcPr>
          <w:p w14:paraId="1FCFE67D" w14:textId="719E4B6C" w:rsidR="009465C0" w:rsidRPr="00705D0E" w:rsidRDefault="009465C0" w:rsidP="009465C0">
            <w:pPr>
              <w:jc w:val="center"/>
              <w:rPr>
                <w:rFonts w:cs="Arial"/>
                <w:sz w:val="18"/>
                <w:szCs w:val="18"/>
              </w:rPr>
            </w:pPr>
            <w:r w:rsidRPr="00705D0E">
              <w:rPr>
                <w:rFonts w:cs="Arial"/>
                <w:sz w:val="18"/>
                <w:szCs w:val="18"/>
              </w:rPr>
              <w:t>17,5</w:t>
            </w:r>
          </w:p>
        </w:tc>
        <w:tc>
          <w:tcPr>
            <w:tcW w:w="1364" w:type="dxa"/>
            <w:vAlign w:val="center"/>
          </w:tcPr>
          <w:p w14:paraId="68A4F3B9" w14:textId="60C07122" w:rsidR="009465C0" w:rsidRPr="00705D0E" w:rsidRDefault="009465C0" w:rsidP="009465C0">
            <w:pPr>
              <w:jc w:val="center"/>
              <w:rPr>
                <w:rFonts w:cs="Arial"/>
                <w:sz w:val="18"/>
                <w:szCs w:val="18"/>
              </w:rPr>
            </w:pPr>
            <w:r w:rsidRPr="00705D0E">
              <w:rPr>
                <w:rFonts w:cs="Arial"/>
                <w:sz w:val="18"/>
                <w:szCs w:val="18"/>
              </w:rPr>
              <w:t>16,2</w:t>
            </w:r>
          </w:p>
        </w:tc>
        <w:tc>
          <w:tcPr>
            <w:tcW w:w="1364" w:type="dxa"/>
            <w:vAlign w:val="center"/>
          </w:tcPr>
          <w:p w14:paraId="4A423C4A" w14:textId="51C10BC7" w:rsidR="009465C0" w:rsidRPr="00705D0E" w:rsidRDefault="009465C0" w:rsidP="009465C0">
            <w:pPr>
              <w:jc w:val="center"/>
              <w:rPr>
                <w:rFonts w:cs="Arial"/>
                <w:sz w:val="18"/>
                <w:szCs w:val="18"/>
              </w:rPr>
            </w:pPr>
            <w:r w:rsidRPr="00705D0E">
              <w:rPr>
                <w:rFonts w:cs="Arial"/>
                <w:sz w:val="18"/>
                <w:szCs w:val="18"/>
              </w:rPr>
              <w:t>11,6</w:t>
            </w:r>
          </w:p>
        </w:tc>
        <w:tc>
          <w:tcPr>
            <w:tcW w:w="1364" w:type="dxa"/>
            <w:vAlign w:val="center"/>
          </w:tcPr>
          <w:p w14:paraId="1B26E733" w14:textId="75EDB6BE" w:rsidR="009465C0" w:rsidRPr="00705D0E" w:rsidRDefault="009465C0" w:rsidP="009465C0">
            <w:pPr>
              <w:jc w:val="center"/>
              <w:rPr>
                <w:rFonts w:cs="Arial"/>
                <w:sz w:val="18"/>
                <w:szCs w:val="18"/>
              </w:rPr>
            </w:pPr>
            <w:r w:rsidRPr="00705D0E">
              <w:rPr>
                <w:rFonts w:cs="Arial"/>
                <w:sz w:val="18"/>
                <w:szCs w:val="18"/>
              </w:rPr>
              <w:t>14,2</w:t>
            </w:r>
          </w:p>
        </w:tc>
      </w:tr>
      <w:tr w:rsidR="009465C0" w:rsidRPr="00705D0E" w14:paraId="51EBCC0E" w14:textId="77777777" w:rsidTr="0043195F">
        <w:tc>
          <w:tcPr>
            <w:tcW w:w="736" w:type="dxa"/>
          </w:tcPr>
          <w:p w14:paraId="335FCB10" w14:textId="6E41FE85" w:rsidR="009465C0" w:rsidRPr="00705D0E" w:rsidRDefault="009465C0" w:rsidP="009465C0">
            <w:pPr>
              <w:jc w:val="both"/>
              <w:rPr>
                <w:rFonts w:cs="Arial"/>
                <w:sz w:val="18"/>
                <w:szCs w:val="18"/>
              </w:rPr>
            </w:pPr>
            <w:r w:rsidRPr="00705D0E">
              <w:rPr>
                <w:rFonts w:cs="Arial"/>
                <w:sz w:val="18"/>
                <w:szCs w:val="18"/>
              </w:rPr>
              <w:t>05:00</w:t>
            </w:r>
          </w:p>
        </w:tc>
        <w:tc>
          <w:tcPr>
            <w:tcW w:w="1363" w:type="dxa"/>
          </w:tcPr>
          <w:p w14:paraId="7CFDF043" w14:textId="3F09FF59" w:rsidR="009465C0" w:rsidRPr="00705D0E" w:rsidRDefault="009465C0" w:rsidP="009465C0">
            <w:pPr>
              <w:jc w:val="center"/>
              <w:rPr>
                <w:rFonts w:cs="Arial"/>
                <w:sz w:val="18"/>
                <w:szCs w:val="18"/>
              </w:rPr>
            </w:pPr>
            <w:r w:rsidRPr="00705D0E">
              <w:rPr>
                <w:rFonts w:cs="Arial"/>
                <w:sz w:val="18"/>
                <w:szCs w:val="18"/>
              </w:rPr>
              <w:t>21,6</w:t>
            </w:r>
          </w:p>
        </w:tc>
        <w:tc>
          <w:tcPr>
            <w:tcW w:w="1364" w:type="dxa"/>
          </w:tcPr>
          <w:p w14:paraId="34F7372C" w14:textId="75AE095B" w:rsidR="009465C0" w:rsidRPr="00705D0E" w:rsidRDefault="009465C0" w:rsidP="009465C0">
            <w:pPr>
              <w:jc w:val="center"/>
              <w:rPr>
                <w:rFonts w:cs="Arial"/>
                <w:sz w:val="18"/>
                <w:szCs w:val="18"/>
              </w:rPr>
            </w:pPr>
            <w:r w:rsidRPr="00705D0E">
              <w:rPr>
                <w:rFonts w:cs="Arial"/>
                <w:sz w:val="18"/>
                <w:szCs w:val="18"/>
              </w:rPr>
              <w:t>66</w:t>
            </w:r>
          </w:p>
        </w:tc>
        <w:tc>
          <w:tcPr>
            <w:tcW w:w="1364" w:type="dxa"/>
            <w:vAlign w:val="center"/>
          </w:tcPr>
          <w:p w14:paraId="0B0C5E24" w14:textId="3B8894FA" w:rsidR="009465C0" w:rsidRPr="00705D0E" w:rsidRDefault="009465C0" w:rsidP="009465C0">
            <w:pPr>
              <w:jc w:val="center"/>
              <w:rPr>
                <w:rFonts w:cs="Arial"/>
                <w:sz w:val="18"/>
                <w:szCs w:val="18"/>
              </w:rPr>
            </w:pPr>
            <w:r w:rsidRPr="00705D0E">
              <w:rPr>
                <w:rFonts w:cs="Arial"/>
                <w:sz w:val="18"/>
                <w:szCs w:val="18"/>
              </w:rPr>
              <w:t>17,3</w:t>
            </w:r>
          </w:p>
        </w:tc>
        <w:tc>
          <w:tcPr>
            <w:tcW w:w="1364" w:type="dxa"/>
            <w:vAlign w:val="center"/>
          </w:tcPr>
          <w:p w14:paraId="748445AB" w14:textId="01C821B3" w:rsidR="009465C0" w:rsidRPr="00705D0E" w:rsidRDefault="009465C0" w:rsidP="009465C0">
            <w:pPr>
              <w:jc w:val="center"/>
              <w:rPr>
                <w:rFonts w:cs="Arial"/>
                <w:sz w:val="18"/>
                <w:szCs w:val="18"/>
              </w:rPr>
            </w:pPr>
            <w:r w:rsidRPr="00705D0E">
              <w:rPr>
                <w:rFonts w:cs="Arial"/>
                <w:sz w:val="18"/>
                <w:szCs w:val="18"/>
              </w:rPr>
              <w:t>15,0</w:t>
            </w:r>
          </w:p>
        </w:tc>
        <w:tc>
          <w:tcPr>
            <w:tcW w:w="1364" w:type="dxa"/>
            <w:vAlign w:val="center"/>
          </w:tcPr>
          <w:p w14:paraId="7BC75458" w14:textId="75C19290" w:rsidR="009465C0" w:rsidRPr="00705D0E" w:rsidRDefault="009465C0" w:rsidP="009465C0">
            <w:pPr>
              <w:jc w:val="center"/>
              <w:rPr>
                <w:rFonts w:cs="Arial"/>
                <w:sz w:val="18"/>
                <w:szCs w:val="18"/>
              </w:rPr>
            </w:pPr>
            <w:r w:rsidRPr="00705D0E">
              <w:rPr>
                <w:rFonts w:cs="Arial"/>
                <w:sz w:val="18"/>
                <w:szCs w:val="18"/>
              </w:rPr>
              <w:t>10,6</w:t>
            </w:r>
          </w:p>
        </w:tc>
        <w:tc>
          <w:tcPr>
            <w:tcW w:w="1364" w:type="dxa"/>
            <w:vAlign w:val="center"/>
          </w:tcPr>
          <w:p w14:paraId="1171B2FA" w14:textId="1E20838C" w:rsidR="009465C0" w:rsidRPr="00705D0E" w:rsidRDefault="009465C0" w:rsidP="009465C0">
            <w:pPr>
              <w:jc w:val="center"/>
              <w:rPr>
                <w:rFonts w:cs="Arial"/>
                <w:sz w:val="18"/>
                <w:szCs w:val="18"/>
              </w:rPr>
            </w:pPr>
            <w:r w:rsidRPr="00705D0E">
              <w:rPr>
                <w:rFonts w:cs="Arial"/>
                <w:sz w:val="18"/>
                <w:szCs w:val="18"/>
              </w:rPr>
              <w:t>13,0</w:t>
            </w:r>
          </w:p>
        </w:tc>
      </w:tr>
      <w:tr w:rsidR="009465C0" w:rsidRPr="00705D0E" w14:paraId="7C6233E8" w14:textId="77777777" w:rsidTr="0043195F">
        <w:tc>
          <w:tcPr>
            <w:tcW w:w="736" w:type="dxa"/>
          </w:tcPr>
          <w:p w14:paraId="179F0A18" w14:textId="5B84E9C3" w:rsidR="009465C0" w:rsidRPr="00705D0E" w:rsidRDefault="009465C0" w:rsidP="009465C0">
            <w:pPr>
              <w:jc w:val="both"/>
              <w:rPr>
                <w:rFonts w:cs="Arial"/>
                <w:sz w:val="18"/>
                <w:szCs w:val="18"/>
              </w:rPr>
            </w:pPr>
            <w:r w:rsidRPr="00705D0E">
              <w:rPr>
                <w:rFonts w:cs="Arial"/>
                <w:sz w:val="18"/>
                <w:szCs w:val="18"/>
              </w:rPr>
              <w:t>06:00</w:t>
            </w:r>
          </w:p>
        </w:tc>
        <w:tc>
          <w:tcPr>
            <w:tcW w:w="1363" w:type="dxa"/>
          </w:tcPr>
          <w:p w14:paraId="4B52F683" w14:textId="1D947B91" w:rsidR="009465C0" w:rsidRPr="00705D0E" w:rsidRDefault="009465C0" w:rsidP="009465C0">
            <w:pPr>
              <w:jc w:val="center"/>
              <w:rPr>
                <w:rFonts w:cs="Arial"/>
                <w:sz w:val="18"/>
                <w:szCs w:val="18"/>
              </w:rPr>
            </w:pPr>
            <w:r w:rsidRPr="00705D0E">
              <w:rPr>
                <w:rFonts w:cs="Arial"/>
                <w:sz w:val="18"/>
                <w:szCs w:val="18"/>
              </w:rPr>
              <w:t>25,1</w:t>
            </w:r>
          </w:p>
        </w:tc>
        <w:tc>
          <w:tcPr>
            <w:tcW w:w="1364" w:type="dxa"/>
          </w:tcPr>
          <w:p w14:paraId="48C7D77B" w14:textId="3046FDC3" w:rsidR="009465C0" w:rsidRPr="00705D0E" w:rsidRDefault="009465C0" w:rsidP="009465C0">
            <w:pPr>
              <w:jc w:val="center"/>
              <w:rPr>
                <w:rFonts w:cs="Arial"/>
                <w:sz w:val="18"/>
                <w:szCs w:val="18"/>
              </w:rPr>
            </w:pPr>
            <w:r w:rsidRPr="00705D0E">
              <w:rPr>
                <w:rFonts w:cs="Arial"/>
                <w:sz w:val="18"/>
                <w:szCs w:val="18"/>
              </w:rPr>
              <w:t>53</w:t>
            </w:r>
          </w:p>
        </w:tc>
        <w:tc>
          <w:tcPr>
            <w:tcW w:w="1364" w:type="dxa"/>
            <w:vAlign w:val="center"/>
          </w:tcPr>
          <w:p w14:paraId="35A265FF" w14:textId="6063452F" w:rsidR="009465C0" w:rsidRPr="00705D0E" w:rsidRDefault="009465C0" w:rsidP="009465C0">
            <w:pPr>
              <w:jc w:val="center"/>
              <w:rPr>
                <w:rFonts w:cs="Arial"/>
                <w:sz w:val="18"/>
                <w:szCs w:val="18"/>
              </w:rPr>
            </w:pPr>
            <w:r w:rsidRPr="00705D0E">
              <w:rPr>
                <w:rFonts w:cs="Arial"/>
                <w:sz w:val="18"/>
                <w:szCs w:val="18"/>
              </w:rPr>
              <w:t>18,5</w:t>
            </w:r>
          </w:p>
        </w:tc>
        <w:tc>
          <w:tcPr>
            <w:tcW w:w="1364" w:type="dxa"/>
            <w:vAlign w:val="center"/>
          </w:tcPr>
          <w:p w14:paraId="322FB916" w14:textId="5B62062C" w:rsidR="009465C0" w:rsidRPr="00705D0E" w:rsidRDefault="009465C0" w:rsidP="009465C0">
            <w:pPr>
              <w:jc w:val="center"/>
              <w:rPr>
                <w:rFonts w:cs="Arial"/>
                <w:sz w:val="18"/>
                <w:szCs w:val="18"/>
              </w:rPr>
            </w:pPr>
            <w:r w:rsidRPr="00705D0E">
              <w:rPr>
                <w:rFonts w:cs="Arial"/>
                <w:sz w:val="18"/>
                <w:szCs w:val="18"/>
              </w:rPr>
              <w:t>14,8</w:t>
            </w:r>
          </w:p>
        </w:tc>
        <w:tc>
          <w:tcPr>
            <w:tcW w:w="1364" w:type="dxa"/>
            <w:vAlign w:val="center"/>
          </w:tcPr>
          <w:p w14:paraId="5CFF195A" w14:textId="5A93A79D" w:rsidR="009465C0" w:rsidRPr="00705D0E" w:rsidRDefault="009465C0" w:rsidP="009465C0">
            <w:pPr>
              <w:jc w:val="center"/>
              <w:rPr>
                <w:rFonts w:cs="Arial"/>
                <w:sz w:val="18"/>
                <w:szCs w:val="18"/>
              </w:rPr>
            </w:pPr>
            <w:r w:rsidRPr="00705D0E">
              <w:rPr>
                <w:rFonts w:cs="Arial"/>
                <w:sz w:val="18"/>
                <w:szCs w:val="18"/>
              </w:rPr>
              <w:t>10,6</w:t>
            </w:r>
          </w:p>
        </w:tc>
        <w:tc>
          <w:tcPr>
            <w:tcW w:w="1364" w:type="dxa"/>
            <w:vAlign w:val="center"/>
          </w:tcPr>
          <w:p w14:paraId="6BDC4579" w14:textId="6D9225DF" w:rsidR="009465C0" w:rsidRPr="00705D0E" w:rsidRDefault="009465C0" w:rsidP="009465C0">
            <w:pPr>
              <w:jc w:val="center"/>
              <w:rPr>
                <w:rFonts w:cs="Arial"/>
                <w:sz w:val="18"/>
                <w:szCs w:val="18"/>
              </w:rPr>
            </w:pPr>
            <w:r w:rsidRPr="00705D0E">
              <w:rPr>
                <w:rFonts w:cs="Arial"/>
                <w:sz w:val="18"/>
                <w:szCs w:val="18"/>
              </w:rPr>
              <w:t>12,9</w:t>
            </w:r>
          </w:p>
        </w:tc>
      </w:tr>
      <w:tr w:rsidR="009465C0" w:rsidRPr="00705D0E" w14:paraId="718A2CFE" w14:textId="77777777" w:rsidTr="0043195F">
        <w:tc>
          <w:tcPr>
            <w:tcW w:w="736" w:type="dxa"/>
          </w:tcPr>
          <w:p w14:paraId="386F48A3" w14:textId="10CE4E0E" w:rsidR="009465C0" w:rsidRPr="00705D0E" w:rsidRDefault="009465C0" w:rsidP="009465C0">
            <w:pPr>
              <w:jc w:val="both"/>
              <w:rPr>
                <w:rFonts w:cs="Arial"/>
                <w:sz w:val="18"/>
                <w:szCs w:val="18"/>
              </w:rPr>
            </w:pPr>
            <w:r w:rsidRPr="00705D0E">
              <w:rPr>
                <w:rFonts w:cs="Arial"/>
                <w:sz w:val="18"/>
                <w:szCs w:val="18"/>
              </w:rPr>
              <w:t>07:00</w:t>
            </w:r>
          </w:p>
        </w:tc>
        <w:tc>
          <w:tcPr>
            <w:tcW w:w="1363" w:type="dxa"/>
          </w:tcPr>
          <w:p w14:paraId="20426E3B" w14:textId="2D46A3B2" w:rsidR="009465C0" w:rsidRPr="00705D0E" w:rsidRDefault="009465C0" w:rsidP="009465C0">
            <w:pPr>
              <w:jc w:val="center"/>
              <w:rPr>
                <w:rFonts w:cs="Arial"/>
                <w:sz w:val="18"/>
                <w:szCs w:val="18"/>
              </w:rPr>
            </w:pPr>
            <w:r w:rsidRPr="00705D0E">
              <w:rPr>
                <w:rFonts w:cs="Arial"/>
                <w:sz w:val="18"/>
                <w:szCs w:val="18"/>
              </w:rPr>
              <w:t>28,9</w:t>
            </w:r>
          </w:p>
        </w:tc>
        <w:tc>
          <w:tcPr>
            <w:tcW w:w="1364" w:type="dxa"/>
          </w:tcPr>
          <w:p w14:paraId="2F8B9F2F" w14:textId="242A46B0" w:rsidR="009465C0" w:rsidRPr="00705D0E" w:rsidRDefault="009465C0" w:rsidP="009465C0">
            <w:pPr>
              <w:jc w:val="center"/>
              <w:rPr>
                <w:rFonts w:cs="Arial"/>
                <w:sz w:val="18"/>
                <w:szCs w:val="18"/>
              </w:rPr>
            </w:pPr>
            <w:r w:rsidRPr="00705D0E">
              <w:rPr>
                <w:rFonts w:cs="Arial"/>
                <w:sz w:val="18"/>
                <w:szCs w:val="18"/>
              </w:rPr>
              <w:t>42</w:t>
            </w:r>
          </w:p>
        </w:tc>
        <w:tc>
          <w:tcPr>
            <w:tcW w:w="1364" w:type="dxa"/>
            <w:vAlign w:val="center"/>
          </w:tcPr>
          <w:p w14:paraId="1A668812" w14:textId="1AC3D52C" w:rsidR="009465C0" w:rsidRPr="00705D0E" w:rsidRDefault="009465C0" w:rsidP="009465C0">
            <w:pPr>
              <w:jc w:val="center"/>
              <w:rPr>
                <w:rFonts w:cs="Arial"/>
                <w:sz w:val="18"/>
                <w:szCs w:val="18"/>
              </w:rPr>
            </w:pPr>
            <w:r w:rsidRPr="00705D0E">
              <w:rPr>
                <w:rFonts w:cs="Arial"/>
                <w:sz w:val="18"/>
                <w:szCs w:val="18"/>
              </w:rPr>
              <w:t>20,0</w:t>
            </w:r>
          </w:p>
        </w:tc>
        <w:tc>
          <w:tcPr>
            <w:tcW w:w="1364" w:type="dxa"/>
            <w:vAlign w:val="center"/>
          </w:tcPr>
          <w:p w14:paraId="6A7EE4A4" w14:textId="65D5C7E2" w:rsidR="009465C0" w:rsidRPr="00705D0E" w:rsidRDefault="009465C0" w:rsidP="009465C0">
            <w:pPr>
              <w:jc w:val="center"/>
              <w:rPr>
                <w:rFonts w:cs="Arial"/>
                <w:sz w:val="18"/>
                <w:szCs w:val="18"/>
              </w:rPr>
            </w:pPr>
            <w:r w:rsidRPr="00705D0E">
              <w:rPr>
                <w:rFonts w:cs="Arial"/>
                <w:sz w:val="18"/>
                <w:szCs w:val="18"/>
              </w:rPr>
              <w:t>14,7</w:t>
            </w:r>
          </w:p>
        </w:tc>
        <w:tc>
          <w:tcPr>
            <w:tcW w:w="1364" w:type="dxa"/>
            <w:vAlign w:val="center"/>
          </w:tcPr>
          <w:p w14:paraId="5DEB504B" w14:textId="55620D34" w:rsidR="009465C0" w:rsidRPr="00705D0E" w:rsidRDefault="009465C0" w:rsidP="009465C0">
            <w:pPr>
              <w:jc w:val="center"/>
              <w:rPr>
                <w:rFonts w:cs="Arial"/>
                <w:sz w:val="18"/>
                <w:szCs w:val="18"/>
              </w:rPr>
            </w:pPr>
            <w:r w:rsidRPr="00705D0E">
              <w:rPr>
                <w:rFonts w:cs="Arial"/>
                <w:sz w:val="18"/>
                <w:szCs w:val="18"/>
              </w:rPr>
              <w:t>10,4</w:t>
            </w:r>
          </w:p>
        </w:tc>
        <w:tc>
          <w:tcPr>
            <w:tcW w:w="1364" w:type="dxa"/>
            <w:vAlign w:val="center"/>
          </w:tcPr>
          <w:p w14:paraId="21165A12" w14:textId="2DA17782" w:rsidR="009465C0" w:rsidRPr="00705D0E" w:rsidRDefault="009465C0" w:rsidP="009465C0">
            <w:pPr>
              <w:jc w:val="center"/>
              <w:rPr>
                <w:rFonts w:cs="Arial"/>
                <w:sz w:val="18"/>
                <w:szCs w:val="18"/>
              </w:rPr>
            </w:pPr>
            <w:r w:rsidRPr="00705D0E">
              <w:rPr>
                <w:rFonts w:cs="Arial"/>
                <w:sz w:val="18"/>
                <w:szCs w:val="18"/>
              </w:rPr>
              <w:t>12,8</w:t>
            </w:r>
          </w:p>
        </w:tc>
      </w:tr>
      <w:tr w:rsidR="009465C0" w:rsidRPr="00705D0E" w14:paraId="61DCA514" w14:textId="77777777" w:rsidTr="0043195F">
        <w:tc>
          <w:tcPr>
            <w:tcW w:w="736" w:type="dxa"/>
          </w:tcPr>
          <w:p w14:paraId="6A0FBE19" w14:textId="54E766CC" w:rsidR="009465C0" w:rsidRPr="00705D0E" w:rsidRDefault="009465C0" w:rsidP="009465C0">
            <w:pPr>
              <w:jc w:val="both"/>
              <w:rPr>
                <w:rFonts w:cs="Arial"/>
                <w:sz w:val="18"/>
                <w:szCs w:val="18"/>
              </w:rPr>
            </w:pPr>
            <w:r w:rsidRPr="00705D0E">
              <w:rPr>
                <w:rFonts w:cs="Arial"/>
                <w:sz w:val="18"/>
                <w:szCs w:val="18"/>
              </w:rPr>
              <w:t>08:00</w:t>
            </w:r>
          </w:p>
        </w:tc>
        <w:tc>
          <w:tcPr>
            <w:tcW w:w="1363" w:type="dxa"/>
          </w:tcPr>
          <w:p w14:paraId="78FCAA75" w14:textId="143D592E" w:rsidR="009465C0" w:rsidRPr="00705D0E" w:rsidRDefault="009465C0" w:rsidP="009465C0">
            <w:pPr>
              <w:jc w:val="center"/>
              <w:rPr>
                <w:rFonts w:cs="Arial"/>
                <w:sz w:val="18"/>
                <w:szCs w:val="18"/>
              </w:rPr>
            </w:pPr>
            <w:r w:rsidRPr="00705D0E">
              <w:rPr>
                <w:rFonts w:cs="Arial"/>
                <w:sz w:val="18"/>
                <w:szCs w:val="18"/>
              </w:rPr>
              <w:t>30,7</w:t>
            </w:r>
          </w:p>
        </w:tc>
        <w:tc>
          <w:tcPr>
            <w:tcW w:w="1364" w:type="dxa"/>
          </w:tcPr>
          <w:p w14:paraId="1024417E" w14:textId="722E9EC0" w:rsidR="009465C0" w:rsidRPr="00705D0E" w:rsidRDefault="009465C0" w:rsidP="009465C0">
            <w:pPr>
              <w:jc w:val="center"/>
              <w:rPr>
                <w:rFonts w:cs="Arial"/>
                <w:sz w:val="18"/>
                <w:szCs w:val="18"/>
              </w:rPr>
            </w:pPr>
            <w:r w:rsidRPr="00705D0E">
              <w:rPr>
                <w:rFonts w:cs="Arial"/>
                <w:sz w:val="18"/>
                <w:szCs w:val="18"/>
              </w:rPr>
              <w:t>62</w:t>
            </w:r>
          </w:p>
        </w:tc>
        <w:tc>
          <w:tcPr>
            <w:tcW w:w="1364" w:type="dxa"/>
            <w:vAlign w:val="center"/>
          </w:tcPr>
          <w:p w14:paraId="59F14355" w14:textId="2672741F" w:rsidR="009465C0" w:rsidRPr="00705D0E" w:rsidRDefault="009465C0" w:rsidP="009465C0">
            <w:pPr>
              <w:jc w:val="center"/>
              <w:rPr>
                <w:rFonts w:cs="Arial"/>
                <w:sz w:val="18"/>
                <w:szCs w:val="18"/>
              </w:rPr>
            </w:pPr>
            <w:r w:rsidRPr="00705D0E">
              <w:rPr>
                <w:rFonts w:cs="Arial"/>
                <w:sz w:val="18"/>
                <w:szCs w:val="18"/>
              </w:rPr>
              <w:t>24,7</w:t>
            </w:r>
          </w:p>
        </w:tc>
        <w:tc>
          <w:tcPr>
            <w:tcW w:w="1364" w:type="dxa"/>
            <w:vAlign w:val="center"/>
          </w:tcPr>
          <w:p w14:paraId="17B0F570" w14:textId="0FDD7E17" w:rsidR="009465C0" w:rsidRPr="00705D0E" w:rsidRDefault="009465C0" w:rsidP="009465C0">
            <w:pPr>
              <w:jc w:val="center"/>
              <w:rPr>
                <w:rFonts w:cs="Arial"/>
                <w:sz w:val="18"/>
                <w:szCs w:val="18"/>
              </w:rPr>
            </w:pPr>
            <w:r w:rsidRPr="00705D0E">
              <w:rPr>
                <w:rFonts w:cs="Arial"/>
                <w:sz w:val="18"/>
                <w:szCs w:val="18"/>
              </w:rPr>
              <w:t>22,6</w:t>
            </w:r>
          </w:p>
        </w:tc>
        <w:tc>
          <w:tcPr>
            <w:tcW w:w="1364" w:type="dxa"/>
            <w:vAlign w:val="center"/>
          </w:tcPr>
          <w:p w14:paraId="2F511A0D" w14:textId="3F3AEE01" w:rsidR="009465C0" w:rsidRPr="00705D0E" w:rsidRDefault="009465C0" w:rsidP="009465C0">
            <w:pPr>
              <w:jc w:val="center"/>
              <w:rPr>
                <w:rFonts w:cs="Arial"/>
                <w:sz w:val="18"/>
                <w:szCs w:val="18"/>
              </w:rPr>
            </w:pPr>
            <w:r w:rsidRPr="00705D0E">
              <w:rPr>
                <w:rFonts w:cs="Arial"/>
                <w:sz w:val="18"/>
                <w:szCs w:val="18"/>
              </w:rPr>
              <w:t>17,3</w:t>
            </w:r>
          </w:p>
        </w:tc>
        <w:tc>
          <w:tcPr>
            <w:tcW w:w="1364" w:type="dxa"/>
            <w:vAlign w:val="center"/>
          </w:tcPr>
          <w:p w14:paraId="7AC49031" w14:textId="52C9784D" w:rsidR="009465C0" w:rsidRPr="00705D0E" w:rsidRDefault="009465C0" w:rsidP="009465C0">
            <w:pPr>
              <w:jc w:val="center"/>
              <w:rPr>
                <w:rFonts w:cs="Arial"/>
                <w:sz w:val="18"/>
                <w:szCs w:val="18"/>
              </w:rPr>
            </w:pPr>
            <w:r w:rsidRPr="00705D0E">
              <w:rPr>
                <w:rFonts w:cs="Arial"/>
                <w:sz w:val="18"/>
                <w:szCs w:val="18"/>
              </w:rPr>
              <w:t>21,2</w:t>
            </w:r>
          </w:p>
        </w:tc>
      </w:tr>
      <w:tr w:rsidR="009465C0" w:rsidRPr="00705D0E" w14:paraId="32FEECA3" w14:textId="77777777" w:rsidTr="0043195F">
        <w:tc>
          <w:tcPr>
            <w:tcW w:w="736" w:type="dxa"/>
          </w:tcPr>
          <w:p w14:paraId="68B5E514" w14:textId="48150D19" w:rsidR="009465C0" w:rsidRPr="00705D0E" w:rsidRDefault="009465C0" w:rsidP="009465C0">
            <w:pPr>
              <w:jc w:val="both"/>
              <w:rPr>
                <w:rFonts w:cs="Arial"/>
                <w:sz w:val="18"/>
                <w:szCs w:val="18"/>
              </w:rPr>
            </w:pPr>
            <w:r w:rsidRPr="00705D0E">
              <w:rPr>
                <w:rFonts w:cs="Arial"/>
                <w:sz w:val="18"/>
                <w:szCs w:val="18"/>
              </w:rPr>
              <w:t>09:00</w:t>
            </w:r>
          </w:p>
        </w:tc>
        <w:tc>
          <w:tcPr>
            <w:tcW w:w="1363" w:type="dxa"/>
          </w:tcPr>
          <w:p w14:paraId="252210ED" w14:textId="034FB60B" w:rsidR="009465C0" w:rsidRPr="00705D0E" w:rsidRDefault="009465C0" w:rsidP="009465C0">
            <w:pPr>
              <w:jc w:val="center"/>
              <w:rPr>
                <w:rFonts w:cs="Arial"/>
                <w:sz w:val="18"/>
                <w:szCs w:val="18"/>
              </w:rPr>
            </w:pPr>
            <w:r w:rsidRPr="00705D0E">
              <w:rPr>
                <w:rFonts w:cs="Arial"/>
                <w:sz w:val="18"/>
                <w:szCs w:val="18"/>
              </w:rPr>
              <w:t>31,2</w:t>
            </w:r>
          </w:p>
        </w:tc>
        <w:tc>
          <w:tcPr>
            <w:tcW w:w="1364" w:type="dxa"/>
          </w:tcPr>
          <w:p w14:paraId="26F013B7" w14:textId="4EBE4047" w:rsidR="009465C0" w:rsidRPr="00705D0E" w:rsidRDefault="009465C0" w:rsidP="009465C0">
            <w:pPr>
              <w:jc w:val="center"/>
              <w:rPr>
                <w:rFonts w:cs="Arial"/>
                <w:sz w:val="18"/>
                <w:szCs w:val="18"/>
              </w:rPr>
            </w:pPr>
            <w:r w:rsidRPr="00705D0E">
              <w:rPr>
                <w:rFonts w:cs="Arial"/>
                <w:sz w:val="18"/>
                <w:szCs w:val="18"/>
              </w:rPr>
              <w:t>62</w:t>
            </w:r>
          </w:p>
        </w:tc>
        <w:tc>
          <w:tcPr>
            <w:tcW w:w="1364" w:type="dxa"/>
            <w:vAlign w:val="center"/>
          </w:tcPr>
          <w:p w14:paraId="63310F1F" w14:textId="1618F6F2" w:rsidR="009465C0" w:rsidRPr="00705D0E" w:rsidRDefault="009465C0" w:rsidP="009465C0">
            <w:pPr>
              <w:jc w:val="center"/>
              <w:rPr>
                <w:rFonts w:cs="Arial"/>
                <w:sz w:val="18"/>
                <w:szCs w:val="18"/>
              </w:rPr>
            </w:pPr>
            <w:r w:rsidRPr="00705D0E">
              <w:rPr>
                <w:rFonts w:cs="Arial"/>
                <w:sz w:val="18"/>
                <w:szCs w:val="18"/>
              </w:rPr>
              <w:t>25,1</w:t>
            </w:r>
          </w:p>
        </w:tc>
        <w:tc>
          <w:tcPr>
            <w:tcW w:w="1364" w:type="dxa"/>
            <w:vAlign w:val="center"/>
          </w:tcPr>
          <w:p w14:paraId="6C1E0894" w14:textId="56C654A4" w:rsidR="009465C0" w:rsidRPr="00705D0E" w:rsidRDefault="009465C0" w:rsidP="009465C0">
            <w:pPr>
              <w:jc w:val="center"/>
              <w:rPr>
                <w:rFonts w:cs="Arial"/>
                <w:sz w:val="18"/>
                <w:szCs w:val="18"/>
              </w:rPr>
            </w:pPr>
            <w:r w:rsidRPr="00705D0E">
              <w:rPr>
                <w:rFonts w:cs="Arial"/>
                <w:sz w:val="18"/>
                <w:szCs w:val="18"/>
              </w:rPr>
              <w:t>23,0</w:t>
            </w:r>
          </w:p>
        </w:tc>
        <w:tc>
          <w:tcPr>
            <w:tcW w:w="1364" w:type="dxa"/>
            <w:vAlign w:val="center"/>
          </w:tcPr>
          <w:p w14:paraId="0DCC95F2" w14:textId="11A9F04C" w:rsidR="009465C0" w:rsidRPr="00705D0E" w:rsidRDefault="009465C0" w:rsidP="009465C0">
            <w:pPr>
              <w:jc w:val="center"/>
              <w:rPr>
                <w:rFonts w:cs="Arial"/>
                <w:sz w:val="18"/>
                <w:szCs w:val="18"/>
              </w:rPr>
            </w:pPr>
            <w:r w:rsidRPr="00705D0E">
              <w:rPr>
                <w:rFonts w:cs="Arial"/>
                <w:sz w:val="18"/>
                <w:szCs w:val="18"/>
              </w:rPr>
              <w:t>17,8</w:t>
            </w:r>
          </w:p>
        </w:tc>
        <w:tc>
          <w:tcPr>
            <w:tcW w:w="1364" w:type="dxa"/>
            <w:vAlign w:val="center"/>
          </w:tcPr>
          <w:p w14:paraId="573BFA51" w14:textId="3F74497C" w:rsidR="009465C0" w:rsidRPr="00705D0E" w:rsidRDefault="009465C0" w:rsidP="009465C0">
            <w:pPr>
              <w:jc w:val="center"/>
              <w:rPr>
                <w:rFonts w:cs="Arial"/>
                <w:sz w:val="18"/>
                <w:szCs w:val="18"/>
              </w:rPr>
            </w:pPr>
            <w:r w:rsidRPr="00705D0E">
              <w:rPr>
                <w:rFonts w:cs="Arial"/>
                <w:sz w:val="18"/>
                <w:szCs w:val="18"/>
              </w:rPr>
              <w:t>21,8</w:t>
            </w:r>
          </w:p>
        </w:tc>
      </w:tr>
      <w:tr w:rsidR="009465C0" w:rsidRPr="00705D0E" w14:paraId="5090AC6A" w14:textId="77777777" w:rsidTr="0043195F">
        <w:tc>
          <w:tcPr>
            <w:tcW w:w="736" w:type="dxa"/>
          </w:tcPr>
          <w:p w14:paraId="2EC3F58E" w14:textId="79E9B9F0" w:rsidR="009465C0" w:rsidRPr="00705D0E" w:rsidRDefault="009465C0" w:rsidP="009465C0">
            <w:pPr>
              <w:jc w:val="both"/>
              <w:rPr>
                <w:rFonts w:cs="Arial"/>
                <w:sz w:val="18"/>
                <w:szCs w:val="18"/>
              </w:rPr>
            </w:pPr>
            <w:r w:rsidRPr="00705D0E">
              <w:rPr>
                <w:rFonts w:cs="Arial"/>
                <w:sz w:val="18"/>
                <w:szCs w:val="18"/>
              </w:rPr>
              <w:t>10:00</w:t>
            </w:r>
          </w:p>
        </w:tc>
        <w:tc>
          <w:tcPr>
            <w:tcW w:w="1363" w:type="dxa"/>
          </w:tcPr>
          <w:p w14:paraId="2EB00A00" w14:textId="7A215CB4" w:rsidR="009465C0" w:rsidRPr="00705D0E" w:rsidRDefault="009465C0" w:rsidP="009465C0">
            <w:pPr>
              <w:jc w:val="center"/>
              <w:rPr>
                <w:rFonts w:cs="Arial"/>
                <w:sz w:val="18"/>
                <w:szCs w:val="18"/>
              </w:rPr>
            </w:pPr>
            <w:r w:rsidRPr="00705D0E">
              <w:rPr>
                <w:rFonts w:cs="Arial"/>
                <w:sz w:val="18"/>
                <w:szCs w:val="18"/>
              </w:rPr>
              <w:t>32,6</w:t>
            </w:r>
          </w:p>
        </w:tc>
        <w:tc>
          <w:tcPr>
            <w:tcW w:w="1364" w:type="dxa"/>
          </w:tcPr>
          <w:p w14:paraId="327C6B6E" w14:textId="0D389286" w:rsidR="009465C0" w:rsidRPr="00705D0E" w:rsidRDefault="009465C0" w:rsidP="009465C0">
            <w:pPr>
              <w:jc w:val="center"/>
              <w:rPr>
                <w:rFonts w:cs="Arial"/>
                <w:sz w:val="18"/>
                <w:szCs w:val="18"/>
              </w:rPr>
            </w:pPr>
            <w:r w:rsidRPr="00705D0E">
              <w:rPr>
                <w:rFonts w:cs="Arial"/>
                <w:sz w:val="18"/>
                <w:szCs w:val="18"/>
              </w:rPr>
              <w:t>52</w:t>
            </w:r>
          </w:p>
        </w:tc>
        <w:tc>
          <w:tcPr>
            <w:tcW w:w="1364" w:type="dxa"/>
            <w:vAlign w:val="center"/>
          </w:tcPr>
          <w:p w14:paraId="6A323519" w14:textId="6B33E486" w:rsidR="009465C0" w:rsidRPr="00705D0E" w:rsidRDefault="009465C0" w:rsidP="009465C0">
            <w:pPr>
              <w:jc w:val="center"/>
              <w:rPr>
                <w:rFonts w:cs="Arial"/>
                <w:sz w:val="18"/>
                <w:szCs w:val="18"/>
              </w:rPr>
            </w:pPr>
            <w:r w:rsidRPr="00705D0E">
              <w:rPr>
                <w:rFonts w:cs="Arial"/>
                <w:sz w:val="18"/>
                <w:szCs w:val="18"/>
              </w:rPr>
              <w:t>24,7</w:t>
            </w:r>
          </w:p>
        </w:tc>
        <w:tc>
          <w:tcPr>
            <w:tcW w:w="1364" w:type="dxa"/>
            <w:vAlign w:val="center"/>
          </w:tcPr>
          <w:p w14:paraId="232BEDA1" w14:textId="40D2D7A6" w:rsidR="009465C0" w:rsidRPr="00705D0E" w:rsidRDefault="009465C0" w:rsidP="009465C0">
            <w:pPr>
              <w:jc w:val="center"/>
              <w:rPr>
                <w:rFonts w:cs="Arial"/>
                <w:sz w:val="18"/>
                <w:szCs w:val="18"/>
              </w:rPr>
            </w:pPr>
            <w:r w:rsidRPr="00705D0E">
              <w:rPr>
                <w:rFonts w:cs="Arial"/>
                <w:sz w:val="18"/>
                <w:szCs w:val="18"/>
              </w:rPr>
              <w:t>21,5</w:t>
            </w:r>
          </w:p>
        </w:tc>
        <w:tc>
          <w:tcPr>
            <w:tcW w:w="1364" w:type="dxa"/>
            <w:vAlign w:val="center"/>
          </w:tcPr>
          <w:p w14:paraId="4CAFD4CD" w14:textId="73A7D597" w:rsidR="009465C0" w:rsidRPr="00705D0E" w:rsidRDefault="009465C0" w:rsidP="009465C0">
            <w:pPr>
              <w:jc w:val="center"/>
              <w:rPr>
                <w:rFonts w:cs="Arial"/>
                <w:sz w:val="18"/>
                <w:szCs w:val="18"/>
              </w:rPr>
            </w:pPr>
            <w:r w:rsidRPr="00705D0E">
              <w:rPr>
                <w:rFonts w:cs="Arial"/>
                <w:sz w:val="18"/>
                <w:szCs w:val="18"/>
              </w:rPr>
              <w:t>16,1</w:t>
            </w:r>
          </w:p>
        </w:tc>
        <w:tc>
          <w:tcPr>
            <w:tcW w:w="1364" w:type="dxa"/>
            <w:vAlign w:val="center"/>
          </w:tcPr>
          <w:p w14:paraId="67480264" w14:textId="08B9FD57" w:rsidR="009465C0" w:rsidRPr="00705D0E" w:rsidRDefault="009465C0" w:rsidP="009465C0">
            <w:pPr>
              <w:jc w:val="center"/>
              <w:rPr>
                <w:rFonts w:cs="Arial"/>
                <w:sz w:val="18"/>
                <w:szCs w:val="18"/>
              </w:rPr>
            </w:pPr>
            <w:r w:rsidRPr="00705D0E">
              <w:rPr>
                <w:rFonts w:cs="Arial"/>
                <w:sz w:val="18"/>
                <w:szCs w:val="18"/>
              </w:rPr>
              <w:t>19,7</w:t>
            </w:r>
          </w:p>
        </w:tc>
      </w:tr>
      <w:tr w:rsidR="009465C0" w:rsidRPr="00705D0E" w14:paraId="14E1CDD1" w14:textId="77777777" w:rsidTr="0043195F">
        <w:tc>
          <w:tcPr>
            <w:tcW w:w="736" w:type="dxa"/>
          </w:tcPr>
          <w:p w14:paraId="59334289" w14:textId="7692D281" w:rsidR="009465C0" w:rsidRPr="00705D0E" w:rsidRDefault="009465C0" w:rsidP="009465C0">
            <w:pPr>
              <w:jc w:val="both"/>
              <w:rPr>
                <w:rFonts w:cs="Arial"/>
                <w:sz w:val="18"/>
                <w:szCs w:val="18"/>
              </w:rPr>
            </w:pPr>
            <w:r w:rsidRPr="00705D0E">
              <w:rPr>
                <w:rFonts w:cs="Arial"/>
                <w:sz w:val="18"/>
                <w:szCs w:val="18"/>
              </w:rPr>
              <w:t>11:00</w:t>
            </w:r>
          </w:p>
        </w:tc>
        <w:tc>
          <w:tcPr>
            <w:tcW w:w="1363" w:type="dxa"/>
          </w:tcPr>
          <w:p w14:paraId="1E8C6E6B" w14:textId="7981D3F2" w:rsidR="009465C0" w:rsidRPr="00705D0E" w:rsidRDefault="009465C0" w:rsidP="009465C0">
            <w:pPr>
              <w:jc w:val="center"/>
              <w:rPr>
                <w:rFonts w:cs="Arial"/>
                <w:sz w:val="18"/>
                <w:szCs w:val="18"/>
              </w:rPr>
            </w:pPr>
            <w:r w:rsidRPr="00705D0E">
              <w:rPr>
                <w:rFonts w:cs="Arial"/>
                <w:sz w:val="18"/>
                <w:szCs w:val="18"/>
              </w:rPr>
              <w:t>33,4</w:t>
            </w:r>
          </w:p>
        </w:tc>
        <w:tc>
          <w:tcPr>
            <w:tcW w:w="1364" w:type="dxa"/>
          </w:tcPr>
          <w:p w14:paraId="0C74C0E3" w14:textId="773DC13B" w:rsidR="009465C0" w:rsidRPr="00705D0E" w:rsidRDefault="009465C0" w:rsidP="009465C0">
            <w:pPr>
              <w:jc w:val="center"/>
              <w:rPr>
                <w:rFonts w:cs="Arial"/>
                <w:sz w:val="18"/>
                <w:szCs w:val="18"/>
              </w:rPr>
            </w:pPr>
            <w:r w:rsidRPr="00705D0E">
              <w:rPr>
                <w:rFonts w:cs="Arial"/>
                <w:sz w:val="18"/>
                <w:szCs w:val="18"/>
              </w:rPr>
              <w:t>47</w:t>
            </w:r>
          </w:p>
        </w:tc>
        <w:tc>
          <w:tcPr>
            <w:tcW w:w="1364" w:type="dxa"/>
            <w:vAlign w:val="center"/>
          </w:tcPr>
          <w:p w14:paraId="761878E9" w14:textId="6238B344" w:rsidR="009465C0" w:rsidRPr="00705D0E" w:rsidRDefault="009465C0" w:rsidP="009465C0">
            <w:pPr>
              <w:jc w:val="center"/>
              <w:rPr>
                <w:rFonts w:cs="Arial"/>
                <w:sz w:val="18"/>
                <w:szCs w:val="18"/>
              </w:rPr>
            </w:pPr>
            <w:r w:rsidRPr="00705D0E">
              <w:rPr>
                <w:rFonts w:cs="Arial"/>
                <w:sz w:val="18"/>
                <w:szCs w:val="18"/>
              </w:rPr>
              <w:t>24,5</w:t>
            </w:r>
          </w:p>
        </w:tc>
        <w:tc>
          <w:tcPr>
            <w:tcW w:w="1364" w:type="dxa"/>
            <w:vAlign w:val="center"/>
          </w:tcPr>
          <w:p w14:paraId="23E3888B" w14:textId="34422E8A" w:rsidR="009465C0" w:rsidRPr="00705D0E" w:rsidRDefault="009465C0" w:rsidP="009465C0">
            <w:pPr>
              <w:jc w:val="center"/>
              <w:rPr>
                <w:rFonts w:cs="Arial"/>
                <w:sz w:val="18"/>
                <w:szCs w:val="18"/>
              </w:rPr>
            </w:pPr>
            <w:r w:rsidRPr="00705D0E">
              <w:rPr>
                <w:rFonts w:cs="Arial"/>
                <w:sz w:val="18"/>
                <w:szCs w:val="18"/>
              </w:rPr>
              <w:t>20,5</w:t>
            </w:r>
          </w:p>
        </w:tc>
        <w:tc>
          <w:tcPr>
            <w:tcW w:w="1364" w:type="dxa"/>
            <w:vAlign w:val="center"/>
          </w:tcPr>
          <w:p w14:paraId="21756065" w14:textId="6A00411E" w:rsidR="009465C0" w:rsidRPr="00705D0E" w:rsidRDefault="009465C0" w:rsidP="009465C0">
            <w:pPr>
              <w:jc w:val="center"/>
              <w:rPr>
                <w:rFonts w:cs="Arial"/>
                <w:sz w:val="18"/>
                <w:szCs w:val="18"/>
              </w:rPr>
            </w:pPr>
            <w:r w:rsidRPr="00705D0E">
              <w:rPr>
                <w:rFonts w:cs="Arial"/>
                <w:sz w:val="18"/>
                <w:szCs w:val="18"/>
              </w:rPr>
              <w:t>15,2</w:t>
            </w:r>
          </w:p>
        </w:tc>
        <w:tc>
          <w:tcPr>
            <w:tcW w:w="1364" w:type="dxa"/>
            <w:vAlign w:val="center"/>
          </w:tcPr>
          <w:p w14:paraId="6AFA06BF" w14:textId="26CF05B3" w:rsidR="009465C0" w:rsidRPr="00705D0E" w:rsidRDefault="009465C0" w:rsidP="009465C0">
            <w:pPr>
              <w:jc w:val="center"/>
              <w:rPr>
                <w:rFonts w:cs="Arial"/>
                <w:sz w:val="18"/>
                <w:szCs w:val="18"/>
              </w:rPr>
            </w:pPr>
            <w:r w:rsidRPr="00705D0E">
              <w:rPr>
                <w:rFonts w:cs="Arial"/>
                <w:sz w:val="18"/>
                <w:szCs w:val="18"/>
              </w:rPr>
              <w:t>18,6</w:t>
            </w:r>
          </w:p>
        </w:tc>
      </w:tr>
      <w:tr w:rsidR="009465C0" w:rsidRPr="00705D0E" w14:paraId="10C02B06" w14:textId="77777777" w:rsidTr="0043195F">
        <w:tc>
          <w:tcPr>
            <w:tcW w:w="736" w:type="dxa"/>
          </w:tcPr>
          <w:p w14:paraId="35A18B4A" w14:textId="6158E123" w:rsidR="009465C0" w:rsidRPr="00705D0E" w:rsidRDefault="009465C0" w:rsidP="009465C0">
            <w:pPr>
              <w:jc w:val="both"/>
              <w:rPr>
                <w:rFonts w:cs="Arial"/>
                <w:sz w:val="18"/>
                <w:szCs w:val="18"/>
              </w:rPr>
            </w:pPr>
            <w:r w:rsidRPr="00705D0E">
              <w:rPr>
                <w:rFonts w:cs="Arial"/>
                <w:sz w:val="18"/>
                <w:szCs w:val="18"/>
              </w:rPr>
              <w:t>12:00</w:t>
            </w:r>
          </w:p>
        </w:tc>
        <w:tc>
          <w:tcPr>
            <w:tcW w:w="1363" w:type="dxa"/>
          </w:tcPr>
          <w:p w14:paraId="116970D9" w14:textId="0759C7A8" w:rsidR="009465C0" w:rsidRPr="00705D0E" w:rsidRDefault="009465C0" w:rsidP="009465C0">
            <w:pPr>
              <w:jc w:val="center"/>
              <w:rPr>
                <w:rFonts w:cs="Arial"/>
                <w:sz w:val="18"/>
                <w:szCs w:val="18"/>
              </w:rPr>
            </w:pPr>
            <w:r w:rsidRPr="00705D0E">
              <w:rPr>
                <w:rFonts w:cs="Arial"/>
                <w:sz w:val="18"/>
                <w:szCs w:val="18"/>
              </w:rPr>
              <w:t>35,1</w:t>
            </w:r>
          </w:p>
        </w:tc>
        <w:tc>
          <w:tcPr>
            <w:tcW w:w="1364" w:type="dxa"/>
          </w:tcPr>
          <w:p w14:paraId="151AFBF1" w14:textId="1DB04A38" w:rsidR="009465C0" w:rsidRPr="00705D0E" w:rsidRDefault="009465C0" w:rsidP="009465C0">
            <w:pPr>
              <w:jc w:val="center"/>
              <w:rPr>
                <w:rFonts w:cs="Arial"/>
                <w:sz w:val="18"/>
                <w:szCs w:val="18"/>
              </w:rPr>
            </w:pPr>
            <w:r w:rsidRPr="00705D0E">
              <w:rPr>
                <w:rFonts w:cs="Arial"/>
                <w:sz w:val="18"/>
                <w:szCs w:val="18"/>
              </w:rPr>
              <w:t>33</w:t>
            </w:r>
          </w:p>
        </w:tc>
        <w:tc>
          <w:tcPr>
            <w:tcW w:w="1364" w:type="dxa"/>
            <w:vAlign w:val="center"/>
          </w:tcPr>
          <w:p w14:paraId="47400E7D" w14:textId="6F1A69C8" w:rsidR="009465C0" w:rsidRPr="00705D0E" w:rsidRDefault="009465C0" w:rsidP="009465C0">
            <w:pPr>
              <w:jc w:val="center"/>
              <w:rPr>
                <w:rFonts w:cs="Arial"/>
                <w:sz w:val="18"/>
                <w:szCs w:val="18"/>
              </w:rPr>
            </w:pPr>
            <w:r w:rsidRPr="00705D0E">
              <w:rPr>
                <w:rFonts w:cs="Arial"/>
                <w:sz w:val="18"/>
                <w:szCs w:val="18"/>
              </w:rPr>
              <w:t>23,5</w:t>
            </w:r>
          </w:p>
        </w:tc>
        <w:tc>
          <w:tcPr>
            <w:tcW w:w="1364" w:type="dxa"/>
            <w:vAlign w:val="center"/>
          </w:tcPr>
          <w:p w14:paraId="7F78A540" w14:textId="635921FA" w:rsidR="009465C0" w:rsidRPr="00705D0E" w:rsidRDefault="009465C0" w:rsidP="009465C0">
            <w:pPr>
              <w:jc w:val="center"/>
              <w:rPr>
                <w:rFonts w:cs="Arial"/>
                <w:sz w:val="18"/>
                <w:szCs w:val="18"/>
              </w:rPr>
            </w:pPr>
            <w:r w:rsidRPr="00705D0E">
              <w:rPr>
                <w:rFonts w:cs="Arial"/>
                <w:sz w:val="18"/>
                <w:szCs w:val="18"/>
              </w:rPr>
              <w:t>16,4</w:t>
            </w:r>
          </w:p>
        </w:tc>
        <w:tc>
          <w:tcPr>
            <w:tcW w:w="1364" w:type="dxa"/>
            <w:vAlign w:val="center"/>
          </w:tcPr>
          <w:p w14:paraId="24CE0C58" w14:textId="6D796BA1" w:rsidR="009465C0" w:rsidRPr="00705D0E" w:rsidRDefault="009465C0" w:rsidP="009465C0">
            <w:pPr>
              <w:jc w:val="center"/>
              <w:rPr>
                <w:rFonts w:cs="Arial"/>
                <w:sz w:val="18"/>
                <w:szCs w:val="18"/>
              </w:rPr>
            </w:pPr>
            <w:r w:rsidRPr="00705D0E">
              <w:rPr>
                <w:rFonts w:cs="Arial"/>
                <w:sz w:val="18"/>
                <w:szCs w:val="18"/>
              </w:rPr>
              <w:t>11,7</w:t>
            </w:r>
          </w:p>
        </w:tc>
        <w:tc>
          <w:tcPr>
            <w:tcW w:w="1364" w:type="dxa"/>
            <w:vAlign w:val="center"/>
          </w:tcPr>
          <w:p w14:paraId="52689244" w14:textId="6622EA56" w:rsidR="009465C0" w:rsidRPr="00705D0E" w:rsidRDefault="009465C0" w:rsidP="009465C0">
            <w:pPr>
              <w:jc w:val="center"/>
              <w:rPr>
                <w:rFonts w:cs="Arial"/>
                <w:sz w:val="18"/>
                <w:szCs w:val="18"/>
              </w:rPr>
            </w:pPr>
            <w:r w:rsidRPr="00705D0E">
              <w:rPr>
                <w:rFonts w:cs="Arial"/>
                <w:sz w:val="18"/>
                <w:szCs w:val="18"/>
              </w:rPr>
              <w:t>14,3</w:t>
            </w:r>
          </w:p>
        </w:tc>
      </w:tr>
      <w:tr w:rsidR="009465C0" w:rsidRPr="00705D0E" w14:paraId="7EE766BC" w14:textId="77777777" w:rsidTr="0043195F">
        <w:tc>
          <w:tcPr>
            <w:tcW w:w="736" w:type="dxa"/>
          </w:tcPr>
          <w:p w14:paraId="373F435F" w14:textId="3619B62D" w:rsidR="009465C0" w:rsidRPr="00705D0E" w:rsidRDefault="009465C0" w:rsidP="009465C0">
            <w:pPr>
              <w:jc w:val="both"/>
              <w:rPr>
                <w:rFonts w:cs="Arial"/>
                <w:sz w:val="18"/>
                <w:szCs w:val="18"/>
              </w:rPr>
            </w:pPr>
            <w:r w:rsidRPr="00705D0E">
              <w:rPr>
                <w:rFonts w:cs="Arial"/>
                <w:sz w:val="18"/>
                <w:szCs w:val="18"/>
              </w:rPr>
              <w:t>13:00</w:t>
            </w:r>
          </w:p>
        </w:tc>
        <w:tc>
          <w:tcPr>
            <w:tcW w:w="1363" w:type="dxa"/>
          </w:tcPr>
          <w:p w14:paraId="11086436" w14:textId="244E1A24" w:rsidR="009465C0" w:rsidRPr="00705D0E" w:rsidRDefault="009465C0" w:rsidP="009465C0">
            <w:pPr>
              <w:jc w:val="center"/>
              <w:rPr>
                <w:rFonts w:cs="Arial"/>
                <w:sz w:val="18"/>
                <w:szCs w:val="18"/>
              </w:rPr>
            </w:pPr>
            <w:r w:rsidRPr="00705D0E">
              <w:rPr>
                <w:rFonts w:cs="Arial"/>
                <w:sz w:val="18"/>
                <w:szCs w:val="18"/>
              </w:rPr>
              <w:t>37,1</w:t>
            </w:r>
          </w:p>
        </w:tc>
        <w:tc>
          <w:tcPr>
            <w:tcW w:w="1364" w:type="dxa"/>
          </w:tcPr>
          <w:p w14:paraId="09F93726" w14:textId="357DA512" w:rsidR="009465C0" w:rsidRPr="00705D0E" w:rsidRDefault="009465C0" w:rsidP="009465C0">
            <w:pPr>
              <w:jc w:val="center"/>
              <w:rPr>
                <w:rFonts w:cs="Arial"/>
                <w:sz w:val="18"/>
                <w:szCs w:val="18"/>
              </w:rPr>
            </w:pPr>
            <w:r w:rsidRPr="00705D0E">
              <w:rPr>
                <w:rFonts w:cs="Arial"/>
                <w:sz w:val="18"/>
                <w:szCs w:val="18"/>
              </w:rPr>
              <w:t>26</w:t>
            </w:r>
          </w:p>
        </w:tc>
        <w:tc>
          <w:tcPr>
            <w:tcW w:w="1364" w:type="dxa"/>
            <w:vAlign w:val="center"/>
          </w:tcPr>
          <w:p w14:paraId="38C563E1" w14:textId="6484BFFA" w:rsidR="009465C0" w:rsidRPr="00705D0E" w:rsidRDefault="009465C0" w:rsidP="009465C0">
            <w:pPr>
              <w:jc w:val="center"/>
              <w:rPr>
                <w:rFonts w:cs="Arial"/>
                <w:sz w:val="18"/>
                <w:szCs w:val="18"/>
              </w:rPr>
            </w:pPr>
            <w:r w:rsidRPr="00705D0E">
              <w:rPr>
                <w:rFonts w:cs="Arial"/>
                <w:sz w:val="18"/>
                <w:szCs w:val="18"/>
              </w:rPr>
              <w:t>23,9</w:t>
            </w:r>
          </w:p>
        </w:tc>
        <w:tc>
          <w:tcPr>
            <w:tcW w:w="1364" w:type="dxa"/>
            <w:vAlign w:val="center"/>
          </w:tcPr>
          <w:p w14:paraId="079575A0" w14:textId="53C5D8BF" w:rsidR="009465C0" w:rsidRPr="00705D0E" w:rsidRDefault="009465C0" w:rsidP="009465C0">
            <w:pPr>
              <w:jc w:val="center"/>
              <w:rPr>
                <w:rFonts w:cs="Arial"/>
                <w:sz w:val="18"/>
                <w:szCs w:val="18"/>
              </w:rPr>
            </w:pPr>
            <w:r w:rsidRPr="00705D0E">
              <w:rPr>
                <w:rFonts w:cs="Arial"/>
                <w:sz w:val="18"/>
                <w:szCs w:val="18"/>
              </w:rPr>
              <w:t>14,4</w:t>
            </w:r>
          </w:p>
        </w:tc>
        <w:tc>
          <w:tcPr>
            <w:tcW w:w="1364" w:type="dxa"/>
            <w:vAlign w:val="center"/>
          </w:tcPr>
          <w:p w14:paraId="4739234A" w14:textId="68190C0C" w:rsidR="009465C0" w:rsidRPr="00705D0E" w:rsidRDefault="009465C0" w:rsidP="009465C0">
            <w:pPr>
              <w:jc w:val="center"/>
              <w:rPr>
                <w:rFonts w:cs="Arial"/>
                <w:sz w:val="18"/>
                <w:szCs w:val="18"/>
              </w:rPr>
            </w:pPr>
            <w:r w:rsidRPr="00705D0E">
              <w:rPr>
                <w:rFonts w:cs="Arial"/>
                <w:sz w:val="18"/>
                <w:szCs w:val="18"/>
              </w:rPr>
              <w:t>10,2</w:t>
            </w:r>
          </w:p>
        </w:tc>
        <w:tc>
          <w:tcPr>
            <w:tcW w:w="1364" w:type="dxa"/>
            <w:vAlign w:val="center"/>
          </w:tcPr>
          <w:p w14:paraId="0BCE2829" w14:textId="23F02172" w:rsidR="009465C0" w:rsidRPr="00705D0E" w:rsidRDefault="009465C0" w:rsidP="009465C0">
            <w:pPr>
              <w:jc w:val="center"/>
              <w:rPr>
                <w:rFonts w:cs="Arial"/>
                <w:sz w:val="18"/>
                <w:szCs w:val="18"/>
              </w:rPr>
            </w:pPr>
            <w:r w:rsidRPr="00705D0E">
              <w:rPr>
                <w:rFonts w:cs="Arial"/>
                <w:sz w:val="18"/>
                <w:szCs w:val="18"/>
              </w:rPr>
              <w:t>12,5</w:t>
            </w:r>
          </w:p>
        </w:tc>
      </w:tr>
      <w:tr w:rsidR="009465C0" w:rsidRPr="00705D0E" w14:paraId="44C313A5" w14:textId="77777777" w:rsidTr="0043195F">
        <w:tc>
          <w:tcPr>
            <w:tcW w:w="736" w:type="dxa"/>
          </w:tcPr>
          <w:p w14:paraId="0E5D4332" w14:textId="12E97015" w:rsidR="009465C0" w:rsidRPr="00705D0E" w:rsidRDefault="009465C0" w:rsidP="009465C0">
            <w:pPr>
              <w:jc w:val="both"/>
              <w:rPr>
                <w:rFonts w:cs="Arial"/>
                <w:sz w:val="18"/>
                <w:szCs w:val="18"/>
              </w:rPr>
            </w:pPr>
            <w:r w:rsidRPr="00705D0E">
              <w:rPr>
                <w:rFonts w:cs="Arial"/>
                <w:sz w:val="18"/>
                <w:szCs w:val="18"/>
              </w:rPr>
              <w:lastRenderedPageBreak/>
              <w:t>14:00</w:t>
            </w:r>
          </w:p>
        </w:tc>
        <w:tc>
          <w:tcPr>
            <w:tcW w:w="1363" w:type="dxa"/>
          </w:tcPr>
          <w:p w14:paraId="2AE7833F" w14:textId="77C90443" w:rsidR="009465C0" w:rsidRPr="00705D0E" w:rsidRDefault="009465C0" w:rsidP="009465C0">
            <w:pPr>
              <w:jc w:val="center"/>
              <w:rPr>
                <w:rFonts w:cs="Arial"/>
                <w:sz w:val="18"/>
                <w:szCs w:val="18"/>
              </w:rPr>
            </w:pPr>
            <w:r w:rsidRPr="00705D0E">
              <w:rPr>
                <w:rFonts w:cs="Arial"/>
                <w:sz w:val="18"/>
                <w:szCs w:val="18"/>
              </w:rPr>
              <w:t>34,1</w:t>
            </w:r>
          </w:p>
        </w:tc>
        <w:tc>
          <w:tcPr>
            <w:tcW w:w="1364" w:type="dxa"/>
          </w:tcPr>
          <w:p w14:paraId="0EA2D691" w14:textId="4CB663D6" w:rsidR="009465C0" w:rsidRPr="00705D0E" w:rsidRDefault="009465C0" w:rsidP="009465C0">
            <w:pPr>
              <w:jc w:val="center"/>
              <w:rPr>
                <w:rFonts w:cs="Arial"/>
                <w:sz w:val="18"/>
                <w:szCs w:val="18"/>
              </w:rPr>
            </w:pPr>
            <w:r w:rsidRPr="00705D0E">
              <w:rPr>
                <w:rFonts w:cs="Arial"/>
                <w:sz w:val="18"/>
                <w:szCs w:val="18"/>
              </w:rPr>
              <w:t>32</w:t>
            </w:r>
          </w:p>
        </w:tc>
        <w:tc>
          <w:tcPr>
            <w:tcW w:w="1364" w:type="dxa"/>
            <w:vAlign w:val="center"/>
          </w:tcPr>
          <w:p w14:paraId="180E2184" w14:textId="4E3FDA45" w:rsidR="009465C0" w:rsidRPr="00705D0E" w:rsidRDefault="009465C0" w:rsidP="009465C0">
            <w:pPr>
              <w:jc w:val="center"/>
              <w:rPr>
                <w:rFonts w:cs="Arial"/>
                <w:sz w:val="18"/>
                <w:szCs w:val="18"/>
              </w:rPr>
            </w:pPr>
            <w:r w:rsidRPr="00705D0E">
              <w:rPr>
                <w:rFonts w:cs="Arial"/>
                <w:sz w:val="18"/>
                <w:szCs w:val="18"/>
              </w:rPr>
              <w:t>22,6</w:t>
            </w:r>
          </w:p>
        </w:tc>
        <w:tc>
          <w:tcPr>
            <w:tcW w:w="1364" w:type="dxa"/>
            <w:vAlign w:val="center"/>
          </w:tcPr>
          <w:p w14:paraId="71287834" w14:textId="02A56A54" w:rsidR="009465C0" w:rsidRPr="00705D0E" w:rsidRDefault="009465C0" w:rsidP="009465C0">
            <w:pPr>
              <w:jc w:val="center"/>
              <w:rPr>
                <w:rFonts w:cs="Arial"/>
                <w:sz w:val="18"/>
                <w:szCs w:val="18"/>
              </w:rPr>
            </w:pPr>
            <w:r w:rsidRPr="00705D0E">
              <w:rPr>
                <w:rFonts w:cs="Arial"/>
                <w:sz w:val="18"/>
                <w:szCs w:val="18"/>
              </w:rPr>
              <w:t>15,1</w:t>
            </w:r>
          </w:p>
        </w:tc>
        <w:tc>
          <w:tcPr>
            <w:tcW w:w="1364" w:type="dxa"/>
            <w:vAlign w:val="center"/>
          </w:tcPr>
          <w:p w14:paraId="36CF85A8" w14:textId="1EECC327" w:rsidR="009465C0" w:rsidRPr="00705D0E" w:rsidRDefault="009465C0" w:rsidP="009465C0">
            <w:pPr>
              <w:jc w:val="center"/>
              <w:rPr>
                <w:rFonts w:cs="Arial"/>
                <w:sz w:val="18"/>
                <w:szCs w:val="18"/>
              </w:rPr>
            </w:pPr>
            <w:r w:rsidRPr="00705D0E">
              <w:rPr>
                <w:rFonts w:cs="Arial"/>
                <w:sz w:val="18"/>
                <w:szCs w:val="18"/>
              </w:rPr>
              <w:t>10,7</w:t>
            </w:r>
          </w:p>
        </w:tc>
        <w:tc>
          <w:tcPr>
            <w:tcW w:w="1364" w:type="dxa"/>
            <w:vAlign w:val="center"/>
          </w:tcPr>
          <w:p w14:paraId="38984606" w14:textId="7C077034" w:rsidR="009465C0" w:rsidRPr="00705D0E" w:rsidRDefault="009465C0" w:rsidP="009465C0">
            <w:pPr>
              <w:jc w:val="center"/>
              <w:rPr>
                <w:rFonts w:cs="Arial"/>
                <w:sz w:val="18"/>
                <w:szCs w:val="18"/>
              </w:rPr>
            </w:pPr>
            <w:r w:rsidRPr="00705D0E">
              <w:rPr>
                <w:rFonts w:cs="Arial"/>
                <w:sz w:val="18"/>
                <w:szCs w:val="18"/>
              </w:rPr>
              <w:t>13,1</w:t>
            </w:r>
          </w:p>
        </w:tc>
      </w:tr>
      <w:tr w:rsidR="009465C0" w:rsidRPr="00705D0E" w14:paraId="3CA384AF" w14:textId="77777777" w:rsidTr="0043195F">
        <w:tc>
          <w:tcPr>
            <w:tcW w:w="736" w:type="dxa"/>
          </w:tcPr>
          <w:p w14:paraId="5318B9E2" w14:textId="5E33E4E4" w:rsidR="009465C0" w:rsidRPr="00705D0E" w:rsidRDefault="009465C0" w:rsidP="009465C0">
            <w:pPr>
              <w:jc w:val="both"/>
              <w:rPr>
                <w:rFonts w:cs="Arial"/>
                <w:sz w:val="18"/>
                <w:szCs w:val="18"/>
              </w:rPr>
            </w:pPr>
            <w:r w:rsidRPr="00705D0E">
              <w:rPr>
                <w:rFonts w:cs="Arial"/>
                <w:sz w:val="18"/>
                <w:szCs w:val="18"/>
              </w:rPr>
              <w:t>15:00</w:t>
            </w:r>
          </w:p>
        </w:tc>
        <w:tc>
          <w:tcPr>
            <w:tcW w:w="1363" w:type="dxa"/>
          </w:tcPr>
          <w:p w14:paraId="769FF4BB" w14:textId="2EFCAC04" w:rsidR="009465C0" w:rsidRPr="00705D0E" w:rsidRDefault="009465C0" w:rsidP="009465C0">
            <w:pPr>
              <w:jc w:val="center"/>
              <w:rPr>
                <w:rFonts w:cs="Arial"/>
                <w:sz w:val="18"/>
                <w:szCs w:val="18"/>
              </w:rPr>
            </w:pPr>
            <w:r w:rsidRPr="00705D0E">
              <w:rPr>
                <w:rFonts w:cs="Arial"/>
                <w:sz w:val="18"/>
                <w:szCs w:val="18"/>
              </w:rPr>
              <w:t>33,9</w:t>
            </w:r>
          </w:p>
        </w:tc>
        <w:tc>
          <w:tcPr>
            <w:tcW w:w="1364" w:type="dxa"/>
          </w:tcPr>
          <w:p w14:paraId="717C9DC5" w14:textId="2C9219CA" w:rsidR="009465C0" w:rsidRPr="00705D0E" w:rsidRDefault="009465C0" w:rsidP="009465C0">
            <w:pPr>
              <w:jc w:val="center"/>
              <w:rPr>
                <w:rFonts w:cs="Arial"/>
                <w:sz w:val="18"/>
                <w:szCs w:val="18"/>
              </w:rPr>
            </w:pPr>
            <w:r w:rsidRPr="00705D0E">
              <w:rPr>
                <w:rFonts w:cs="Arial"/>
                <w:sz w:val="18"/>
                <w:szCs w:val="18"/>
              </w:rPr>
              <w:t>34</w:t>
            </w:r>
          </w:p>
        </w:tc>
        <w:tc>
          <w:tcPr>
            <w:tcW w:w="1364" w:type="dxa"/>
            <w:vAlign w:val="center"/>
          </w:tcPr>
          <w:p w14:paraId="54BD87E0" w14:textId="44688535" w:rsidR="009465C0" w:rsidRPr="00705D0E" w:rsidRDefault="009465C0" w:rsidP="009465C0">
            <w:pPr>
              <w:jc w:val="center"/>
              <w:rPr>
                <w:rFonts w:cs="Arial"/>
                <w:sz w:val="18"/>
                <w:szCs w:val="18"/>
              </w:rPr>
            </w:pPr>
            <w:r w:rsidRPr="00705D0E">
              <w:rPr>
                <w:rFonts w:cs="Arial"/>
                <w:sz w:val="18"/>
                <w:szCs w:val="18"/>
              </w:rPr>
              <w:t>22,7</w:t>
            </w:r>
          </w:p>
        </w:tc>
        <w:tc>
          <w:tcPr>
            <w:tcW w:w="1364" w:type="dxa"/>
            <w:vAlign w:val="center"/>
          </w:tcPr>
          <w:p w14:paraId="06127937" w14:textId="78CB2814" w:rsidR="009465C0" w:rsidRPr="00705D0E" w:rsidRDefault="009465C0" w:rsidP="009465C0">
            <w:pPr>
              <w:jc w:val="center"/>
              <w:rPr>
                <w:rFonts w:cs="Arial"/>
                <w:sz w:val="18"/>
                <w:szCs w:val="18"/>
              </w:rPr>
            </w:pPr>
            <w:r w:rsidRPr="00705D0E">
              <w:rPr>
                <w:rFonts w:cs="Arial"/>
                <w:sz w:val="18"/>
                <w:szCs w:val="18"/>
              </w:rPr>
              <w:t>15,8</w:t>
            </w:r>
          </w:p>
        </w:tc>
        <w:tc>
          <w:tcPr>
            <w:tcW w:w="1364" w:type="dxa"/>
            <w:vAlign w:val="center"/>
          </w:tcPr>
          <w:p w14:paraId="168CD17B" w14:textId="24CD81B3" w:rsidR="009465C0" w:rsidRPr="00705D0E" w:rsidRDefault="009465C0" w:rsidP="009465C0">
            <w:pPr>
              <w:jc w:val="center"/>
              <w:rPr>
                <w:rFonts w:cs="Arial"/>
                <w:sz w:val="18"/>
                <w:szCs w:val="18"/>
              </w:rPr>
            </w:pPr>
            <w:r w:rsidRPr="00705D0E">
              <w:rPr>
                <w:rFonts w:cs="Arial"/>
                <w:sz w:val="18"/>
                <w:szCs w:val="18"/>
              </w:rPr>
              <w:t>11,2</w:t>
            </w:r>
          </w:p>
        </w:tc>
        <w:tc>
          <w:tcPr>
            <w:tcW w:w="1364" w:type="dxa"/>
            <w:vAlign w:val="center"/>
          </w:tcPr>
          <w:p w14:paraId="0DC0E87C" w14:textId="7AF5825F" w:rsidR="009465C0" w:rsidRPr="00705D0E" w:rsidRDefault="009465C0" w:rsidP="009465C0">
            <w:pPr>
              <w:jc w:val="center"/>
              <w:rPr>
                <w:rFonts w:cs="Arial"/>
                <w:sz w:val="18"/>
                <w:szCs w:val="18"/>
              </w:rPr>
            </w:pPr>
            <w:r w:rsidRPr="00705D0E">
              <w:rPr>
                <w:rFonts w:cs="Arial"/>
                <w:sz w:val="18"/>
                <w:szCs w:val="18"/>
              </w:rPr>
              <w:t>13,8</w:t>
            </w:r>
          </w:p>
        </w:tc>
      </w:tr>
      <w:tr w:rsidR="009465C0" w:rsidRPr="00705D0E" w14:paraId="3247A88D" w14:textId="77777777" w:rsidTr="0043195F">
        <w:tc>
          <w:tcPr>
            <w:tcW w:w="736" w:type="dxa"/>
          </w:tcPr>
          <w:p w14:paraId="68260AC8" w14:textId="7E866F12" w:rsidR="009465C0" w:rsidRPr="00705D0E" w:rsidRDefault="009465C0" w:rsidP="009465C0">
            <w:pPr>
              <w:jc w:val="both"/>
              <w:rPr>
                <w:rFonts w:cs="Arial"/>
                <w:sz w:val="18"/>
                <w:szCs w:val="18"/>
              </w:rPr>
            </w:pPr>
            <w:r w:rsidRPr="00705D0E">
              <w:rPr>
                <w:rFonts w:cs="Arial"/>
                <w:sz w:val="18"/>
                <w:szCs w:val="18"/>
              </w:rPr>
              <w:t>16:00</w:t>
            </w:r>
          </w:p>
        </w:tc>
        <w:tc>
          <w:tcPr>
            <w:tcW w:w="1363" w:type="dxa"/>
          </w:tcPr>
          <w:p w14:paraId="1678995D" w14:textId="4350A9DB" w:rsidR="009465C0" w:rsidRPr="00705D0E" w:rsidRDefault="009465C0" w:rsidP="009465C0">
            <w:pPr>
              <w:jc w:val="center"/>
              <w:rPr>
                <w:rFonts w:cs="Arial"/>
                <w:sz w:val="18"/>
                <w:szCs w:val="18"/>
              </w:rPr>
            </w:pPr>
            <w:r w:rsidRPr="00705D0E">
              <w:rPr>
                <w:rFonts w:cs="Arial"/>
                <w:sz w:val="18"/>
                <w:szCs w:val="18"/>
              </w:rPr>
              <w:t>33,4</w:t>
            </w:r>
          </w:p>
        </w:tc>
        <w:tc>
          <w:tcPr>
            <w:tcW w:w="1364" w:type="dxa"/>
          </w:tcPr>
          <w:p w14:paraId="2BA03E2F" w14:textId="40B8E485" w:rsidR="009465C0" w:rsidRPr="00705D0E" w:rsidRDefault="009465C0" w:rsidP="009465C0">
            <w:pPr>
              <w:jc w:val="center"/>
              <w:rPr>
                <w:rFonts w:cs="Arial"/>
                <w:sz w:val="18"/>
                <w:szCs w:val="18"/>
              </w:rPr>
            </w:pPr>
            <w:r w:rsidRPr="00705D0E">
              <w:rPr>
                <w:rFonts w:cs="Arial"/>
                <w:sz w:val="18"/>
                <w:szCs w:val="18"/>
              </w:rPr>
              <w:t>37</w:t>
            </w:r>
          </w:p>
        </w:tc>
        <w:tc>
          <w:tcPr>
            <w:tcW w:w="1364" w:type="dxa"/>
            <w:vAlign w:val="center"/>
          </w:tcPr>
          <w:p w14:paraId="3D7E49CC" w14:textId="37976841" w:rsidR="009465C0" w:rsidRPr="00705D0E" w:rsidRDefault="009465C0" w:rsidP="009465C0">
            <w:pPr>
              <w:jc w:val="center"/>
              <w:rPr>
                <w:rFonts w:cs="Arial"/>
                <w:sz w:val="18"/>
                <w:szCs w:val="18"/>
              </w:rPr>
            </w:pPr>
            <w:r w:rsidRPr="00705D0E">
              <w:rPr>
                <w:rFonts w:cs="Arial"/>
                <w:sz w:val="18"/>
                <w:szCs w:val="18"/>
              </w:rPr>
              <w:t>22,8</w:t>
            </w:r>
          </w:p>
        </w:tc>
        <w:tc>
          <w:tcPr>
            <w:tcW w:w="1364" w:type="dxa"/>
            <w:vAlign w:val="center"/>
          </w:tcPr>
          <w:p w14:paraId="30E1DDD8" w14:textId="46875543" w:rsidR="009465C0" w:rsidRPr="00705D0E" w:rsidRDefault="009465C0" w:rsidP="009465C0">
            <w:pPr>
              <w:jc w:val="center"/>
              <w:rPr>
                <w:rFonts w:cs="Arial"/>
                <w:sz w:val="18"/>
                <w:szCs w:val="18"/>
              </w:rPr>
            </w:pPr>
            <w:r w:rsidRPr="00705D0E">
              <w:rPr>
                <w:rFonts w:cs="Arial"/>
                <w:sz w:val="18"/>
                <w:szCs w:val="18"/>
              </w:rPr>
              <w:t>16,7</w:t>
            </w:r>
          </w:p>
        </w:tc>
        <w:tc>
          <w:tcPr>
            <w:tcW w:w="1364" w:type="dxa"/>
            <w:vAlign w:val="center"/>
          </w:tcPr>
          <w:p w14:paraId="2D5434B1" w14:textId="50DEC866" w:rsidR="009465C0" w:rsidRPr="00705D0E" w:rsidRDefault="009465C0" w:rsidP="009465C0">
            <w:pPr>
              <w:jc w:val="center"/>
              <w:rPr>
                <w:rFonts w:cs="Arial"/>
                <w:sz w:val="18"/>
                <w:szCs w:val="18"/>
              </w:rPr>
            </w:pPr>
            <w:r w:rsidRPr="00705D0E">
              <w:rPr>
                <w:rFonts w:cs="Arial"/>
                <w:sz w:val="18"/>
                <w:szCs w:val="18"/>
              </w:rPr>
              <w:t>11,9</w:t>
            </w:r>
          </w:p>
        </w:tc>
        <w:tc>
          <w:tcPr>
            <w:tcW w:w="1364" w:type="dxa"/>
            <w:vAlign w:val="center"/>
          </w:tcPr>
          <w:p w14:paraId="64086CED" w14:textId="0DBAE1D3" w:rsidR="009465C0" w:rsidRPr="00705D0E" w:rsidRDefault="009465C0" w:rsidP="009465C0">
            <w:pPr>
              <w:jc w:val="center"/>
              <w:rPr>
                <w:rFonts w:cs="Arial"/>
                <w:sz w:val="18"/>
                <w:szCs w:val="18"/>
              </w:rPr>
            </w:pPr>
            <w:r w:rsidRPr="00705D0E">
              <w:rPr>
                <w:rFonts w:cs="Arial"/>
                <w:sz w:val="18"/>
                <w:szCs w:val="18"/>
              </w:rPr>
              <w:t>14,6</w:t>
            </w:r>
          </w:p>
        </w:tc>
      </w:tr>
      <w:tr w:rsidR="009465C0" w:rsidRPr="00705D0E" w14:paraId="1BC5C45A" w14:textId="77777777" w:rsidTr="0043195F">
        <w:tc>
          <w:tcPr>
            <w:tcW w:w="736" w:type="dxa"/>
          </w:tcPr>
          <w:p w14:paraId="0219E4A5" w14:textId="1FADEE22" w:rsidR="009465C0" w:rsidRPr="00705D0E" w:rsidRDefault="009465C0" w:rsidP="009465C0">
            <w:pPr>
              <w:jc w:val="both"/>
              <w:rPr>
                <w:rFonts w:cs="Arial"/>
                <w:sz w:val="18"/>
                <w:szCs w:val="18"/>
              </w:rPr>
            </w:pPr>
            <w:r w:rsidRPr="00705D0E">
              <w:rPr>
                <w:rFonts w:cs="Arial"/>
                <w:sz w:val="18"/>
                <w:szCs w:val="18"/>
              </w:rPr>
              <w:t>17:00</w:t>
            </w:r>
          </w:p>
        </w:tc>
        <w:tc>
          <w:tcPr>
            <w:tcW w:w="1363" w:type="dxa"/>
          </w:tcPr>
          <w:p w14:paraId="366542FE" w14:textId="723396F1" w:rsidR="009465C0" w:rsidRPr="00705D0E" w:rsidRDefault="009465C0" w:rsidP="009465C0">
            <w:pPr>
              <w:jc w:val="center"/>
              <w:rPr>
                <w:rFonts w:cs="Arial"/>
                <w:sz w:val="18"/>
                <w:szCs w:val="18"/>
              </w:rPr>
            </w:pPr>
            <w:r w:rsidRPr="00705D0E">
              <w:rPr>
                <w:rFonts w:cs="Arial"/>
                <w:sz w:val="18"/>
                <w:szCs w:val="18"/>
              </w:rPr>
              <w:t>31,6</w:t>
            </w:r>
          </w:p>
        </w:tc>
        <w:tc>
          <w:tcPr>
            <w:tcW w:w="1364" w:type="dxa"/>
          </w:tcPr>
          <w:p w14:paraId="65C7D4D4" w14:textId="6DD66C28" w:rsidR="009465C0" w:rsidRPr="00705D0E" w:rsidRDefault="009465C0" w:rsidP="009465C0">
            <w:pPr>
              <w:jc w:val="center"/>
              <w:rPr>
                <w:rFonts w:cs="Arial"/>
                <w:sz w:val="18"/>
                <w:szCs w:val="18"/>
              </w:rPr>
            </w:pPr>
            <w:r w:rsidRPr="00705D0E">
              <w:rPr>
                <w:rFonts w:cs="Arial"/>
                <w:sz w:val="18"/>
                <w:szCs w:val="18"/>
              </w:rPr>
              <w:t>41</w:t>
            </w:r>
          </w:p>
        </w:tc>
        <w:tc>
          <w:tcPr>
            <w:tcW w:w="1364" w:type="dxa"/>
            <w:vAlign w:val="center"/>
          </w:tcPr>
          <w:p w14:paraId="3E3CAF98" w14:textId="55761D4A" w:rsidR="009465C0" w:rsidRPr="00705D0E" w:rsidRDefault="009465C0" w:rsidP="009465C0">
            <w:pPr>
              <w:jc w:val="center"/>
              <w:rPr>
                <w:rFonts w:cs="Arial"/>
                <w:sz w:val="18"/>
                <w:szCs w:val="18"/>
              </w:rPr>
            </w:pPr>
            <w:r w:rsidRPr="00705D0E">
              <w:rPr>
                <w:rFonts w:cs="Arial"/>
                <w:sz w:val="18"/>
                <w:szCs w:val="18"/>
              </w:rPr>
              <w:t>22,1</w:t>
            </w:r>
          </w:p>
        </w:tc>
        <w:tc>
          <w:tcPr>
            <w:tcW w:w="1364" w:type="dxa"/>
            <w:vAlign w:val="center"/>
          </w:tcPr>
          <w:p w14:paraId="3929273F" w14:textId="2F4E7E38" w:rsidR="009465C0" w:rsidRPr="00705D0E" w:rsidRDefault="009465C0" w:rsidP="009465C0">
            <w:pPr>
              <w:jc w:val="center"/>
              <w:rPr>
                <w:rFonts w:cs="Arial"/>
                <w:sz w:val="18"/>
                <w:szCs w:val="18"/>
              </w:rPr>
            </w:pPr>
            <w:r w:rsidRPr="00705D0E">
              <w:rPr>
                <w:rFonts w:cs="Arial"/>
                <w:sz w:val="18"/>
                <w:szCs w:val="18"/>
              </w:rPr>
              <w:t>16,7</w:t>
            </w:r>
          </w:p>
        </w:tc>
        <w:tc>
          <w:tcPr>
            <w:tcW w:w="1364" w:type="dxa"/>
            <w:vAlign w:val="center"/>
          </w:tcPr>
          <w:p w14:paraId="59AE9DF6" w14:textId="714CF81E" w:rsidR="009465C0" w:rsidRPr="00705D0E" w:rsidRDefault="009465C0" w:rsidP="009465C0">
            <w:pPr>
              <w:jc w:val="center"/>
              <w:rPr>
                <w:rFonts w:cs="Arial"/>
                <w:sz w:val="18"/>
                <w:szCs w:val="18"/>
              </w:rPr>
            </w:pPr>
            <w:r w:rsidRPr="00705D0E">
              <w:rPr>
                <w:rFonts w:cs="Arial"/>
                <w:sz w:val="18"/>
                <w:szCs w:val="18"/>
              </w:rPr>
              <w:t>11,9</w:t>
            </w:r>
          </w:p>
        </w:tc>
        <w:tc>
          <w:tcPr>
            <w:tcW w:w="1364" w:type="dxa"/>
            <w:vAlign w:val="center"/>
          </w:tcPr>
          <w:p w14:paraId="7AD36B3C" w14:textId="30D78592" w:rsidR="009465C0" w:rsidRPr="00705D0E" w:rsidRDefault="009465C0" w:rsidP="009465C0">
            <w:pPr>
              <w:jc w:val="center"/>
              <w:rPr>
                <w:rFonts w:cs="Arial"/>
                <w:sz w:val="18"/>
                <w:szCs w:val="18"/>
              </w:rPr>
            </w:pPr>
            <w:r w:rsidRPr="00705D0E">
              <w:rPr>
                <w:rFonts w:cs="Arial"/>
                <w:sz w:val="18"/>
                <w:szCs w:val="18"/>
              </w:rPr>
              <w:t>14,6</w:t>
            </w:r>
          </w:p>
        </w:tc>
      </w:tr>
      <w:tr w:rsidR="009465C0" w:rsidRPr="00705D0E" w14:paraId="2F629304" w14:textId="77777777" w:rsidTr="0043195F">
        <w:tc>
          <w:tcPr>
            <w:tcW w:w="736" w:type="dxa"/>
          </w:tcPr>
          <w:p w14:paraId="0D0A6560" w14:textId="1B766284" w:rsidR="009465C0" w:rsidRPr="00705D0E" w:rsidRDefault="009465C0" w:rsidP="009465C0">
            <w:pPr>
              <w:jc w:val="both"/>
              <w:rPr>
                <w:rFonts w:cs="Arial"/>
                <w:sz w:val="18"/>
                <w:szCs w:val="18"/>
              </w:rPr>
            </w:pPr>
            <w:r w:rsidRPr="00705D0E">
              <w:rPr>
                <w:rFonts w:cs="Arial"/>
                <w:sz w:val="18"/>
                <w:szCs w:val="18"/>
              </w:rPr>
              <w:t>18:00</w:t>
            </w:r>
          </w:p>
        </w:tc>
        <w:tc>
          <w:tcPr>
            <w:tcW w:w="1363" w:type="dxa"/>
          </w:tcPr>
          <w:p w14:paraId="62DFBB96" w14:textId="6ABB7AB0" w:rsidR="009465C0" w:rsidRPr="00705D0E" w:rsidRDefault="009465C0" w:rsidP="009465C0">
            <w:pPr>
              <w:jc w:val="center"/>
              <w:rPr>
                <w:rFonts w:cs="Arial"/>
                <w:sz w:val="18"/>
                <w:szCs w:val="18"/>
              </w:rPr>
            </w:pPr>
            <w:r w:rsidRPr="00705D0E">
              <w:rPr>
                <w:rFonts w:cs="Arial"/>
                <w:sz w:val="18"/>
                <w:szCs w:val="18"/>
              </w:rPr>
              <w:t>30,8</w:t>
            </w:r>
          </w:p>
        </w:tc>
        <w:tc>
          <w:tcPr>
            <w:tcW w:w="1364" w:type="dxa"/>
          </w:tcPr>
          <w:p w14:paraId="3C2C4DAC" w14:textId="0BEACC01" w:rsidR="009465C0" w:rsidRPr="00705D0E" w:rsidRDefault="009465C0" w:rsidP="009465C0">
            <w:pPr>
              <w:jc w:val="center"/>
              <w:rPr>
                <w:rFonts w:cs="Arial"/>
                <w:sz w:val="18"/>
                <w:szCs w:val="18"/>
              </w:rPr>
            </w:pPr>
            <w:r w:rsidRPr="00705D0E">
              <w:rPr>
                <w:rFonts w:cs="Arial"/>
                <w:sz w:val="18"/>
                <w:szCs w:val="18"/>
              </w:rPr>
              <w:t>46</w:t>
            </w:r>
          </w:p>
        </w:tc>
        <w:tc>
          <w:tcPr>
            <w:tcW w:w="1364" w:type="dxa"/>
            <w:vAlign w:val="center"/>
          </w:tcPr>
          <w:p w14:paraId="0AAC93B5" w14:textId="572BF074" w:rsidR="009465C0" w:rsidRPr="00705D0E" w:rsidRDefault="009465C0" w:rsidP="009465C0">
            <w:pPr>
              <w:jc w:val="center"/>
              <w:rPr>
                <w:rFonts w:cs="Arial"/>
                <w:sz w:val="18"/>
                <w:szCs w:val="18"/>
              </w:rPr>
            </w:pPr>
            <w:r w:rsidRPr="00705D0E">
              <w:rPr>
                <w:rFonts w:cs="Arial"/>
                <w:sz w:val="18"/>
                <w:szCs w:val="18"/>
              </w:rPr>
              <w:t>22,2</w:t>
            </w:r>
          </w:p>
        </w:tc>
        <w:tc>
          <w:tcPr>
            <w:tcW w:w="1364" w:type="dxa"/>
            <w:vAlign w:val="center"/>
          </w:tcPr>
          <w:p w14:paraId="19AB4087" w14:textId="4BB477BE" w:rsidR="009465C0" w:rsidRPr="00705D0E" w:rsidRDefault="009465C0" w:rsidP="009465C0">
            <w:pPr>
              <w:jc w:val="center"/>
              <w:rPr>
                <w:rFonts w:cs="Arial"/>
                <w:sz w:val="18"/>
                <w:szCs w:val="18"/>
              </w:rPr>
            </w:pPr>
            <w:r w:rsidRPr="00705D0E">
              <w:rPr>
                <w:rFonts w:cs="Arial"/>
                <w:sz w:val="18"/>
                <w:szCs w:val="18"/>
              </w:rPr>
              <w:t>17,8</w:t>
            </w:r>
          </w:p>
        </w:tc>
        <w:tc>
          <w:tcPr>
            <w:tcW w:w="1364" w:type="dxa"/>
            <w:vAlign w:val="center"/>
          </w:tcPr>
          <w:p w14:paraId="5758A002" w14:textId="6562998D" w:rsidR="009465C0" w:rsidRPr="00705D0E" w:rsidRDefault="009465C0" w:rsidP="009465C0">
            <w:pPr>
              <w:jc w:val="center"/>
              <w:rPr>
                <w:rFonts w:cs="Arial"/>
                <w:sz w:val="18"/>
                <w:szCs w:val="18"/>
              </w:rPr>
            </w:pPr>
            <w:r w:rsidRPr="00705D0E">
              <w:rPr>
                <w:rFonts w:cs="Arial"/>
                <w:sz w:val="18"/>
                <w:szCs w:val="18"/>
              </w:rPr>
              <w:t>12,8</w:t>
            </w:r>
          </w:p>
        </w:tc>
        <w:tc>
          <w:tcPr>
            <w:tcW w:w="1364" w:type="dxa"/>
            <w:vAlign w:val="center"/>
          </w:tcPr>
          <w:p w14:paraId="59D7303E" w14:textId="12A994C9" w:rsidR="009465C0" w:rsidRPr="00705D0E" w:rsidRDefault="009465C0" w:rsidP="009465C0">
            <w:pPr>
              <w:jc w:val="center"/>
              <w:rPr>
                <w:rFonts w:cs="Arial"/>
                <w:sz w:val="18"/>
                <w:szCs w:val="18"/>
              </w:rPr>
            </w:pPr>
            <w:r w:rsidRPr="00705D0E">
              <w:rPr>
                <w:rFonts w:cs="Arial"/>
                <w:sz w:val="18"/>
                <w:szCs w:val="18"/>
              </w:rPr>
              <w:t>15,7</w:t>
            </w:r>
          </w:p>
        </w:tc>
      </w:tr>
      <w:tr w:rsidR="009465C0" w:rsidRPr="00705D0E" w14:paraId="7BD89ABB" w14:textId="77777777" w:rsidTr="0043195F">
        <w:tc>
          <w:tcPr>
            <w:tcW w:w="736" w:type="dxa"/>
          </w:tcPr>
          <w:p w14:paraId="73AEC7C8" w14:textId="29DEE6C7" w:rsidR="009465C0" w:rsidRPr="00705D0E" w:rsidRDefault="009465C0" w:rsidP="009465C0">
            <w:pPr>
              <w:jc w:val="both"/>
              <w:rPr>
                <w:rFonts w:cs="Arial"/>
                <w:sz w:val="18"/>
                <w:szCs w:val="18"/>
              </w:rPr>
            </w:pPr>
            <w:r w:rsidRPr="00705D0E">
              <w:rPr>
                <w:rFonts w:cs="Arial"/>
                <w:sz w:val="18"/>
                <w:szCs w:val="18"/>
              </w:rPr>
              <w:t>19:00</w:t>
            </w:r>
          </w:p>
        </w:tc>
        <w:tc>
          <w:tcPr>
            <w:tcW w:w="1363" w:type="dxa"/>
          </w:tcPr>
          <w:p w14:paraId="133340DD" w14:textId="6E909378" w:rsidR="009465C0" w:rsidRPr="00705D0E" w:rsidRDefault="009465C0" w:rsidP="009465C0">
            <w:pPr>
              <w:jc w:val="center"/>
              <w:rPr>
                <w:rFonts w:cs="Arial"/>
                <w:sz w:val="18"/>
                <w:szCs w:val="18"/>
              </w:rPr>
            </w:pPr>
            <w:r w:rsidRPr="00705D0E">
              <w:rPr>
                <w:rFonts w:cs="Arial"/>
                <w:sz w:val="18"/>
                <w:szCs w:val="18"/>
              </w:rPr>
              <w:t>28,6</w:t>
            </w:r>
          </w:p>
        </w:tc>
        <w:tc>
          <w:tcPr>
            <w:tcW w:w="1364" w:type="dxa"/>
          </w:tcPr>
          <w:p w14:paraId="304C25D8" w14:textId="475A2233" w:rsidR="009465C0" w:rsidRPr="00705D0E" w:rsidRDefault="009465C0" w:rsidP="009465C0">
            <w:pPr>
              <w:jc w:val="center"/>
              <w:rPr>
                <w:rFonts w:cs="Arial"/>
                <w:sz w:val="18"/>
                <w:szCs w:val="18"/>
              </w:rPr>
            </w:pPr>
            <w:r w:rsidRPr="00705D0E">
              <w:rPr>
                <w:rFonts w:cs="Arial"/>
                <w:sz w:val="18"/>
                <w:szCs w:val="18"/>
              </w:rPr>
              <w:t>55</w:t>
            </w:r>
          </w:p>
        </w:tc>
        <w:tc>
          <w:tcPr>
            <w:tcW w:w="1364" w:type="dxa"/>
            <w:vAlign w:val="center"/>
          </w:tcPr>
          <w:p w14:paraId="745494D9" w14:textId="0EBD9F57" w:rsidR="009465C0" w:rsidRPr="00705D0E" w:rsidRDefault="009465C0" w:rsidP="009465C0">
            <w:pPr>
              <w:jc w:val="center"/>
              <w:rPr>
                <w:rFonts w:cs="Arial"/>
                <w:sz w:val="18"/>
                <w:szCs w:val="18"/>
              </w:rPr>
            </w:pPr>
            <w:r w:rsidRPr="00705D0E">
              <w:rPr>
                <w:rFonts w:cs="Arial"/>
                <w:sz w:val="18"/>
                <w:szCs w:val="18"/>
              </w:rPr>
              <w:t>21,8</w:t>
            </w:r>
          </w:p>
        </w:tc>
        <w:tc>
          <w:tcPr>
            <w:tcW w:w="1364" w:type="dxa"/>
            <w:vAlign w:val="center"/>
          </w:tcPr>
          <w:p w14:paraId="6BDF50AD" w14:textId="1B96888D" w:rsidR="009465C0" w:rsidRPr="00705D0E" w:rsidRDefault="009465C0" w:rsidP="009465C0">
            <w:pPr>
              <w:jc w:val="center"/>
              <w:rPr>
                <w:rFonts w:cs="Arial"/>
                <w:sz w:val="18"/>
                <w:szCs w:val="18"/>
              </w:rPr>
            </w:pPr>
            <w:r w:rsidRPr="00705D0E">
              <w:rPr>
                <w:rFonts w:cs="Arial"/>
                <w:sz w:val="18"/>
                <w:szCs w:val="18"/>
              </w:rPr>
              <w:t>18,7</w:t>
            </w:r>
          </w:p>
        </w:tc>
        <w:tc>
          <w:tcPr>
            <w:tcW w:w="1364" w:type="dxa"/>
            <w:vAlign w:val="center"/>
          </w:tcPr>
          <w:p w14:paraId="452BFB62" w14:textId="790148AF" w:rsidR="009465C0" w:rsidRPr="00705D0E" w:rsidRDefault="009465C0" w:rsidP="009465C0">
            <w:pPr>
              <w:jc w:val="center"/>
              <w:rPr>
                <w:rFonts w:cs="Arial"/>
                <w:sz w:val="18"/>
                <w:szCs w:val="18"/>
              </w:rPr>
            </w:pPr>
            <w:r w:rsidRPr="00705D0E">
              <w:rPr>
                <w:rFonts w:cs="Arial"/>
                <w:sz w:val="18"/>
                <w:szCs w:val="18"/>
              </w:rPr>
              <w:t>13,5</w:t>
            </w:r>
          </w:p>
        </w:tc>
        <w:tc>
          <w:tcPr>
            <w:tcW w:w="1364" w:type="dxa"/>
            <w:vAlign w:val="center"/>
          </w:tcPr>
          <w:p w14:paraId="7126E2D3" w14:textId="414E5C02" w:rsidR="009465C0" w:rsidRPr="00705D0E" w:rsidRDefault="009465C0" w:rsidP="009465C0">
            <w:pPr>
              <w:jc w:val="center"/>
              <w:rPr>
                <w:rFonts w:cs="Arial"/>
                <w:sz w:val="18"/>
                <w:szCs w:val="18"/>
              </w:rPr>
            </w:pPr>
            <w:r w:rsidRPr="00705D0E">
              <w:rPr>
                <w:rFonts w:cs="Arial"/>
                <w:sz w:val="18"/>
                <w:szCs w:val="18"/>
              </w:rPr>
              <w:t>16,5</w:t>
            </w:r>
          </w:p>
        </w:tc>
      </w:tr>
      <w:tr w:rsidR="009465C0" w:rsidRPr="00705D0E" w14:paraId="45EB62FA" w14:textId="77777777" w:rsidTr="0043195F">
        <w:tc>
          <w:tcPr>
            <w:tcW w:w="736" w:type="dxa"/>
          </w:tcPr>
          <w:p w14:paraId="3766CE3C" w14:textId="48A31BBA" w:rsidR="009465C0" w:rsidRPr="00705D0E" w:rsidRDefault="009465C0" w:rsidP="009465C0">
            <w:pPr>
              <w:jc w:val="both"/>
              <w:rPr>
                <w:rFonts w:cs="Arial"/>
                <w:sz w:val="18"/>
                <w:szCs w:val="18"/>
              </w:rPr>
            </w:pPr>
            <w:r w:rsidRPr="00705D0E">
              <w:rPr>
                <w:rFonts w:cs="Arial"/>
                <w:sz w:val="18"/>
                <w:szCs w:val="18"/>
              </w:rPr>
              <w:t>20:00</w:t>
            </w:r>
          </w:p>
        </w:tc>
        <w:tc>
          <w:tcPr>
            <w:tcW w:w="1363" w:type="dxa"/>
          </w:tcPr>
          <w:p w14:paraId="7E02B0C8" w14:textId="053E4AB2" w:rsidR="009465C0" w:rsidRPr="00705D0E" w:rsidRDefault="009465C0" w:rsidP="009465C0">
            <w:pPr>
              <w:jc w:val="center"/>
              <w:rPr>
                <w:rFonts w:cs="Arial"/>
                <w:sz w:val="18"/>
                <w:szCs w:val="18"/>
              </w:rPr>
            </w:pPr>
            <w:r w:rsidRPr="00705D0E">
              <w:rPr>
                <w:rFonts w:cs="Arial"/>
                <w:sz w:val="18"/>
                <w:szCs w:val="18"/>
              </w:rPr>
              <w:t>26,1</w:t>
            </w:r>
          </w:p>
        </w:tc>
        <w:tc>
          <w:tcPr>
            <w:tcW w:w="1364" w:type="dxa"/>
          </w:tcPr>
          <w:p w14:paraId="4844D274" w14:textId="1E4771FD" w:rsidR="009465C0" w:rsidRPr="00705D0E" w:rsidRDefault="009465C0" w:rsidP="009465C0">
            <w:pPr>
              <w:jc w:val="center"/>
              <w:rPr>
                <w:rFonts w:cs="Arial"/>
                <w:sz w:val="18"/>
                <w:szCs w:val="18"/>
              </w:rPr>
            </w:pPr>
            <w:r w:rsidRPr="00705D0E">
              <w:rPr>
                <w:rFonts w:cs="Arial"/>
                <w:sz w:val="18"/>
                <w:szCs w:val="18"/>
              </w:rPr>
              <w:t>75</w:t>
            </w:r>
          </w:p>
        </w:tc>
        <w:tc>
          <w:tcPr>
            <w:tcW w:w="1364" w:type="dxa"/>
            <w:vAlign w:val="center"/>
          </w:tcPr>
          <w:p w14:paraId="134A9844" w14:textId="762C8B12" w:rsidR="009465C0" w:rsidRPr="00705D0E" w:rsidRDefault="009465C0" w:rsidP="009465C0">
            <w:pPr>
              <w:jc w:val="center"/>
              <w:rPr>
                <w:rFonts w:cs="Arial"/>
                <w:sz w:val="18"/>
                <w:szCs w:val="18"/>
              </w:rPr>
            </w:pPr>
            <w:r w:rsidRPr="00705D0E">
              <w:rPr>
                <w:rFonts w:cs="Arial"/>
                <w:sz w:val="18"/>
                <w:szCs w:val="18"/>
              </w:rPr>
              <w:t>22,6</w:t>
            </w:r>
          </w:p>
        </w:tc>
        <w:tc>
          <w:tcPr>
            <w:tcW w:w="1364" w:type="dxa"/>
            <w:vAlign w:val="center"/>
          </w:tcPr>
          <w:p w14:paraId="2FC0204D" w14:textId="25E02348" w:rsidR="009465C0" w:rsidRPr="00705D0E" w:rsidRDefault="009465C0" w:rsidP="009465C0">
            <w:pPr>
              <w:jc w:val="center"/>
              <w:rPr>
                <w:rFonts w:cs="Arial"/>
                <w:sz w:val="18"/>
                <w:szCs w:val="18"/>
              </w:rPr>
            </w:pPr>
            <w:r w:rsidRPr="00705D0E">
              <w:rPr>
                <w:rFonts w:cs="Arial"/>
                <w:sz w:val="18"/>
                <w:szCs w:val="18"/>
              </w:rPr>
              <w:t>21,3</w:t>
            </w:r>
          </w:p>
        </w:tc>
        <w:tc>
          <w:tcPr>
            <w:tcW w:w="1364" w:type="dxa"/>
            <w:vAlign w:val="center"/>
          </w:tcPr>
          <w:p w14:paraId="1671228E" w14:textId="22B650CF" w:rsidR="009465C0" w:rsidRPr="00705D0E" w:rsidRDefault="009465C0" w:rsidP="009465C0">
            <w:pPr>
              <w:jc w:val="center"/>
              <w:rPr>
                <w:rFonts w:cs="Arial"/>
                <w:sz w:val="18"/>
                <w:szCs w:val="18"/>
              </w:rPr>
            </w:pPr>
            <w:r w:rsidRPr="00705D0E">
              <w:rPr>
                <w:rFonts w:cs="Arial"/>
                <w:sz w:val="18"/>
                <w:szCs w:val="18"/>
              </w:rPr>
              <w:t>16,0</w:t>
            </w:r>
          </w:p>
        </w:tc>
        <w:tc>
          <w:tcPr>
            <w:tcW w:w="1364" w:type="dxa"/>
            <w:vAlign w:val="center"/>
          </w:tcPr>
          <w:p w14:paraId="78A3FB44" w14:textId="4746CBE6" w:rsidR="009465C0" w:rsidRPr="00705D0E" w:rsidRDefault="009465C0" w:rsidP="009465C0">
            <w:pPr>
              <w:jc w:val="center"/>
              <w:rPr>
                <w:rFonts w:cs="Arial"/>
                <w:sz w:val="18"/>
                <w:szCs w:val="18"/>
              </w:rPr>
            </w:pPr>
            <w:r w:rsidRPr="00705D0E">
              <w:rPr>
                <w:rFonts w:cs="Arial"/>
                <w:sz w:val="18"/>
                <w:szCs w:val="18"/>
              </w:rPr>
              <w:t>19,6</w:t>
            </w:r>
          </w:p>
        </w:tc>
      </w:tr>
      <w:tr w:rsidR="009465C0" w:rsidRPr="00705D0E" w14:paraId="679C0405" w14:textId="77777777" w:rsidTr="0043195F">
        <w:tc>
          <w:tcPr>
            <w:tcW w:w="736" w:type="dxa"/>
          </w:tcPr>
          <w:p w14:paraId="7240F3A6" w14:textId="63700CCC" w:rsidR="009465C0" w:rsidRPr="00705D0E" w:rsidRDefault="009465C0" w:rsidP="009465C0">
            <w:pPr>
              <w:jc w:val="both"/>
              <w:rPr>
                <w:rFonts w:cs="Arial"/>
                <w:sz w:val="18"/>
                <w:szCs w:val="18"/>
              </w:rPr>
            </w:pPr>
            <w:r w:rsidRPr="00705D0E">
              <w:rPr>
                <w:rFonts w:cs="Arial"/>
                <w:sz w:val="18"/>
                <w:szCs w:val="18"/>
              </w:rPr>
              <w:t>21:00</w:t>
            </w:r>
          </w:p>
        </w:tc>
        <w:tc>
          <w:tcPr>
            <w:tcW w:w="1363" w:type="dxa"/>
          </w:tcPr>
          <w:p w14:paraId="40D0178C" w14:textId="4A6E7561" w:rsidR="009465C0" w:rsidRPr="00705D0E" w:rsidRDefault="009465C0" w:rsidP="009465C0">
            <w:pPr>
              <w:jc w:val="center"/>
              <w:rPr>
                <w:rFonts w:cs="Arial"/>
                <w:sz w:val="18"/>
                <w:szCs w:val="18"/>
              </w:rPr>
            </w:pPr>
            <w:r w:rsidRPr="00705D0E">
              <w:rPr>
                <w:rFonts w:cs="Arial"/>
                <w:sz w:val="18"/>
                <w:szCs w:val="18"/>
              </w:rPr>
              <w:t>26,3</w:t>
            </w:r>
          </w:p>
        </w:tc>
        <w:tc>
          <w:tcPr>
            <w:tcW w:w="1364" w:type="dxa"/>
          </w:tcPr>
          <w:p w14:paraId="0A243399" w14:textId="4AB61D1F" w:rsidR="009465C0" w:rsidRPr="00705D0E" w:rsidRDefault="009465C0" w:rsidP="009465C0">
            <w:pPr>
              <w:jc w:val="center"/>
              <w:rPr>
                <w:rFonts w:cs="Arial"/>
                <w:sz w:val="18"/>
                <w:szCs w:val="18"/>
              </w:rPr>
            </w:pPr>
            <w:r w:rsidRPr="00705D0E">
              <w:rPr>
                <w:rFonts w:cs="Arial"/>
                <w:sz w:val="18"/>
                <w:szCs w:val="18"/>
              </w:rPr>
              <w:t>78</w:t>
            </w:r>
          </w:p>
        </w:tc>
        <w:tc>
          <w:tcPr>
            <w:tcW w:w="1364" w:type="dxa"/>
            <w:vAlign w:val="center"/>
          </w:tcPr>
          <w:p w14:paraId="29DC30FA" w14:textId="020900F6" w:rsidR="009465C0" w:rsidRPr="00705D0E" w:rsidRDefault="009465C0" w:rsidP="009465C0">
            <w:pPr>
              <w:jc w:val="center"/>
              <w:rPr>
                <w:rFonts w:cs="Arial"/>
                <w:sz w:val="18"/>
                <w:szCs w:val="18"/>
              </w:rPr>
            </w:pPr>
            <w:r w:rsidRPr="00705D0E">
              <w:rPr>
                <w:rFonts w:cs="Arial"/>
                <w:sz w:val="18"/>
                <w:szCs w:val="18"/>
              </w:rPr>
              <w:t>23,2</w:t>
            </w:r>
          </w:p>
        </w:tc>
        <w:tc>
          <w:tcPr>
            <w:tcW w:w="1364" w:type="dxa"/>
            <w:vAlign w:val="center"/>
          </w:tcPr>
          <w:p w14:paraId="7F4FA9BA" w14:textId="2E769F01" w:rsidR="009465C0" w:rsidRPr="00705D0E" w:rsidRDefault="009465C0" w:rsidP="009465C0">
            <w:pPr>
              <w:jc w:val="center"/>
              <w:rPr>
                <w:rFonts w:cs="Arial"/>
                <w:sz w:val="18"/>
                <w:szCs w:val="18"/>
              </w:rPr>
            </w:pPr>
            <w:r w:rsidRPr="00705D0E">
              <w:rPr>
                <w:rFonts w:cs="Arial"/>
                <w:sz w:val="18"/>
                <w:szCs w:val="18"/>
              </w:rPr>
              <w:t>22,2</w:t>
            </w:r>
          </w:p>
        </w:tc>
        <w:tc>
          <w:tcPr>
            <w:tcW w:w="1364" w:type="dxa"/>
            <w:vAlign w:val="center"/>
          </w:tcPr>
          <w:p w14:paraId="05774E67" w14:textId="17BEC7B4" w:rsidR="009465C0" w:rsidRPr="00705D0E" w:rsidRDefault="009465C0" w:rsidP="009465C0">
            <w:pPr>
              <w:jc w:val="center"/>
              <w:rPr>
                <w:rFonts w:cs="Arial"/>
                <w:sz w:val="18"/>
                <w:szCs w:val="18"/>
              </w:rPr>
            </w:pPr>
            <w:r w:rsidRPr="00705D0E">
              <w:rPr>
                <w:rFonts w:cs="Arial"/>
                <w:sz w:val="18"/>
                <w:szCs w:val="18"/>
              </w:rPr>
              <w:t>16,8</w:t>
            </w:r>
          </w:p>
        </w:tc>
        <w:tc>
          <w:tcPr>
            <w:tcW w:w="1364" w:type="dxa"/>
            <w:vAlign w:val="center"/>
          </w:tcPr>
          <w:p w14:paraId="2E2F4CA4" w14:textId="0D0002CF" w:rsidR="009465C0" w:rsidRPr="00705D0E" w:rsidRDefault="009465C0" w:rsidP="009465C0">
            <w:pPr>
              <w:jc w:val="center"/>
              <w:rPr>
                <w:rFonts w:cs="Arial"/>
                <w:sz w:val="18"/>
                <w:szCs w:val="18"/>
              </w:rPr>
            </w:pPr>
            <w:r w:rsidRPr="00705D0E">
              <w:rPr>
                <w:rFonts w:cs="Arial"/>
                <w:sz w:val="18"/>
                <w:szCs w:val="18"/>
              </w:rPr>
              <w:t>20,6</w:t>
            </w:r>
          </w:p>
        </w:tc>
      </w:tr>
      <w:tr w:rsidR="009465C0" w:rsidRPr="00705D0E" w14:paraId="3CBC55B8" w14:textId="77777777" w:rsidTr="0043195F">
        <w:tc>
          <w:tcPr>
            <w:tcW w:w="736" w:type="dxa"/>
          </w:tcPr>
          <w:p w14:paraId="675328DA" w14:textId="7CC2088A" w:rsidR="009465C0" w:rsidRPr="00705D0E" w:rsidRDefault="009465C0" w:rsidP="009465C0">
            <w:pPr>
              <w:jc w:val="both"/>
              <w:rPr>
                <w:rFonts w:cs="Arial"/>
                <w:sz w:val="18"/>
                <w:szCs w:val="18"/>
              </w:rPr>
            </w:pPr>
            <w:r w:rsidRPr="00705D0E">
              <w:rPr>
                <w:rFonts w:cs="Arial"/>
                <w:sz w:val="18"/>
                <w:szCs w:val="18"/>
              </w:rPr>
              <w:t>22:00</w:t>
            </w:r>
          </w:p>
        </w:tc>
        <w:tc>
          <w:tcPr>
            <w:tcW w:w="1363" w:type="dxa"/>
          </w:tcPr>
          <w:p w14:paraId="7C5328C1" w14:textId="6837EC04" w:rsidR="009465C0" w:rsidRPr="00705D0E" w:rsidRDefault="009465C0" w:rsidP="009465C0">
            <w:pPr>
              <w:jc w:val="center"/>
              <w:rPr>
                <w:rFonts w:cs="Arial"/>
                <w:sz w:val="18"/>
                <w:szCs w:val="18"/>
              </w:rPr>
            </w:pPr>
            <w:r w:rsidRPr="00705D0E">
              <w:rPr>
                <w:rFonts w:cs="Arial"/>
                <w:sz w:val="18"/>
                <w:szCs w:val="18"/>
              </w:rPr>
              <w:t>26,0</w:t>
            </w:r>
          </w:p>
        </w:tc>
        <w:tc>
          <w:tcPr>
            <w:tcW w:w="1364" w:type="dxa"/>
          </w:tcPr>
          <w:p w14:paraId="1D4F7418" w14:textId="1F7EBE6E" w:rsidR="009465C0" w:rsidRPr="00705D0E" w:rsidRDefault="009465C0" w:rsidP="009465C0">
            <w:pPr>
              <w:jc w:val="center"/>
              <w:rPr>
                <w:rFonts w:cs="Arial"/>
                <w:sz w:val="18"/>
                <w:szCs w:val="18"/>
              </w:rPr>
            </w:pPr>
            <w:r w:rsidRPr="00705D0E">
              <w:rPr>
                <w:rFonts w:cs="Arial"/>
                <w:sz w:val="18"/>
                <w:szCs w:val="18"/>
              </w:rPr>
              <w:t>82</w:t>
            </w:r>
          </w:p>
        </w:tc>
        <w:tc>
          <w:tcPr>
            <w:tcW w:w="1364" w:type="dxa"/>
            <w:vAlign w:val="center"/>
          </w:tcPr>
          <w:p w14:paraId="0C25797D" w14:textId="54787E70" w:rsidR="009465C0" w:rsidRPr="00705D0E" w:rsidRDefault="009465C0" w:rsidP="009465C0">
            <w:pPr>
              <w:jc w:val="center"/>
              <w:rPr>
                <w:rFonts w:cs="Arial"/>
                <w:sz w:val="18"/>
                <w:szCs w:val="18"/>
              </w:rPr>
            </w:pPr>
            <w:r w:rsidRPr="00705D0E">
              <w:rPr>
                <w:rFonts w:cs="Arial"/>
                <w:sz w:val="18"/>
                <w:szCs w:val="18"/>
              </w:rPr>
              <w:t>23,5</w:t>
            </w:r>
          </w:p>
        </w:tc>
        <w:tc>
          <w:tcPr>
            <w:tcW w:w="1364" w:type="dxa"/>
            <w:vAlign w:val="center"/>
          </w:tcPr>
          <w:p w14:paraId="14B26FCD" w14:textId="2D977437" w:rsidR="009465C0" w:rsidRPr="00705D0E" w:rsidRDefault="009465C0" w:rsidP="009465C0">
            <w:pPr>
              <w:jc w:val="center"/>
              <w:rPr>
                <w:rFonts w:cs="Arial"/>
                <w:sz w:val="18"/>
                <w:szCs w:val="18"/>
              </w:rPr>
            </w:pPr>
            <w:r w:rsidRPr="00705D0E">
              <w:rPr>
                <w:rFonts w:cs="Arial"/>
                <w:sz w:val="18"/>
                <w:szCs w:val="18"/>
              </w:rPr>
              <w:t>22,7</w:t>
            </w:r>
          </w:p>
        </w:tc>
        <w:tc>
          <w:tcPr>
            <w:tcW w:w="1364" w:type="dxa"/>
            <w:vAlign w:val="center"/>
          </w:tcPr>
          <w:p w14:paraId="3076D4BB" w14:textId="2652408B" w:rsidR="009465C0" w:rsidRPr="00705D0E" w:rsidRDefault="009465C0" w:rsidP="009465C0">
            <w:pPr>
              <w:jc w:val="center"/>
              <w:rPr>
                <w:rFonts w:cs="Arial"/>
                <w:sz w:val="18"/>
                <w:szCs w:val="18"/>
              </w:rPr>
            </w:pPr>
            <w:r w:rsidRPr="00705D0E">
              <w:rPr>
                <w:rFonts w:cs="Arial"/>
                <w:sz w:val="18"/>
                <w:szCs w:val="18"/>
              </w:rPr>
              <w:t>17,4</w:t>
            </w:r>
          </w:p>
        </w:tc>
        <w:tc>
          <w:tcPr>
            <w:tcW w:w="1364" w:type="dxa"/>
            <w:vAlign w:val="center"/>
          </w:tcPr>
          <w:p w14:paraId="1C77D894" w14:textId="3C82D0D0" w:rsidR="009465C0" w:rsidRPr="00705D0E" w:rsidRDefault="009465C0" w:rsidP="009465C0">
            <w:pPr>
              <w:jc w:val="center"/>
              <w:rPr>
                <w:rFonts w:cs="Arial"/>
                <w:sz w:val="18"/>
                <w:szCs w:val="18"/>
              </w:rPr>
            </w:pPr>
            <w:r w:rsidRPr="00705D0E">
              <w:rPr>
                <w:rFonts w:cs="Arial"/>
                <w:sz w:val="18"/>
                <w:szCs w:val="18"/>
              </w:rPr>
              <w:t>21,3</w:t>
            </w:r>
          </w:p>
        </w:tc>
      </w:tr>
      <w:tr w:rsidR="009465C0" w:rsidRPr="00705D0E" w14:paraId="3A0CE21B" w14:textId="77777777" w:rsidTr="0043195F">
        <w:tc>
          <w:tcPr>
            <w:tcW w:w="736" w:type="dxa"/>
          </w:tcPr>
          <w:p w14:paraId="20315747" w14:textId="251DC358" w:rsidR="009465C0" w:rsidRPr="00705D0E" w:rsidRDefault="009465C0" w:rsidP="009465C0">
            <w:pPr>
              <w:jc w:val="both"/>
              <w:rPr>
                <w:rFonts w:cs="Arial"/>
                <w:sz w:val="18"/>
                <w:szCs w:val="18"/>
              </w:rPr>
            </w:pPr>
            <w:r w:rsidRPr="00705D0E">
              <w:rPr>
                <w:rFonts w:cs="Arial"/>
                <w:sz w:val="18"/>
                <w:szCs w:val="18"/>
              </w:rPr>
              <w:t>23:00</w:t>
            </w:r>
          </w:p>
        </w:tc>
        <w:tc>
          <w:tcPr>
            <w:tcW w:w="1363" w:type="dxa"/>
          </w:tcPr>
          <w:p w14:paraId="1FEDF3B2" w14:textId="0D73DFEA" w:rsidR="009465C0" w:rsidRPr="00705D0E" w:rsidRDefault="009465C0" w:rsidP="009465C0">
            <w:pPr>
              <w:jc w:val="center"/>
              <w:rPr>
                <w:rFonts w:cs="Arial"/>
                <w:sz w:val="18"/>
                <w:szCs w:val="18"/>
              </w:rPr>
            </w:pPr>
            <w:r w:rsidRPr="00705D0E">
              <w:rPr>
                <w:rFonts w:cs="Arial"/>
                <w:sz w:val="18"/>
                <w:szCs w:val="18"/>
              </w:rPr>
              <w:t>24,0</w:t>
            </w:r>
          </w:p>
        </w:tc>
        <w:tc>
          <w:tcPr>
            <w:tcW w:w="1364" w:type="dxa"/>
          </w:tcPr>
          <w:p w14:paraId="06AAB049" w14:textId="1211707C" w:rsidR="009465C0" w:rsidRPr="00705D0E" w:rsidRDefault="009465C0" w:rsidP="009465C0">
            <w:pPr>
              <w:jc w:val="center"/>
              <w:rPr>
                <w:rFonts w:cs="Arial"/>
                <w:sz w:val="18"/>
                <w:szCs w:val="18"/>
              </w:rPr>
            </w:pPr>
            <w:r w:rsidRPr="00705D0E">
              <w:rPr>
                <w:rFonts w:cs="Arial"/>
                <w:sz w:val="18"/>
                <w:szCs w:val="18"/>
              </w:rPr>
              <w:t>80</w:t>
            </w:r>
          </w:p>
        </w:tc>
        <w:tc>
          <w:tcPr>
            <w:tcW w:w="1364" w:type="dxa"/>
            <w:vAlign w:val="center"/>
          </w:tcPr>
          <w:p w14:paraId="5D3991F9" w14:textId="01919DDF" w:rsidR="009465C0" w:rsidRPr="00705D0E" w:rsidRDefault="009465C0" w:rsidP="009465C0">
            <w:pPr>
              <w:jc w:val="center"/>
              <w:rPr>
                <w:rFonts w:cs="Arial"/>
                <w:sz w:val="18"/>
                <w:szCs w:val="18"/>
              </w:rPr>
            </w:pPr>
            <w:r w:rsidRPr="00705D0E">
              <w:rPr>
                <w:rFonts w:cs="Arial"/>
                <w:sz w:val="18"/>
                <w:szCs w:val="18"/>
              </w:rPr>
              <w:t>21,4</w:t>
            </w:r>
          </w:p>
        </w:tc>
        <w:tc>
          <w:tcPr>
            <w:tcW w:w="1364" w:type="dxa"/>
            <w:vAlign w:val="center"/>
          </w:tcPr>
          <w:p w14:paraId="04A1D2CE" w14:textId="4A62337A" w:rsidR="009465C0" w:rsidRPr="00705D0E" w:rsidRDefault="009465C0" w:rsidP="009465C0">
            <w:pPr>
              <w:jc w:val="center"/>
              <w:rPr>
                <w:rFonts w:cs="Arial"/>
                <w:sz w:val="18"/>
                <w:szCs w:val="18"/>
              </w:rPr>
            </w:pPr>
            <w:r w:rsidRPr="00705D0E">
              <w:rPr>
                <w:rFonts w:cs="Arial"/>
                <w:sz w:val="18"/>
                <w:szCs w:val="18"/>
              </w:rPr>
              <w:t>20,3</w:t>
            </w:r>
          </w:p>
        </w:tc>
        <w:tc>
          <w:tcPr>
            <w:tcW w:w="1364" w:type="dxa"/>
            <w:vAlign w:val="center"/>
          </w:tcPr>
          <w:p w14:paraId="7AE5D784" w14:textId="345DA364" w:rsidR="009465C0" w:rsidRPr="00705D0E" w:rsidRDefault="009465C0" w:rsidP="009465C0">
            <w:pPr>
              <w:jc w:val="center"/>
              <w:rPr>
                <w:rFonts w:cs="Arial"/>
                <w:sz w:val="18"/>
                <w:szCs w:val="18"/>
              </w:rPr>
            </w:pPr>
            <w:r w:rsidRPr="00705D0E">
              <w:rPr>
                <w:rFonts w:cs="Arial"/>
                <w:sz w:val="18"/>
                <w:szCs w:val="18"/>
              </w:rPr>
              <w:t>15,0</w:t>
            </w:r>
          </w:p>
        </w:tc>
        <w:tc>
          <w:tcPr>
            <w:tcW w:w="1364" w:type="dxa"/>
            <w:vAlign w:val="center"/>
          </w:tcPr>
          <w:p w14:paraId="4F20D80A" w14:textId="075210FE" w:rsidR="009465C0" w:rsidRPr="00705D0E" w:rsidRDefault="009465C0" w:rsidP="009465C0">
            <w:pPr>
              <w:jc w:val="center"/>
              <w:rPr>
                <w:rFonts w:cs="Arial"/>
                <w:sz w:val="18"/>
                <w:szCs w:val="18"/>
              </w:rPr>
            </w:pPr>
            <w:r w:rsidRPr="00705D0E">
              <w:rPr>
                <w:rFonts w:cs="Arial"/>
                <w:sz w:val="18"/>
                <w:szCs w:val="18"/>
              </w:rPr>
              <w:t>18,4</w:t>
            </w:r>
          </w:p>
        </w:tc>
      </w:tr>
    </w:tbl>
    <w:p w14:paraId="53D62D76" w14:textId="77777777" w:rsidR="00AD372B" w:rsidRPr="00705D0E" w:rsidRDefault="00AD372B" w:rsidP="0036267C">
      <w:pPr>
        <w:jc w:val="both"/>
        <w:rPr>
          <w:rFonts w:cs="Arial"/>
          <w:szCs w:val="20"/>
        </w:rPr>
      </w:pPr>
    </w:p>
    <w:p w14:paraId="359BBA68" w14:textId="72AF2D2F" w:rsidR="0036267C" w:rsidRPr="00705D0E" w:rsidRDefault="0036267C" w:rsidP="008C58E7">
      <w:pPr>
        <w:pStyle w:val="Ttulo2"/>
        <w:tabs>
          <w:tab w:val="left" w:pos="426"/>
        </w:tabs>
        <w:ind w:left="426" w:hanging="426"/>
        <w:jc w:val="both"/>
        <w:rPr>
          <w:rFonts w:cs="Arial"/>
          <w:szCs w:val="20"/>
          <w:lang w:val="ca-ES"/>
        </w:rPr>
      </w:pPr>
      <w:bookmarkStart w:id="22" w:name="_Toc207964881"/>
      <w:bookmarkStart w:id="23" w:name="_Toc214008861"/>
      <w:r w:rsidRPr="00705D0E">
        <w:rPr>
          <w:lang w:val="ca-ES"/>
        </w:rPr>
        <w:t>CONDICIONS</w:t>
      </w:r>
      <w:r w:rsidRPr="00705D0E">
        <w:rPr>
          <w:rFonts w:cs="Arial"/>
          <w:szCs w:val="20"/>
          <w:lang w:val="ca-ES"/>
        </w:rPr>
        <w:t xml:space="preserve"> INTERIORS DE CÀLCUL</w:t>
      </w:r>
      <w:bookmarkEnd w:id="22"/>
      <w:bookmarkEnd w:id="23"/>
    </w:p>
    <w:p w14:paraId="324AF3FC" w14:textId="77777777" w:rsidR="0036267C" w:rsidRPr="00705D0E" w:rsidRDefault="0036267C" w:rsidP="0036267C">
      <w:pPr>
        <w:jc w:val="both"/>
        <w:rPr>
          <w:rFonts w:cs="Arial"/>
          <w:szCs w:val="20"/>
        </w:rPr>
      </w:pPr>
    </w:p>
    <w:p w14:paraId="26210032" w14:textId="5D085FCC" w:rsidR="008A3C17" w:rsidRPr="00705D0E" w:rsidRDefault="00C660D1" w:rsidP="0011307A">
      <w:pPr>
        <w:jc w:val="both"/>
        <w:rPr>
          <w:rFonts w:cs="Arial"/>
          <w:szCs w:val="20"/>
        </w:rPr>
      </w:pPr>
      <w:r w:rsidRPr="00705D0E">
        <w:rPr>
          <w:rFonts w:cs="Arial"/>
          <w:szCs w:val="20"/>
        </w:rPr>
        <w:t xml:space="preserve">D’acord amb l’especificat a l’apartat </w:t>
      </w:r>
      <w:r w:rsidRPr="00705D0E">
        <w:rPr>
          <w:rFonts w:cs="Arial"/>
          <w:i/>
          <w:iCs/>
          <w:szCs w:val="20"/>
        </w:rPr>
        <w:t>IT 1.1.4.1.2 Temperatura operativa i humitat relativa del RITE</w:t>
      </w:r>
      <w:r w:rsidRPr="00705D0E">
        <w:rPr>
          <w:rFonts w:cs="Arial"/>
          <w:szCs w:val="20"/>
        </w:rPr>
        <w:t>, les</w:t>
      </w:r>
      <w:r w:rsidR="008A3C17" w:rsidRPr="00705D0E">
        <w:rPr>
          <w:rFonts w:cs="Arial"/>
          <w:szCs w:val="20"/>
        </w:rPr>
        <w:t xml:space="preserve"> condicions interiors de disseny de la temperatura operativa i la humitat relativa es fixaran en base a l'activitat metabòlica de les persones, el seu grau de vestimenta i el percentatge estimat d'insatisfets (PPD), segons els següents casos:</w:t>
      </w:r>
    </w:p>
    <w:p w14:paraId="5B11560E" w14:textId="77777777" w:rsidR="008A3C17" w:rsidRPr="00705D0E" w:rsidRDefault="008A3C17" w:rsidP="0011307A">
      <w:pPr>
        <w:jc w:val="both"/>
        <w:rPr>
          <w:rFonts w:cs="Arial"/>
          <w:szCs w:val="20"/>
        </w:rPr>
      </w:pPr>
    </w:p>
    <w:p w14:paraId="431F3366" w14:textId="55976351" w:rsidR="008A3C17" w:rsidRPr="00705D0E" w:rsidRDefault="008A3C17" w:rsidP="0011307A">
      <w:pPr>
        <w:jc w:val="both"/>
        <w:rPr>
          <w:rFonts w:cs="Arial"/>
          <w:szCs w:val="20"/>
        </w:rPr>
      </w:pPr>
      <w:r w:rsidRPr="00705D0E">
        <w:rPr>
          <w:rFonts w:cs="Arial"/>
          <w:szCs w:val="20"/>
        </w:rPr>
        <w:t xml:space="preserve">Per a persones amb activitat metabòlica sedentària d' 1,2 met, amb grau de vestimenta de 0,5 </w:t>
      </w:r>
      <w:proofErr w:type="spellStart"/>
      <w:r w:rsidRPr="00705D0E">
        <w:rPr>
          <w:rFonts w:cs="Arial"/>
          <w:szCs w:val="20"/>
        </w:rPr>
        <w:t>clo</w:t>
      </w:r>
      <w:proofErr w:type="spellEnd"/>
      <w:r w:rsidRPr="00705D0E">
        <w:rPr>
          <w:rFonts w:cs="Arial"/>
          <w:szCs w:val="20"/>
        </w:rPr>
        <w:t xml:space="preserve"> a l'estiu i 1 </w:t>
      </w:r>
      <w:proofErr w:type="spellStart"/>
      <w:r w:rsidRPr="00705D0E">
        <w:rPr>
          <w:rFonts w:cs="Arial"/>
          <w:szCs w:val="20"/>
        </w:rPr>
        <w:t>clo</w:t>
      </w:r>
      <w:proofErr w:type="spellEnd"/>
      <w:r w:rsidRPr="00705D0E">
        <w:rPr>
          <w:rFonts w:cs="Arial"/>
          <w:szCs w:val="20"/>
        </w:rPr>
        <w:t xml:space="preserve"> a l' hivern i un PPD entre el 10 i el 20%, els valors de la temperatura operativa i de la humitat relativa estaran compresos entre els límits indicats a la taula següent:</w:t>
      </w:r>
    </w:p>
    <w:p w14:paraId="1772EF01" w14:textId="77777777" w:rsidR="008A3C17" w:rsidRPr="00705D0E" w:rsidRDefault="008A3C17" w:rsidP="008A3C17">
      <w:pPr>
        <w:jc w:val="both"/>
        <w:rPr>
          <w:rFonts w:cs="Arial"/>
          <w:szCs w:val="20"/>
        </w:rPr>
      </w:pPr>
    </w:p>
    <w:tbl>
      <w:tblPr>
        <w:tblW w:w="4820" w:type="dxa"/>
        <w:jc w:val="center"/>
        <w:tblCellMar>
          <w:left w:w="70" w:type="dxa"/>
          <w:right w:w="70" w:type="dxa"/>
        </w:tblCellMar>
        <w:tblLook w:val="0000" w:firstRow="0" w:lastRow="0" w:firstColumn="0" w:lastColumn="0" w:noHBand="0" w:noVBand="0"/>
      </w:tblPr>
      <w:tblGrid>
        <w:gridCol w:w="1200"/>
        <w:gridCol w:w="2020"/>
        <w:gridCol w:w="1600"/>
      </w:tblGrid>
      <w:tr w:rsidR="00B735D9" w:rsidRPr="00B735D9" w14:paraId="669EBDE6" w14:textId="77777777" w:rsidTr="00B735D9">
        <w:trPr>
          <w:trHeight w:val="255"/>
          <w:jc w:val="center"/>
        </w:trPr>
        <w:tc>
          <w:tcPr>
            <w:tcW w:w="1200" w:type="dxa"/>
            <w:tcBorders>
              <w:top w:val="single" w:sz="4" w:space="0" w:color="auto"/>
              <w:left w:val="single" w:sz="4" w:space="0" w:color="auto"/>
              <w:bottom w:val="single" w:sz="4" w:space="0" w:color="auto"/>
              <w:right w:val="single" w:sz="4" w:space="0" w:color="auto"/>
            </w:tcBorders>
            <w:shd w:val="clear" w:color="auto" w:fill="595959" w:themeFill="text1" w:themeFillTint="A6"/>
            <w:noWrap/>
            <w:vAlign w:val="center"/>
          </w:tcPr>
          <w:p w14:paraId="2F47A4C0" w14:textId="1C2FD289" w:rsidR="008A3C17" w:rsidRPr="00B735D9" w:rsidRDefault="008A3C17" w:rsidP="008A3C17">
            <w:pPr>
              <w:jc w:val="center"/>
              <w:rPr>
                <w:rFonts w:cs="Arial"/>
                <w:b/>
                <w:bCs/>
                <w:color w:val="FFFFFF" w:themeColor="background1"/>
                <w:szCs w:val="20"/>
              </w:rPr>
            </w:pPr>
            <w:r w:rsidRPr="00B735D9">
              <w:rPr>
                <w:rFonts w:cs="Arial"/>
                <w:b/>
                <w:bCs/>
                <w:color w:val="FFFFFF" w:themeColor="background1"/>
                <w:szCs w:val="20"/>
              </w:rPr>
              <w:t>Estació</w:t>
            </w:r>
          </w:p>
        </w:tc>
        <w:tc>
          <w:tcPr>
            <w:tcW w:w="2020" w:type="dxa"/>
            <w:tcBorders>
              <w:top w:val="single" w:sz="4" w:space="0" w:color="auto"/>
              <w:left w:val="nil"/>
              <w:bottom w:val="single" w:sz="4" w:space="0" w:color="auto"/>
              <w:right w:val="single" w:sz="4" w:space="0" w:color="auto"/>
            </w:tcBorders>
            <w:shd w:val="clear" w:color="auto" w:fill="595959" w:themeFill="text1" w:themeFillTint="A6"/>
            <w:noWrap/>
            <w:vAlign w:val="center"/>
          </w:tcPr>
          <w:p w14:paraId="6A8813BE" w14:textId="52508D3C" w:rsidR="008A3C17" w:rsidRPr="00B735D9" w:rsidRDefault="008A3C17" w:rsidP="008A3C17">
            <w:pPr>
              <w:jc w:val="center"/>
              <w:rPr>
                <w:rFonts w:cs="Arial"/>
                <w:b/>
                <w:bCs/>
                <w:color w:val="FFFFFF" w:themeColor="background1"/>
                <w:szCs w:val="20"/>
              </w:rPr>
            </w:pPr>
            <w:r w:rsidRPr="00B735D9">
              <w:rPr>
                <w:rFonts w:cs="Arial"/>
                <w:b/>
                <w:bCs/>
                <w:color w:val="FFFFFF" w:themeColor="background1"/>
                <w:szCs w:val="20"/>
              </w:rPr>
              <w:t>Temperatura operativa ºC</w:t>
            </w:r>
          </w:p>
        </w:tc>
        <w:tc>
          <w:tcPr>
            <w:tcW w:w="1600" w:type="dxa"/>
            <w:tcBorders>
              <w:top w:val="single" w:sz="4" w:space="0" w:color="auto"/>
              <w:left w:val="nil"/>
              <w:bottom w:val="single" w:sz="4" w:space="0" w:color="auto"/>
              <w:right w:val="single" w:sz="4" w:space="0" w:color="auto"/>
            </w:tcBorders>
            <w:shd w:val="clear" w:color="auto" w:fill="595959" w:themeFill="text1" w:themeFillTint="A6"/>
            <w:noWrap/>
            <w:vAlign w:val="center"/>
          </w:tcPr>
          <w:p w14:paraId="016A507F" w14:textId="7B4D9AC8" w:rsidR="008A3C17" w:rsidRPr="00B735D9" w:rsidRDefault="008A3C17" w:rsidP="008A3C17">
            <w:pPr>
              <w:jc w:val="center"/>
              <w:rPr>
                <w:rFonts w:cs="Arial"/>
                <w:b/>
                <w:bCs/>
                <w:color w:val="FFFFFF" w:themeColor="background1"/>
                <w:szCs w:val="20"/>
              </w:rPr>
            </w:pPr>
            <w:r w:rsidRPr="00B735D9">
              <w:rPr>
                <w:rFonts w:cs="Arial"/>
                <w:b/>
                <w:bCs/>
                <w:color w:val="FFFFFF" w:themeColor="background1"/>
                <w:szCs w:val="20"/>
              </w:rPr>
              <w:t>Humitat relativa %</w:t>
            </w:r>
          </w:p>
        </w:tc>
      </w:tr>
      <w:tr w:rsidR="008A3C17" w:rsidRPr="00705D0E" w14:paraId="1BF58997" w14:textId="77777777" w:rsidTr="00B735D9">
        <w:trPr>
          <w:trHeight w:val="327"/>
          <w:jc w:val="center"/>
        </w:trPr>
        <w:tc>
          <w:tcPr>
            <w:tcW w:w="1200" w:type="dxa"/>
            <w:tcBorders>
              <w:top w:val="single" w:sz="4" w:space="0" w:color="auto"/>
              <w:left w:val="single" w:sz="4" w:space="0" w:color="auto"/>
              <w:bottom w:val="single" w:sz="4" w:space="0" w:color="auto"/>
              <w:right w:val="single" w:sz="4" w:space="0" w:color="auto"/>
            </w:tcBorders>
            <w:shd w:val="clear" w:color="auto" w:fill="F2F2F2"/>
            <w:noWrap/>
            <w:vAlign w:val="center"/>
          </w:tcPr>
          <w:p w14:paraId="63644663" w14:textId="308227F2" w:rsidR="008A3C17" w:rsidRPr="00705D0E" w:rsidRDefault="008A3C17" w:rsidP="008A3C17">
            <w:pPr>
              <w:jc w:val="center"/>
              <w:rPr>
                <w:rFonts w:cs="Arial"/>
                <w:szCs w:val="20"/>
              </w:rPr>
            </w:pPr>
            <w:r w:rsidRPr="00705D0E">
              <w:rPr>
                <w:rFonts w:cs="Arial"/>
                <w:szCs w:val="20"/>
              </w:rPr>
              <w:t>Estiu</w:t>
            </w:r>
          </w:p>
        </w:tc>
        <w:tc>
          <w:tcPr>
            <w:tcW w:w="2020" w:type="dxa"/>
            <w:tcBorders>
              <w:top w:val="single" w:sz="4" w:space="0" w:color="auto"/>
              <w:left w:val="nil"/>
              <w:bottom w:val="single" w:sz="4" w:space="0" w:color="auto"/>
              <w:right w:val="single" w:sz="4" w:space="0" w:color="auto"/>
            </w:tcBorders>
            <w:noWrap/>
            <w:vAlign w:val="center"/>
          </w:tcPr>
          <w:p w14:paraId="18ED260C" w14:textId="77777777" w:rsidR="008A3C17" w:rsidRPr="00705D0E" w:rsidRDefault="008A3C17" w:rsidP="00C660D1">
            <w:pPr>
              <w:jc w:val="center"/>
              <w:rPr>
                <w:rFonts w:cs="Arial"/>
                <w:szCs w:val="20"/>
              </w:rPr>
            </w:pPr>
            <w:r w:rsidRPr="00705D0E">
              <w:rPr>
                <w:rFonts w:cs="Arial"/>
                <w:szCs w:val="20"/>
              </w:rPr>
              <w:t>23…25</w:t>
            </w:r>
          </w:p>
        </w:tc>
        <w:tc>
          <w:tcPr>
            <w:tcW w:w="1600" w:type="dxa"/>
            <w:tcBorders>
              <w:top w:val="single" w:sz="4" w:space="0" w:color="auto"/>
              <w:left w:val="nil"/>
              <w:bottom w:val="single" w:sz="4" w:space="0" w:color="auto"/>
              <w:right w:val="single" w:sz="4" w:space="0" w:color="auto"/>
            </w:tcBorders>
            <w:noWrap/>
            <w:vAlign w:val="center"/>
          </w:tcPr>
          <w:p w14:paraId="5CD96B48" w14:textId="77777777" w:rsidR="008A3C17" w:rsidRPr="00705D0E" w:rsidRDefault="008A3C17" w:rsidP="00C660D1">
            <w:pPr>
              <w:jc w:val="center"/>
              <w:rPr>
                <w:rFonts w:cs="Arial"/>
                <w:szCs w:val="20"/>
              </w:rPr>
            </w:pPr>
            <w:r w:rsidRPr="00705D0E">
              <w:rPr>
                <w:rFonts w:cs="Arial"/>
                <w:szCs w:val="20"/>
              </w:rPr>
              <w:t>30..70</w:t>
            </w:r>
          </w:p>
        </w:tc>
      </w:tr>
      <w:tr w:rsidR="008A3C17" w:rsidRPr="00705D0E" w14:paraId="4A22E25A" w14:textId="77777777" w:rsidTr="00B735D9">
        <w:trPr>
          <w:trHeight w:val="297"/>
          <w:jc w:val="center"/>
        </w:trPr>
        <w:tc>
          <w:tcPr>
            <w:tcW w:w="1200" w:type="dxa"/>
            <w:tcBorders>
              <w:top w:val="single" w:sz="4" w:space="0" w:color="auto"/>
              <w:left w:val="single" w:sz="4" w:space="0" w:color="auto"/>
              <w:bottom w:val="single" w:sz="4" w:space="0" w:color="auto"/>
              <w:right w:val="single" w:sz="4" w:space="0" w:color="auto"/>
            </w:tcBorders>
            <w:shd w:val="clear" w:color="auto" w:fill="F2F2F2"/>
            <w:noWrap/>
            <w:vAlign w:val="center"/>
          </w:tcPr>
          <w:p w14:paraId="35AC36EE" w14:textId="20489ABE" w:rsidR="008A3C17" w:rsidRPr="00705D0E" w:rsidRDefault="008A3C17" w:rsidP="008A3C17">
            <w:pPr>
              <w:jc w:val="center"/>
              <w:rPr>
                <w:rFonts w:cs="Arial"/>
                <w:szCs w:val="20"/>
              </w:rPr>
            </w:pPr>
            <w:r w:rsidRPr="00705D0E">
              <w:rPr>
                <w:rFonts w:cs="Arial"/>
                <w:szCs w:val="20"/>
              </w:rPr>
              <w:t>Hivern</w:t>
            </w:r>
          </w:p>
        </w:tc>
        <w:tc>
          <w:tcPr>
            <w:tcW w:w="2020" w:type="dxa"/>
            <w:tcBorders>
              <w:top w:val="single" w:sz="4" w:space="0" w:color="auto"/>
              <w:left w:val="nil"/>
              <w:bottom w:val="single" w:sz="4" w:space="0" w:color="auto"/>
              <w:right w:val="single" w:sz="4" w:space="0" w:color="auto"/>
            </w:tcBorders>
            <w:noWrap/>
            <w:vAlign w:val="center"/>
          </w:tcPr>
          <w:p w14:paraId="2AC41078" w14:textId="77777777" w:rsidR="008A3C17" w:rsidRPr="00705D0E" w:rsidRDefault="008A3C17" w:rsidP="00C660D1">
            <w:pPr>
              <w:jc w:val="center"/>
              <w:rPr>
                <w:rFonts w:cs="Arial"/>
                <w:szCs w:val="20"/>
              </w:rPr>
            </w:pPr>
            <w:r w:rsidRPr="00705D0E">
              <w:rPr>
                <w:rFonts w:cs="Arial"/>
                <w:szCs w:val="20"/>
              </w:rPr>
              <w:t>21…23</w:t>
            </w:r>
          </w:p>
        </w:tc>
        <w:tc>
          <w:tcPr>
            <w:tcW w:w="1600" w:type="dxa"/>
            <w:tcBorders>
              <w:top w:val="single" w:sz="4" w:space="0" w:color="auto"/>
              <w:left w:val="nil"/>
              <w:bottom w:val="single" w:sz="4" w:space="0" w:color="auto"/>
              <w:right w:val="single" w:sz="4" w:space="0" w:color="auto"/>
            </w:tcBorders>
            <w:noWrap/>
            <w:vAlign w:val="center"/>
          </w:tcPr>
          <w:p w14:paraId="3EB8946D" w14:textId="77777777" w:rsidR="008A3C17" w:rsidRPr="00705D0E" w:rsidRDefault="008A3C17" w:rsidP="00C660D1">
            <w:pPr>
              <w:jc w:val="center"/>
              <w:rPr>
                <w:rFonts w:cs="Arial"/>
                <w:szCs w:val="20"/>
              </w:rPr>
            </w:pPr>
            <w:r w:rsidRPr="00705D0E">
              <w:rPr>
                <w:rFonts w:cs="Arial"/>
                <w:szCs w:val="20"/>
              </w:rPr>
              <w:t>30..70</w:t>
            </w:r>
          </w:p>
        </w:tc>
      </w:tr>
    </w:tbl>
    <w:p w14:paraId="37527ED9" w14:textId="77777777" w:rsidR="008A3C17" w:rsidRPr="00705D0E" w:rsidRDefault="008A3C17" w:rsidP="008A3C17">
      <w:pPr>
        <w:jc w:val="both"/>
        <w:rPr>
          <w:rFonts w:cs="Arial"/>
          <w:szCs w:val="20"/>
        </w:rPr>
      </w:pPr>
    </w:p>
    <w:p w14:paraId="72D910BD" w14:textId="15A67E27" w:rsidR="008A3C17" w:rsidRPr="00705D0E" w:rsidRDefault="008A3C17" w:rsidP="008A3C17">
      <w:pPr>
        <w:jc w:val="both"/>
        <w:rPr>
          <w:rFonts w:cs="Arial"/>
          <w:szCs w:val="20"/>
        </w:rPr>
      </w:pPr>
      <w:r w:rsidRPr="00705D0E">
        <w:rPr>
          <w:rFonts w:cs="Arial"/>
          <w:szCs w:val="20"/>
        </w:rPr>
        <w:t>Per a altres valors diferents de l' activitat metabòlica, grau de vestimenta i PPD de l' apartat a) és vàlid el càlcul de la temperatura operativa i la humitat relativa realitzat pel procediment indicat en la norma UNE-EN ISO 7730.</w:t>
      </w:r>
    </w:p>
    <w:p w14:paraId="6586A0CB" w14:textId="77777777" w:rsidR="0036267C" w:rsidRPr="00705D0E" w:rsidRDefault="0036267C" w:rsidP="000E260D">
      <w:pPr>
        <w:jc w:val="both"/>
        <w:rPr>
          <w:rFonts w:cs="Arial"/>
          <w:szCs w:val="20"/>
        </w:rPr>
      </w:pPr>
    </w:p>
    <w:p w14:paraId="2D2F03D6" w14:textId="0D818016" w:rsidR="0036267C" w:rsidRPr="00705D0E" w:rsidRDefault="00C660D1" w:rsidP="000E260D">
      <w:pPr>
        <w:jc w:val="both"/>
        <w:rPr>
          <w:rFonts w:cs="Arial"/>
          <w:szCs w:val="20"/>
        </w:rPr>
      </w:pPr>
      <w:r w:rsidRPr="00705D0E">
        <w:rPr>
          <w:rFonts w:cs="Arial"/>
          <w:szCs w:val="20"/>
        </w:rPr>
        <w:t>No obstant això, hem de tenir en compte que, en aquest cas, es prioritari que el producte destinat a la venda es mantingui en les condicions adequades, per a la qual cosa NO ES COMPLEIX L’ARTICLE 1 DEL REGLAMENT, que diu textualment:</w:t>
      </w:r>
    </w:p>
    <w:p w14:paraId="5F98DFBC" w14:textId="77777777" w:rsidR="00C660D1" w:rsidRPr="00705D0E" w:rsidRDefault="00C660D1" w:rsidP="000E260D">
      <w:pPr>
        <w:jc w:val="both"/>
        <w:rPr>
          <w:rFonts w:cs="Arial"/>
          <w:szCs w:val="20"/>
        </w:rPr>
      </w:pPr>
    </w:p>
    <w:p w14:paraId="4D99726E" w14:textId="77777777" w:rsidR="00C660D1" w:rsidRPr="00705D0E" w:rsidRDefault="00C660D1" w:rsidP="00C660D1">
      <w:pPr>
        <w:ind w:left="709"/>
        <w:jc w:val="both"/>
        <w:rPr>
          <w:rFonts w:cs="Arial"/>
          <w:i/>
          <w:iCs/>
          <w:szCs w:val="20"/>
        </w:rPr>
      </w:pPr>
      <w:r w:rsidRPr="00705D0E">
        <w:rPr>
          <w:rFonts w:cs="Arial"/>
          <w:i/>
          <w:iCs/>
          <w:szCs w:val="20"/>
        </w:rPr>
        <w:t>Article 1. Objecte.</w:t>
      </w:r>
    </w:p>
    <w:p w14:paraId="6C242B76" w14:textId="36B6E637" w:rsidR="00C660D1" w:rsidRPr="00705D0E" w:rsidRDefault="00C660D1" w:rsidP="00C660D1">
      <w:pPr>
        <w:ind w:left="709"/>
        <w:jc w:val="both"/>
        <w:rPr>
          <w:rFonts w:cs="Arial"/>
          <w:i/>
          <w:iCs/>
          <w:szCs w:val="20"/>
        </w:rPr>
      </w:pPr>
      <w:r w:rsidRPr="00705D0E">
        <w:rPr>
          <w:rFonts w:cs="Arial"/>
          <w:i/>
          <w:iCs/>
          <w:szCs w:val="20"/>
        </w:rPr>
        <w:t xml:space="preserve">El Reglament d'Instal·lacions Tèrmiques als Edificis, en endavant RITE, té per objecte establir les exigències d' eficiència energètica i seguretat que han de complir les tèrmiques en els edificis </w:t>
      </w:r>
      <w:r w:rsidRPr="00705D0E">
        <w:rPr>
          <w:rFonts w:cs="Arial"/>
          <w:b/>
          <w:bCs/>
          <w:i/>
          <w:iCs/>
          <w:szCs w:val="20"/>
          <w:u w:val="single"/>
        </w:rPr>
        <w:t>destinades a atendre la demanda de benestar i higiene de les persones</w:t>
      </w:r>
      <w:r w:rsidRPr="00705D0E">
        <w:rPr>
          <w:rFonts w:cs="Arial"/>
          <w:i/>
          <w:iCs/>
          <w:szCs w:val="20"/>
        </w:rPr>
        <w:t>, durant el seu disseny i dimensionament, execució, manteniment i ús, així com determinar els procediments que permetin acreditar-ne el compliment.</w:t>
      </w:r>
    </w:p>
    <w:p w14:paraId="71F68C09" w14:textId="77777777" w:rsidR="00C660D1" w:rsidRPr="00705D0E" w:rsidRDefault="00C660D1" w:rsidP="000E260D">
      <w:pPr>
        <w:jc w:val="both"/>
        <w:rPr>
          <w:rFonts w:cs="Arial"/>
          <w:szCs w:val="20"/>
        </w:rPr>
      </w:pPr>
    </w:p>
    <w:p w14:paraId="015658EB" w14:textId="77777777" w:rsidR="00C660D1" w:rsidRPr="00705D0E" w:rsidRDefault="00C660D1" w:rsidP="000E260D">
      <w:pPr>
        <w:jc w:val="both"/>
        <w:rPr>
          <w:rFonts w:cs="Arial"/>
          <w:szCs w:val="20"/>
        </w:rPr>
      </w:pPr>
    </w:p>
    <w:p w14:paraId="300D3E74" w14:textId="28B4EF4D" w:rsidR="0036267C" w:rsidRPr="00705D0E" w:rsidRDefault="00C660D1" w:rsidP="000E260D">
      <w:pPr>
        <w:jc w:val="both"/>
        <w:rPr>
          <w:rFonts w:cs="Arial"/>
          <w:szCs w:val="20"/>
        </w:rPr>
      </w:pPr>
      <w:r w:rsidRPr="00705D0E">
        <w:rPr>
          <w:rFonts w:cs="Arial"/>
          <w:szCs w:val="20"/>
        </w:rPr>
        <w:t xml:space="preserve">Es a dir, ja que la </w:t>
      </w:r>
      <w:r w:rsidR="00DB30A2" w:rsidRPr="00705D0E">
        <w:rPr>
          <w:rFonts w:cs="Arial"/>
          <w:szCs w:val="20"/>
        </w:rPr>
        <w:t xml:space="preserve">instal·lació esta destinada a mantenir les condicions tèrmiques adequades per a les flors i plantes destinades per a la seva venda, es tindrà en compte el RITE únicament a efectes de recomanacions, </w:t>
      </w:r>
      <w:r w:rsidR="00DB7E24" w:rsidRPr="00705D0E">
        <w:rPr>
          <w:rFonts w:cs="Arial"/>
          <w:szCs w:val="20"/>
        </w:rPr>
        <w:t xml:space="preserve">però </w:t>
      </w:r>
      <w:r w:rsidR="00DB30A2" w:rsidRPr="00705D0E">
        <w:rPr>
          <w:rFonts w:cs="Arial"/>
          <w:szCs w:val="20"/>
        </w:rPr>
        <w:t xml:space="preserve">no </w:t>
      </w:r>
      <w:r w:rsidR="00DB7E24" w:rsidRPr="00705D0E">
        <w:rPr>
          <w:rFonts w:cs="Arial"/>
          <w:szCs w:val="20"/>
        </w:rPr>
        <w:t xml:space="preserve">estrictament </w:t>
      </w:r>
      <w:r w:rsidR="00DB30A2" w:rsidRPr="00705D0E">
        <w:rPr>
          <w:rFonts w:cs="Arial"/>
          <w:szCs w:val="20"/>
        </w:rPr>
        <w:t>normatiu.</w:t>
      </w:r>
    </w:p>
    <w:p w14:paraId="694034A5" w14:textId="77777777" w:rsidR="00DB7E24" w:rsidRPr="00705D0E" w:rsidRDefault="00DB7E24" w:rsidP="000E260D">
      <w:pPr>
        <w:jc w:val="both"/>
        <w:rPr>
          <w:rFonts w:cs="Arial"/>
          <w:szCs w:val="20"/>
        </w:rPr>
      </w:pPr>
    </w:p>
    <w:p w14:paraId="645883D5" w14:textId="7B41AA80" w:rsidR="00DB7E24" w:rsidRPr="00705D0E" w:rsidRDefault="00DB7E24" w:rsidP="000E260D">
      <w:pPr>
        <w:jc w:val="both"/>
        <w:rPr>
          <w:rFonts w:cs="Arial"/>
          <w:szCs w:val="20"/>
        </w:rPr>
      </w:pPr>
      <w:r w:rsidRPr="00705D0E">
        <w:rPr>
          <w:rFonts w:cs="Arial"/>
          <w:szCs w:val="20"/>
        </w:rPr>
        <w:t xml:space="preserve">La propietat, coneixedora de les necessitats, demana </w:t>
      </w:r>
      <w:r w:rsidR="009B400B" w:rsidRPr="00705D0E">
        <w:rPr>
          <w:rFonts w:cs="Arial"/>
          <w:szCs w:val="20"/>
        </w:rPr>
        <w:t>unes condicions interiors de 25ºC a 27ºC i 50% d’humitat relativa.</w:t>
      </w:r>
    </w:p>
    <w:p w14:paraId="48CDD0A8" w14:textId="77777777" w:rsidR="0036267C" w:rsidRPr="00705D0E" w:rsidRDefault="0036267C" w:rsidP="000E260D">
      <w:pPr>
        <w:jc w:val="both"/>
        <w:rPr>
          <w:rFonts w:cs="Arial"/>
          <w:szCs w:val="20"/>
        </w:rPr>
      </w:pPr>
    </w:p>
    <w:p w14:paraId="471D1896" w14:textId="5D739D7E" w:rsidR="00710676" w:rsidRPr="00705D0E" w:rsidRDefault="00710676">
      <w:pPr>
        <w:rPr>
          <w:rFonts w:cs="Arial"/>
          <w:szCs w:val="20"/>
        </w:rPr>
      </w:pPr>
    </w:p>
    <w:p w14:paraId="3726775A" w14:textId="77777777" w:rsidR="000E260D" w:rsidRPr="00705D0E" w:rsidRDefault="000E260D" w:rsidP="008C58E7">
      <w:pPr>
        <w:pStyle w:val="Ttulo2"/>
        <w:tabs>
          <w:tab w:val="left" w:pos="426"/>
        </w:tabs>
        <w:ind w:left="426" w:hanging="426"/>
        <w:jc w:val="both"/>
        <w:rPr>
          <w:lang w:val="ca-ES"/>
        </w:rPr>
      </w:pPr>
      <w:bookmarkStart w:id="24" w:name="_Toc108180420"/>
      <w:bookmarkStart w:id="25" w:name="_Toc214008862"/>
      <w:r w:rsidRPr="00705D0E">
        <w:rPr>
          <w:lang w:val="ca-ES"/>
        </w:rPr>
        <w:t>INSTAL·LACIÓ DE CLIMATITZACIÓ.</w:t>
      </w:r>
      <w:bookmarkEnd w:id="24"/>
      <w:bookmarkEnd w:id="25"/>
    </w:p>
    <w:p w14:paraId="39C50197" w14:textId="77777777" w:rsidR="00DA412B" w:rsidRPr="00705D0E" w:rsidRDefault="00DA412B" w:rsidP="00DA412B">
      <w:pPr>
        <w:rPr>
          <w:lang w:eastAsia="x-none"/>
        </w:rPr>
      </w:pPr>
    </w:p>
    <w:p w14:paraId="37E5790B" w14:textId="77777777" w:rsidR="00DA412B" w:rsidRPr="00705D0E" w:rsidRDefault="00DA412B" w:rsidP="00DA412B">
      <w:pPr>
        <w:jc w:val="both"/>
        <w:rPr>
          <w:rFonts w:cs="Arial"/>
          <w:szCs w:val="20"/>
        </w:rPr>
      </w:pPr>
      <w:r w:rsidRPr="00705D0E">
        <w:rPr>
          <w:rFonts w:cs="Arial"/>
          <w:szCs w:val="20"/>
        </w:rPr>
        <w:t>Per a la correcta aplicació d'aquesta exigència en el disseny i dimensionat de la instal·lació tèrmica s'optarà pel procediment de verificació simplificat.</w:t>
      </w:r>
    </w:p>
    <w:p w14:paraId="693025D0" w14:textId="020138CF" w:rsidR="00DA412B" w:rsidRPr="00705D0E" w:rsidRDefault="00DA412B" w:rsidP="008C58E7">
      <w:pPr>
        <w:pStyle w:val="Ttulo3"/>
        <w:numPr>
          <w:ilvl w:val="2"/>
          <w:numId w:val="2"/>
        </w:numPr>
        <w:tabs>
          <w:tab w:val="left" w:pos="567"/>
        </w:tabs>
        <w:ind w:left="567" w:hanging="567"/>
        <w:rPr>
          <w:b/>
          <w:bCs/>
          <w:u w:val="none"/>
          <w:lang w:val="ca-ES"/>
        </w:rPr>
      </w:pPr>
      <w:bookmarkStart w:id="26" w:name="_Toc214008863"/>
      <w:r w:rsidRPr="00705D0E">
        <w:rPr>
          <w:rFonts w:cs="Arial"/>
          <w:b/>
          <w:bCs/>
          <w:szCs w:val="20"/>
          <w:u w:val="none"/>
          <w:lang w:val="ca-ES"/>
        </w:rPr>
        <w:t>Resum del càlcul de càrregues tèrmiques i justificació de la necessitat de la instal·lació</w:t>
      </w:r>
      <w:bookmarkEnd w:id="26"/>
    </w:p>
    <w:p w14:paraId="50994EAD" w14:textId="77777777" w:rsidR="002B32B9" w:rsidRPr="00705D0E" w:rsidRDefault="002B32B9" w:rsidP="000E260D">
      <w:pPr>
        <w:rPr>
          <w:rFonts w:cs="Arial"/>
          <w:szCs w:val="20"/>
        </w:rPr>
      </w:pPr>
    </w:p>
    <w:p w14:paraId="33D8B663" w14:textId="77777777" w:rsidR="002B32B9" w:rsidRPr="00705D0E" w:rsidRDefault="002B32B9" w:rsidP="002B32B9">
      <w:pPr>
        <w:spacing w:before="20" w:after="20"/>
        <w:jc w:val="both"/>
        <w:rPr>
          <w:rFonts w:cs="Arial"/>
          <w:szCs w:val="20"/>
        </w:rPr>
      </w:pPr>
      <w:r w:rsidRPr="00705D0E">
        <w:rPr>
          <w:rFonts w:cs="Arial"/>
          <w:szCs w:val="20"/>
        </w:rPr>
        <w:t xml:space="preserve">El programa de càlcul utilitzat (Càlcul de Càrregues Tèrmiques </w:t>
      </w:r>
      <w:proofErr w:type="spellStart"/>
      <w:r w:rsidRPr="00705D0E">
        <w:rPr>
          <w:rFonts w:cs="Arial"/>
          <w:szCs w:val="20"/>
        </w:rPr>
        <w:t>Carrier</w:t>
      </w:r>
      <w:proofErr w:type="spellEnd"/>
      <w:r w:rsidRPr="00705D0E">
        <w:rPr>
          <w:rFonts w:cs="Arial"/>
          <w:szCs w:val="20"/>
        </w:rPr>
        <w:t>, "</w:t>
      </w:r>
      <w:proofErr w:type="spellStart"/>
      <w:r w:rsidRPr="00705D0E">
        <w:rPr>
          <w:rFonts w:cs="Arial"/>
          <w:szCs w:val="20"/>
        </w:rPr>
        <w:t>hourly</w:t>
      </w:r>
      <w:proofErr w:type="spellEnd"/>
      <w:r w:rsidRPr="00705D0E">
        <w:rPr>
          <w:rFonts w:cs="Arial"/>
          <w:szCs w:val="20"/>
        </w:rPr>
        <w:t xml:space="preserve"> Anàlisi </w:t>
      </w:r>
      <w:proofErr w:type="spellStart"/>
      <w:r w:rsidRPr="00705D0E">
        <w:rPr>
          <w:rFonts w:cs="Arial"/>
          <w:szCs w:val="20"/>
        </w:rPr>
        <w:t>Program</w:t>
      </w:r>
      <w:proofErr w:type="spellEnd"/>
      <w:r w:rsidRPr="00705D0E">
        <w:rPr>
          <w:rFonts w:cs="Arial"/>
          <w:szCs w:val="20"/>
        </w:rPr>
        <w:t xml:space="preserve"> v.4.80") estima tant la càrrega màxima, com la màxima simultània per a l'hora i més desfavorable, en funció de les orientacions de l'edifici.</w:t>
      </w:r>
    </w:p>
    <w:p w14:paraId="1BD9B814" w14:textId="77777777" w:rsidR="002B32B9" w:rsidRPr="00705D0E" w:rsidRDefault="002B32B9" w:rsidP="002B32B9">
      <w:pPr>
        <w:spacing w:before="20" w:after="20"/>
        <w:jc w:val="both"/>
        <w:rPr>
          <w:rFonts w:cs="Arial"/>
          <w:szCs w:val="20"/>
        </w:rPr>
      </w:pPr>
    </w:p>
    <w:p w14:paraId="0A778F04" w14:textId="77777777" w:rsidR="002B32B9" w:rsidRPr="00705D0E" w:rsidRDefault="002B32B9" w:rsidP="002B32B9">
      <w:pPr>
        <w:spacing w:before="20" w:after="20"/>
        <w:jc w:val="both"/>
        <w:rPr>
          <w:rFonts w:cs="Arial"/>
          <w:szCs w:val="20"/>
        </w:rPr>
      </w:pPr>
      <w:r w:rsidRPr="00705D0E">
        <w:rPr>
          <w:rFonts w:cs="Arial"/>
          <w:szCs w:val="20"/>
        </w:rPr>
        <w:t>En el següent quadre es fa un resum de les càrregues tèrmiques de l'edifici sobre les parts que es actuen. S’han minoritzat ja que l’aire primari disposa de recuperador de calor:</w:t>
      </w:r>
    </w:p>
    <w:p w14:paraId="27B64553" w14:textId="77777777" w:rsidR="002B32B9" w:rsidRPr="00705D0E" w:rsidRDefault="002B32B9" w:rsidP="002B32B9">
      <w:pPr>
        <w:spacing w:before="20" w:after="20"/>
        <w:jc w:val="both"/>
        <w:rPr>
          <w:rFonts w:cs="Arial"/>
          <w:szCs w:val="20"/>
        </w:rPr>
      </w:pPr>
    </w:p>
    <w:tbl>
      <w:tblPr>
        <w:tblStyle w:val="Tablaconcuadrcula"/>
        <w:tblW w:w="0" w:type="auto"/>
        <w:jc w:val="center"/>
        <w:tblLook w:val="04A0" w:firstRow="1" w:lastRow="0" w:firstColumn="1" w:lastColumn="0" w:noHBand="0" w:noVBand="1"/>
      </w:tblPr>
      <w:tblGrid>
        <w:gridCol w:w="3397"/>
        <w:gridCol w:w="1384"/>
        <w:gridCol w:w="1384"/>
        <w:gridCol w:w="1277"/>
      </w:tblGrid>
      <w:tr w:rsidR="00EE041C" w:rsidRPr="00705D0E" w14:paraId="7790BBD6" w14:textId="77777777" w:rsidTr="002971D8">
        <w:trPr>
          <w:jc w:val="center"/>
        </w:trPr>
        <w:tc>
          <w:tcPr>
            <w:tcW w:w="3397" w:type="dxa"/>
            <w:shd w:val="clear" w:color="auto" w:fill="595959" w:themeFill="text1" w:themeFillTint="A6"/>
            <w:vAlign w:val="center"/>
          </w:tcPr>
          <w:p w14:paraId="2431D17A" w14:textId="77777777" w:rsidR="002B32B9" w:rsidRPr="00705D0E" w:rsidRDefault="002B32B9" w:rsidP="00EE041C">
            <w:pPr>
              <w:rPr>
                <w:b/>
                <w:bCs/>
                <w:color w:val="FFFFFF" w:themeColor="background1"/>
              </w:rPr>
            </w:pPr>
            <w:r w:rsidRPr="00705D0E">
              <w:rPr>
                <w:b/>
                <w:bCs/>
                <w:color w:val="FFFFFF" w:themeColor="background1"/>
              </w:rPr>
              <w:t>Planta Baixa</w:t>
            </w:r>
          </w:p>
        </w:tc>
        <w:tc>
          <w:tcPr>
            <w:tcW w:w="1384" w:type="dxa"/>
            <w:shd w:val="clear" w:color="auto" w:fill="595959" w:themeFill="text1" w:themeFillTint="A6"/>
            <w:vAlign w:val="center"/>
          </w:tcPr>
          <w:p w14:paraId="33B5F460" w14:textId="77777777" w:rsidR="002B32B9" w:rsidRPr="00705D0E" w:rsidRDefault="002B32B9" w:rsidP="002B32B9">
            <w:pPr>
              <w:jc w:val="center"/>
              <w:rPr>
                <w:rFonts w:cs="Arial"/>
                <w:b/>
                <w:bCs/>
                <w:color w:val="FFFFFF" w:themeColor="background1"/>
                <w:szCs w:val="20"/>
              </w:rPr>
            </w:pPr>
            <w:r w:rsidRPr="00705D0E">
              <w:rPr>
                <w:rFonts w:cs="Arial"/>
                <w:b/>
                <w:bCs/>
                <w:color w:val="FFFFFF" w:themeColor="background1"/>
                <w:szCs w:val="20"/>
              </w:rPr>
              <w:t>C. Refrigeració</w:t>
            </w:r>
          </w:p>
          <w:p w14:paraId="263E0319" w14:textId="666CE881" w:rsidR="002B32B9" w:rsidRPr="00705D0E" w:rsidRDefault="002B32B9" w:rsidP="002B32B9">
            <w:pPr>
              <w:jc w:val="center"/>
              <w:rPr>
                <w:b/>
                <w:bCs/>
                <w:color w:val="FFFFFF" w:themeColor="background1"/>
              </w:rPr>
            </w:pPr>
            <w:r w:rsidRPr="00705D0E">
              <w:rPr>
                <w:rFonts w:cs="Arial"/>
                <w:b/>
                <w:bCs/>
                <w:color w:val="FFFFFF" w:themeColor="background1"/>
                <w:szCs w:val="20"/>
              </w:rPr>
              <w:t xml:space="preserve">Sensible (kW) </w:t>
            </w:r>
          </w:p>
        </w:tc>
        <w:tc>
          <w:tcPr>
            <w:tcW w:w="1384" w:type="dxa"/>
            <w:shd w:val="clear" w:color="auto" w:fill="595959" w:themeFill="text1" w:themeFillTint="A6"/>
            <w:vAlign w:val="center"/>
          </w:tcPr>
          <w:p w14:paraId="700E20AA" w14:textId="2B5C1C30" w:rsidR="002B32B9" w:rsidRPr="00705D0E" w:rsidRDefault="002B32B9" w:rsidP="002B32B9">
            <w:pPr>
              <w:jc w:val="center"/>
              <w:rPr>
                <w:b/>
                <w:bCs/>
                <w:color w:val="FFFFFF" w:themeColor="background1"/>
              </w:rPr>
            </w:pPr>
            <w:r w:rsidRPr="00705D0E">
              <w:rPr>
                <w:rFonts w:cs="Arial"/>
                <w:b/>
                <w:bCs/>
                <w:color w:val="FFFFFF" w:themeColor="background1"/>
                <w:szCs w:val="20"/>
              </w:rPr>
              <w:t>C. Refrigeració Total (kW)</w:t>
            </w:r>
          </w:p>
        </w:tc>
        <w:tc>
          <w:tcPr>
            <w:tcW w:w="1277" w:type="dxa"/>
            <w:shd w:val="clear" w:color="auto" w:fill="595959" w:themeFill="text1" w:themeFillTint="A6"/>
            <w:vAlign w:val="center"/>
          </w:tcPr>
          <w:p w14:paraId="69081EC1" w14:textId="595BC358" w:rsidR="002B32B9" w:rsidRPr="00705D0E" w:rsidRDefault="002B32B9" w:rsidP="002B32B9">
            <w:pPr>
              <w:jc w:val="center"/>
              <w:rPr>
                <w:b/>
                <w:bCs/>
                <w:color w:val="FFFFFF" w:themeColor="background1"/>
              </w:rPr>
            </w:pPr>
            <w:r w:rsidRPr="00705D0E">
              <w:rPr>
                <w:rFonts w:cs="Arial"/>
                <w:b/>
                <w:bCs/>
                <w:color w:val="FFFFFF" w:themeColor="background1"/>
                <w:szCs w:val="20"/>
              </w:rPr>
              <w:t>C. calefacció (kW)</w:t>
            </w:r>
          </w:p>
        </w:tc>
      </w:tr>
      <w:tr w:rsidR="009B400B" w:rsidRPr="00705D0E" w14:paraId="6651EECF" w14:textId="77777777" w:rsidTr="002971D8">
        <w:trPr>
          <w:jc w:val="center"/>
        </w:trPr>
        <w:tc>
          <w:tcPr>
            <w:tcW w:w="3397" w:type="dxa"/>
          </w:tcPr>
          <w:p w14:paraId="24DEE28F" w14:textId="517BFEED" w:rsidR="009B400B" w:rsidRPr="00705D0E" w:rsidRDefault="009B400B" w:rsidP="009B400B">
            <w:pPr>
              <w:jc w:val="both"/>
            </w:pPr>
            <w:r w:rsidRPr="00705D0E">
              <w:t>Zona de plantes</w:t>
            </w:r>
          </w:p>
        </w:tc>
        <w:tc>
          <w:tcPr>
            <w:tcW w:w="1384" w:type="dxa"/>
          </w:tcPr>
          <w:p w14:paraId="15A64DEF" w14:textId="411E2FFB" w:rsidR="009B400B" w:rsidRPr="00705D0E" w:rsidRDefault="00B54D90" w:rsidP="009B400B">
            <w:pPr>
              <w:jc w:val="center"/>
            </w:pPr>
            <w:r w:rsidRPr="00705D0E">
              <w:t>279.663</w:t>
            </w:r>
          </w:p>
        </w:tc>
        <w:tc>
          <w:tcPr>
            <w:tcW w:w="1384" w:type="dxa"/>
          </w:tcPr>
          <w:p w14:paraId="28089654" w14:textId="2B7C3E33" w:rsidR="009B400B" w:rsidRPr="00705D0E" w:rsidRDefault="00B54D90" w:rsidP="009B400B">
            <w:pPr>
              <w:jc w:val="center"/>
              <w:rPr>
                <w:rFonts w:cs="Arial"/>
                <w:snapToGrid w:val="0"/>
              </w:rPr>
            </w:pPr>
            <w:r w:rsidRPr="00705D0E">
              <w:rPr>
                <w:rFonts w:cs="Arial"/>
                <w:snapToGrid w:val="0"/>
              </w:rPr>
              <w:t>311.281</w:t>
            </w:r>
          </w:p>
        </w:tc>
        <w:tc>
          <w:tcPr>
            <w:tcW w:w="1277" w:type="dxa"/>
          </w:tcPr>
          <w:p w14:paraId="6C7BD973" w14:textId="28C71A3C" w:rsidR="009B400B" w:rsidRPr="00705D0E" w:rsidRDefault="00B54D90" w:rsidP="009B400B">
            <w:pPr>
              <w:jc w:val="center"/>
              <w:rPr>
                <w:rFonts w:cs="Arial"/>
                <w:snapToGrid w:val="0"/>
              </w:rPr>
            </w:pPr>
            <w:r w:rsidRPr="00705D0E">
              <w:rPr>
                <w:rFonts w:cs="Arial"/>
                <w:snapToGrid w:val="0"/>
              </w:rPr>
              <w:t>262.610</w:t>
            </w:r>
          </w:p>
        </w:tc>
      </w:tr>
      <w:tr w:rsidR="00EE041C" w:rsidRPr="00705D0E" w14:paraId="0B879A72" w14:textId="77777777" w:rsidTr="002971D8">
        <w:trPr>
          <w:jc w:val="center"/>
        </w:trPr>
        <w:tc>
          <w:tcPr>
            <w:tcW w:w="3397" w:type="dxa"/>
            <w:tcBorders>
              <w:top w:val="single" w:sz="4" w:space="0" w:color="auto"/>
              <w:left w:val="nil"/>
              <w:bottom w:val="nil"/>
              <w:right w:val="nil"/>
            </w:tcBorders>
          </w:tcPr>
          <w:p w14:paraId="0513F962" w14:textId="77777777" w:rsidR="00EE041C" w:rsidRPr="00705D0E" w:rsidRDefault="00EE041C" w:rsidP="002B32B9">
            <w:pPr>
              <w:jc w:val="both"/>
              <w:rPr>
                <w:rFonts w:cs="Arial"/>
                <w:snapToGrid w:val="0"/>
              </w:rPr>
            </w:pPr>
          </w:p>
        </w:tc>
        <w:tc>
          <w:tcPr>
            <w:tcW w:w="1384" w:type="dxa"/>
            <w:tcBorders>
              <w:top w:val="single" w:sz="4" w:space="0" w:color="auto"/>
              <w:left w:val="nil"/>
              <w:bottom w:val="nil"/>
              <w:right w:val="nil"/>
            </w:tcBorders>
          </w:tcPr>
          <w:p w14:paraId="6A52CEA2" w14:textId="77777777" w:rsidR="00EE041C" w:rsidRPr="00705D0E" w:rsidRDefault="00EE041C" w:rsidP="002B32B9">
            <w:pPr>
              <w:jc w:val="center"/>
              <w:rPr>
                <w:rFonts w:cs="Arial"/>
                <w:snapToGrid w:val="0"/>
              </w:rPr>
            </w:pPr>
          </w:p>
        </w:tc>
        <w:tc>
          <w:tcPr>
            <w:tcW w:w="1384" w:type="dxa"/>
            <w:tcBorders>
              <w:top w:val="single" w:sz="4" w:space="0" w:color="auto"/>
              <w:left w:val="nil"/>
              <w:bottom w:val="nil"/>
              <w:right w:val="nil"/>
            </w:tcBorders>
          </w:tcPr>
          <w:p w14:paraId="05CE193D" w14:textId="77777777" w:rsidR="00EE041C" w:rsidRPr="00705D0E" w:rsidRDefault="00EE041C" w:rsidP="002B32B9">
            <w:pPr>
              <w:jc w:val="center"/>
              <w:rPr>
                <w:rFonts w:cs="Arial"/>
                <w:snapToGrid w:val="0"/>
              </w:rPr>
            </w:pPr>
          </w:p>
        </w:tc>
        <w:tc>
          <w:tcPr>
            <w:tcW w:w="1277" w:type="dxa"/>
            <w:tcBorders>
              <w:top w:val="single" w:sz="4" w:space="0" w:color="auto"/>
              <w:left w:val="nil"/>
              <w:bottom w:val="nil"/>
              <w:right w:val="nil"/>
            </w:tcBorders>
          </w:tcPr>
          <w:p w14:paraId="4EAADA5A" w14:textId="77777777" w:rsidR="00EE041C" w:rsidRPr="00705D0E" w:rsidRDefault="00EE041C" w:rsidP="002B32B9">
            <w:pPr>
              <w:jc w:val="center"/>
              <w:rPr>
                <w:rFonts w:cs="Arial"/>
                <w:snapToGrid w:val="0"/>
              </w:rPr>
            </w:pPr>
          </w:p>
        </w:tc>
      </w:tr>
      <w:tr w:rsidR="00EE041C" w:rsidRPr="00705D0E" w14:paraId="1CC5DEB1" w14:textId="77777777" w:rsidTr="002971D8">
        <w:trPr>
          <w:jc w:val="center"/>
        </w:trPr>
        <w:tc>
          <w:tcPr>
            <w:tcW w:w="3397" w:type="dxa"/>
            <w:tcBorders>
              <w:top w:val="single" w:sz="4" w:space="0" w:color="auto"/>
            </w:tcBorders>
            <w:shd w:val="clear" w:color="auto" w:fill="595959" w:themeFill="text1" w:themeFillTint="A6"/>
          </w:tcPr>
          <w:p w14:paraId="0A41E05A" w14:textId="77777777" w:rsidR="002B32B9" w:rsidRPr="00705D0E" w:rsidRDefault="002B32B9" w:rsidP="00970BDF">
            <w:pPr>
              <w:jc w:val="both"/>
              <w:rPr>
                <w:b/>
                <w:bCs/>
                <w:color w:val="FFFFFF" w:themeColor="background1"/>
              </w:rPr>
            </w:pPr>
            <w:r w:rsidRPr="00705D0E">
              <w:rPr>
                <w:b/>
                <w:bCs/>
                <w:color w:val="FFFFFF" w:themeColor="background1"/>
              </w:rPr>
              <w:t>SUPERFÍCIE TOTAL</w:t>
            </w:r>
          </w:p>
        </w:tc>
        <w:tc>
          <w:tcPr>
            <w:tcW w:w="1384" w:type="dxa"/>
            <w:tcBorders>
              <w:top w:val="single" w:sz="4" w:space="0" w:color="auto"/>
            </w:tcBorders>
            <w:shd w:val="clear" w:color="auto" w:fill="595959" w:themeFill="text1" w:themeFillTint="A6"/>
          </w:tcPr>
          <w:p w14:paraId="1C4890FF" w14:textId="4CAE96BF" w:rsidR="002B32B9" w:rsidRPr="00705D0E" w:rsidRDefault="00B54D90" w:rsidP="00430F43">
            <w:pPr>
              <w:jc w:val="center"/>
              <w:rPr>
                <w:b/>
                <w:bCs/>
                <w:color w:val="FFFFFF" w:themeColor="background1"/>
              </w:rPr>
            </w:pPr>
            <w:r w:rsidRPr="00705D0E">
              <w:rPr>
                <w:b/>
                <w:bCs/>
                <w:color w:val="FFFFFF" w:themeColor="background1"/>
              </w:rPr>
              <w:t>279.663</w:t>
            </w:r>
          </w:p>
        </w:tc>
        <w:tc>
          <w:tcPr>
            <w:tcW w:w="1384" w:type="dxa"/>
            <w:tcBorders>
              <w:top w:val="single" w:sz="4" w:space="0" w:color="auto"/>
            </w:tcBorders>
            <w:shd w:val="clear" w:color="auto" w:fill="595959" w:themeFill="text1" w:themeFillTint="A6"/>
          </w:tcPr>
          <w:p w14:paraId="26EF583C" w14:textId="2110AC09" w:rsidR="002B32B9" w:rsidRPr="00705D0E" w:rsidRDefault="00B54D90" w:rsidP="00970BDF">
            <w:pPr>
              <w:jc w:val="center"/>
              <w:rPr>
                <w:b/>
                <w:bCs/>
                <w:color w:val="FFFFFF" w:themeColor="background1"/>
              </w:rPr>
            </w:pPr>
            <w:r w:rsidRPr="00705D0E">
              <w:rPr>
                <w:b/>
                <w:bCs/>
                <w:color w:val="FFFFFF" w:themeColor="background1"/>
              </w:rPr>
              <w:t>311.281</w:t>
            </w:r>
          </w:p>
        </w:tc>
        <w:tc>
          <w:tcPr>
            <w:tcW w:w="1277" w:type="dxa"/>
            <w:tcBorders>
              <w:top w:val="single" w:sz="4" w:space="0" w:color="auto"/>
            </w:tcBorders>
            <w:shd w:val="clear" w:color="auto" w:fill="595959" w:themeFill="text1" w:themeFillTint="A6"/>
          </w:tcPr>
          <w:p w14:paraId="4718C838" w14:textId="612CEAFF" w:rsidR="002B32B9" w:rsidRPr="00705D0E" w:rsidRDefault="00B54D90" w:rsidP="00970BDF">
            <w:pPr>
              <w:jc w:val="center"/>
              <w:rPr>
                <w:b/>
                <w:bCs/>
                <w:color w:val="FFFFFF" w:themeColor="background1"/>
              </w:rPr>
            </w:pPr>
            <w:r w:rsidRPr="00705D0E">
              <w:rPr>
                <w:b/>
                <w:bCs/>
                <w:color w:val="FFFFFF" w:themeColor="background1"/>
              </w:rPr>
              <w:t>262.610</w:t>
            </w:r>
          </w:p>
        </w:tc>
      </w:tr>
    </w:tbl>
    <w:p w14:paraId="7D288B6A" w14:textId="41BB5011" w:rsidR="00DA412B" w:rsidRPr="00705D0E" w:rsidRDefault="00DA412B" w:rsidP="008C58E7">
      <w:pPr>
        <w:pStyle w:val="Ttulo3"/>
        <w:numPr>
          <w:ilvl w:val="2"/>
          <w:numId w:val="2"/>
        </w:numPr>
        <w:tabs>
          <w:tab w:val="left" w:pos="567"/>
        </w:tabs>
        <w:ind w:left="567" w:hanging="567"/>
        <w:rPr>
          <w:b/>
          <w:bCs/>
          <w:u w:val="none"/>
          <w:lang w:val="ca-ES"/>
        </w:rPr>
      </w:pPr>
      <w:bookmarkStart w:id="27" w:name="_Toc214008864"/>
      <w:r w:rsidRPr="00705D0E">
        <w:rPr>
          <w:rFonts w:cs="Arial"/>
          <w:b/>
          <w:bCs/>
          <w:szCs w:val="20"/>
          <w:u w:val="none"/>
          <w:lang w:val="ca-ES"/>
        </w:rPr>
        <w:t>Generació de fred i bombes de calor</w:t>
      </w:r>
      <w:bookmarkEnd w:id="27"/>
    </w:p>
    <w:p w14:paraId="75313E1B" w14:textId="77777777" w:rsidR="00DA412B" w:rsidRPr="00705D0E" w:rsidRDefault="00DA412B" w:rsidP="005F249A">
      <w:pPr>
        <w:jc w:val="both"/>
        <w:rPr>
          <w:rFonts w:cs="Arial"/>
          <w:szCs w:val="20"/>
          <w:u w:val="single"/>
        </w:rPr>
      </w:pPr>
    </w:p>
    <w:p w14:paraId="141E675F" w14:textId="12D69E49" w:rsidR="005F249A" w:rsidRPr="00705D0E" w:rsidRDefault="005F249A" w:rsidP="005F249A">
      <w:pPr>
        <w:spacing w:before="20" w:after="20"/>
        <w:jc w:val="both"/>
      </w:pPr>
      <w:r w:rsidRPr="00705D0E">
        <w:t xml:space="preserve">S’instal·larà tres </w:t>
      </w:r>
      <w:r w:rsidR="00054000" w:rsidRPr="00705D0E">
        <w:t>unitats</w:t>
      </w:r>
      <w:r w:rsidRPr="00705D0E">
        <w:t xml:space="preserve"> tipus </w:t>
      </w:r>
      <w:proofErr w:type="spellStart"/>
      <w:r w:rsidRPr="00705D0E">
        <w:t>RoofTop</w:t>
      </w:r>
      <w:proofErr w:type="spellEnd"/>
      <w:r w:rsidRPr="00705D0E">
        <w:t xml:space="preserve"> per a donar servei a la zona. </w:t>
      </w:r>
      <w:r w:rsidR="00054000" w:rsidRPr="00705D0E">
        <w:t>Seran</w:t>
      </w:r>
      <w:r w:rsidRPr="00705D0E">
        <w:t xml:space="preserve"> de la marca MITSUBISHI ELECTRIC, model </w:t>
      </w:r>
      <w:r w:rsidR="00054000" w:rsidRPr="00705D0E">
        <w:rPr>
          <w:rFonts w:cs="Arial"/>
          <w:color w:val="000000"/>
        </w:rPr>
        <w:t>WSM3-G07-HR-B /0</w:t>
      </w:r>
      <w:r w:rsidR="000F073E">
        <w:rPr>
          <w:rFonts w:cs="Arial"/>
          <w:color w:val="000000"/>
        </w:rPr>
        <w:t>524</w:t>
      </w:r>
      <w:r w:rsidR="00E848BA" w:rsidRPr="00705D0E">
        <w:rPr>
          <w:rFonts w:cs="Arial"/>
          <w:color w:val="000000"/>
        </w:rPr>
        <w:t>.</w:t>
      </w:r>
    </w:p>
    <w:p w14:paraId="6D706E64" w14:textId="77777777" w:rsidR="005F249A" w:rsidRPr="00705D0E" w:rsidRDefault="005F249A" w:rsidP="005F249A">
      <w:pPr>
        <w:spacing w:before="20" w:after="20"/>
        <w:jc w:val="both"/>
      </w:pPr>
    </w:p>
    <w:p w14:paraId="2C2C5232" w14:textId="77777777" w:rsidR="00C24CDB" w:rsidRPr="00705D0E" w:rsidRDefault="00E848BA" w:rsidP="00291769">
      <w:pPr>
        <w:spacing w:before="20" w:after="20"/>
        <w:jc w:val="both"/>
      </w:pPr>
      <w:r w:rsidRPr="00705D0E">
        <w:t>Es tracta d’unitats aire-aire reversible</w:t>
      </w:r>
      <w:r w:rsidR="00C24CDB" w:rsidRPr="00705D0E">
        <w:t>s</w:t>
      </w:r>
      <w:r w:rsidRPr="00705D0E">
        <w:t xml:space="preserve"> autònom</w:t>
      </w:r>
      <w:r w:rsidR="00C24CDB" w:rsidRPr="00705D0E">
        <w:t>es</w:t>
      </w:r>
      <w:r w:rsidRPr="00705D0E">
        <w:t xml:space="preserve">, per al tractament </w:t>
      </w:r>
      <w:proofErr w:type="spellStart"/>
      <w:r w:rsidRPr="00705D0E">
        <w:t>termohigromètric</w:t>
      </w:r>
      <w:proofErr w:type="spellEnd"/>
      <w:r w:rsidRPr="00705D0E">
        <w:t xml:space="preserve">, filtració i renovació d'aire, en entorns de superfície i volum mitjà-gran (supermercats, centres comercials o firals). </w:t>
      </w:r>
      <w:r w:rsidR="00C24CDB" w:rsidRPr="00705D0E">
        <w:t>Disposen de c</w:t>
      </w:r>
      <w:r w:rsidRPr="00705D0E">
        <w:t xml:space="preserve">ompressors </w:t>
      </w:r>
      <w:proofErr w:type="spellStart"/>
      <w:r w:rsidRPr="00705D0E">
        <w:t>scroll</w:t>
      </w:r>
      <w:proofErr w:type="spellEnd"/>
      <w:r w:rsidRPr="00705D0E">
        <w:t xml:space="preserve"> VSD</w:t>
      </w:r>
      <w:r w:rsidR="00C24CDB" w:rsidRPr="00705D0E">
        <w:t>.</w:t>
      </w:r>
      <w:r w:rsidRPr="00705D0E">
        <w:t xml:space="preserve"> Juntament amb les vàlvules d</w:t>
      </w:r>
      <w:r w:rsidR="00C24CDB" w:rsidRPr="00705D0E">
        <w:t>’expansió</w:t>
      </w:r>
      <w:r w:rsidRPr="00705D0E">
        <w:t xml:space="preserve"> electròniques, permeten seguir puntualment la demanda de l'edifici, aconseguint les màximes eficiències amb un estalvi energètic i de costos rellevant.</w:t>
      </w:r>
    </w:p>
    <w:p w14:paraId="09AC8B00" w14:textId="77777777" w:rsidR="00C24CDB" w:rsidRPr="00705D0E" w:rsidRDefault="00C24CDB" w:rsidP="00291769">
      <w:pPr>
        <w:spacing w:before="20" w:after="20"/>
        <w:jc w:val="both"/>
      </w:pPr>
    </w:p>
    <w:p w14:paraId="33EBB9D5" w14:textId="347EE1A2" w:rsidR="00E848BA" w:rsidRPr="00705D0E" w:rsidRDefault="00C24CDB" w:rsidP="00291769">
      <w:pPr>
        <w:spacing w:before="20" w:after="20"/>
        <w:jc w:val="both"/>
      </w:pPr>
      <w:r w:rsidRPr="00705D0E">
        <w:t>Les</w:t>
      </w:r>
      <w:r w:rsidR="00E848BA" w:rsidRPr="00705D0E">
        <w:t xml:space="preserve"> unitat</w:t>
      </w:r>
      <w:r w:rsidRPr="00705D0E">
        <w:t>s</w:t>
      </w:r>
      <w:r w:rsidR="00E848BA" w:rsidRPr="00705D0E">
        <w:t xml:space="preserve"> po</w:t>
      </w:r>
      <w:r w:rsidRPr="00705D0E">
        <w:t>den</w:t>
      </w:r>
      <w:r w:rsidR="00E848BA" w:rsidRPr="00705D0E">
        <w:t xml:space="preserve"> gestionar el funcionament de refrigeració lliure gràcies a </w:t>
      </w:r>
      <w:r w:rsidRPr="00705D0E">
        <w:t>comportes</w:t>
      </w:r>
      <w:r w:rsidR="00E848BA" w:rsidRPr="00705D0E">
        <w:t xml:space="preserve"> motoritza</w:t>
      </w:r>
      <w:r w:rsidRPr="00705D0E">
        <w:t>de</w:t>
      </w:r>
      <w:r w:rsidR="00E848BA" w:rsidRPr="00705D0E">
        <w:t>s per al retorn, l'escapament i l'aire fresc. L</w:t>
      </w:r>
      <w:r w:rsidRPr="00705D0E">
        <w:t>es</w:t>
      </w:r>
      <w:r w:rsidR="00E848BA" w:rsidRPr="00705D0E">
        <w:t xml:space="preserve"> unitat</w:t>
      </w:r>
      <w:r w:rsidRPr="00705D0E">
        <w:t>s</w:t>
      </w:r>
      <w:r w:rsidR="00E848BA" w:rsidRPr="00705D0E">
        <w:t xml:space="preserve"> també dispo</w:t>
      </w:r>
      <w:r w:rsidRPr="00705D0E">
        <w:t>sen de</w:t>
      </w:r>
      <w:r w:rsidR="00E848BA" w:rsidRPr="00705D0E">
        <w:t xml:space="preserve"> recupera</w:t>
      </w:r>
      <w:r w:rsidRPr="00705D0E">
        <w:t>dor</w:t>
      </w:r>
      <w:r w:rsidR="00E848BA" w:rsidRPr="00705D0E">
        <w:t>s de calor termodinàmi</w:t>
      </w:r>
      <w:r w:rsidRPr="00705D0E">
        <w:t>c</w:t>
      </w:r>
      <w:r w:rsidR="00E848BA" w:rsidRPr="00705D0E">
        <w:t>s i tipus plaques aire-aire, per recuperar l'energia de l'aire d'escapament, augmentant la capacitat de la unitat i l'eficiència global.</w:t>
      </w:r>
    </w:p>
    <w:p w14:paraId="0D47EC17" w14:textId="747D4E87" w:rsidR="005F249A" w:rsidRPr="00705D0E" w:rsidRDefault="000F073E" w:rsidP="00865740">
      <w:pPr>
        <w:spacing w:before="20" w:after="20"/>
        <w:jc w:val="center"/>
      </w:pPr>
      <w:r>
        <w:rPr>
          <w:noProof/>
        </w:rPr>
        <w:drawing>
          <wp:inline distT="0" distB="0" distL="0" distR="0" wp14:anchorId="2CFC4E7A" wp14:editId="51DE59BE">
            <wp:extent cx="2320432" cy="1428750"/>
            <wp:effectExtent l="0" t="0" r="3810" b="0"/>
            <wp:docPr id="5458277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7857"/>
                    <a:stretch>
                      <a:fillRect/>
                    </a:stretch>
                  </pic:blipFill>
                  <pic:spPr bwMode="auto">
                    <a:xfrm>
                      <a:off x="0" y="0"/>
                      <a:ext cx="2386382" cy="1469357"/>
                    </a:xfrm>
                    <a:prstGeom prst="rect">
                      <a:avLst/>
                    </a:prstGeom>
                    <a:noFill/>
                    <a:ln>
                      <a:noFill/>
                    </a:ln>
                    <a:extLst>
                      <a:ext uri="{53640926-AAD7-44D8-BBD7-CCE9431645EC}">
                        <a14:shadowObscured xmlns:a14="http://schemas.microsoft.com/office/drawing/2010/main"/>
                      </a:ext>
                    </a:extLst>
                  </pic:spPr>
                </pic:pic>
              </a:graphicData>
            </a:graphic>
          </wp:inline>
        </w:drawing>
      </w:r>
    </w:p>
    <w:p w14:paraId="3B254D7C" w14:textId="078F2BCB" w:rsidR="00865740" w:rsidRPr="00705D0E" w:rsidRDefault="00865740" w:rsidP="00865740">
      <w:pPr>
        <w:jc w:val="both"/>
        <w:rPr>
          <w:u w:val="single"/>
        </w:rPr>
      </w:pPr>
      <w:r w:rsidRPr="00705D0E">
        <w:rPr>
          <w:u w:val="single"/>
        </w:rPr>
        <w:t>Evacuació de condensats</w:t>
      </w:r>
    </w:p>
    <w:p w14:paraId="211A5C20" w14:textId="77777777" w:rsidR="00865740" w:rsidRPr="00705D0E" w:rsidRDefault="00865740" w:rsidP="00865740">
      <w:pPr>
        <w:jc w:val="both"/>
        <w:rPr>
          <w:u w:val="single"/>
        </w:rPr>
      </w:pPr>
    </w:p>
    <w:p w14:paraId="44688194" w14:textId="550115B0" w:rsidR="0083501D" w:rsidRDefault="00865740" w:rsidP="00865740">
      <w:pPr>
        <w:jc w:val="both"/>
      </w:pPr>
      <w:r w:rsidRPr="00705D0E">
        <w:t>S'hi instal·larà una petita xarxa de desguàs per a l'evacuació de condensats generats pels equips de climatització. Es realitzarà amb tub de PVC i es portarà fins al desguàs més proper del edifici.</w:t>
      </w:r>
    </w:p>
    <w:p w14:paraId="77CBBECF" w14:textId="075B2278" w:rsidR="00865740" w:rsidRPr="00705D0E" w:rsidRDefault="00942409" w:rsidP="00865740">
      <w:pPr>
        <w:spacing w:before="20" w:after="20"/>
        <w:jc w:val="center"/>
      </w:pPr>
      <w:r>
        <w:rPr>
          <w:rFonts w:cs="Arial"/>
          <w:b/>
          <w:noProof/>
          <w:sz w:val="22"/>
          <w:szCs w:val="22"/>
        </w:rPr>
        <w:lastRenderedPageBreak/>
        <w:drawing>
          <wp:inline distT="0" distB="0" distL="0" distR="0" wp14:anchorId="32C8A6C7" wp14:editId="4C5FEAFC">
            <wp:extent cx="5838768" cy="7995684"/>
            <wp:effectExtent l="0" t="0" r="0" b="5715"/>
            <wp:docPr id="106266873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8235" t="3563" r="8235" b="15606"/>
                    <a:stretch>
                      <a:fillRect/>
                    </a:stretch>
                  </pic:blipFill>
                  <pic:spPr bwMode="auto">
                    <a:xfrm>
                      <a:off x="0" y="0"/>
                      <a:ext cx="5859211" cy="8023679"/>
                    </a:xfrm>
                    <a:prstGeom prst="rect">
                      <a:avLst/>
                    </a:prstGeom>
                    <a:noFill/>
                    <a:ln>
                      <a:noFill/>
                    </a:ln>
                    <a:extLst>
                      <a:ext uri="{53640926-AAD7-44D8-BBD7-CCE9431645EC}">
                        <a14:shadowObscured xmlns:a14="http://schemas.microsoft.com/office/drawing/2010/main"/>
                      </a:ext>
                    </a:extLst>
                  </pic:spPr>
                </pic:pic>
              </a:graphicData>
            </a:graphic>
          </wp:inline>
        </w:drawing>
      </w:r>
      <w:r>
        <w:rPr>
          <w:rFonts w:cs="Arial"/>
          <w:b/>
          <w:noProof/>
          <w:sz w:val="22"/>
          <w:szCs w:val="22"/>
        </w:rPr>
        <w:lastRenderedPageBreak/>
        <w:drawing>
          <wp:inline distT="0" distB="0" distL="0" distR="0" wp14:anchorId="06FB1C3B" wp14:editId="0BB8D213">
            <wp:extent cx="5846183" cy="6879265"/>
            <wp:effectExtent l="0" t="0" r="2540" b="0"/>
            <wp:docPr id="196713274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381" t="2784" r="8813" b="29165"/>
                    <a:stretch>
                      <a:fillRect/>
                    </a:stretch>
                  </pic:blipFill>
                  <pic:spPr bwMode="auto">
                    <a:xfrm>
                      <a:off x="0" y="0"/>
                      <a:ext cx="5866131" cy="6902738"/>
                    </a:xfrm>
                    <a:prstGeom prst="rect">
                      <a:avLst/>
                    </a:prstGeom>
                    <a:noFill/>
                    <a:ln>
                      <a:noFill/>
                    </a:ln>
                    <a:extLst>
                      <a:ext uri="{53640926-AAD7-44D8-BBD7-CCE9431645EC}">
                        <a14:shadowObscured xmlns:a14="http://schemas.microsoft.com/office/drawing/2010/main"/>
                      </a:ext>
                    </a:extLst>
                  </pic:spPr>
                </pic:pic>
              </a:graphicData>
            </a:graphic>
          </wp:inline>
        </w:drawing>
      </w:r>
    </w:p>
    <w:p w14:paraId="27A4AB62" w14:textId="69B87204" w:rsidR="00AA358E" w:rsidRPr="00705D0E" w:rsidRDefault="00942409" w:rsidP="00942409">
      <w:pPr>
        <w:autoSpaceDE w:val="0"/>
        <w:autoSpaceDN w:val="0"/>
        <w:adjustRightInd w:val="0"/>
        <w:jc w:val="center"/>
        <w:rPr>
          <w:rFonts w:cs="Arial"/>
          <w:color w:val="000000"/>
        </w:rPr>
      </w:pPr>
      <w:r>
        <w:rPr>
          <w:rFonts w:cs="Arial"/>
          <w:noProof/>
          <w:color w:val="000000"/>
        </w:rPr>
        <w:lastRenderedPageBreak/>
        <w:drawing>
          <wp:inline distT="0" distB="0" distL="0" distR="0" wp14:anchorId="72E6BC75" wp14:editId="55A3E5EE">
            <wp:extent cx="5784111" cy="8019681"/>
            <wp:effectExtent l="0" t="0" r="7620" b="635"/>
            <wp:docPr id="90800869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196" t="3050" r="8995" b="16763"/>
                    <a:stretch>
                      <a:fillRect/>
                    </a:stretch>
                  </pic:blipFill>
                  <pic:spPr bwMode="auto">
                    <a:xfrm>
                      <a:off x="0" y="0"/>
                      <a:ext cx="5819109" cy="8068206"/>
                    </a:xfrm>
                    <a:prstGeom prst="rect">
                      <a:avLst/>
                    </a:prstGeom>
                    <a:noFill/>
                    <a:ln>
                      <a:noFill/>
                    </a:ln>
                    <a:extLst>
                      <a:ext uri="{53640926-AAD7-44D8-BBD7-CCE9431645EC}">
                        <a14:shadowObscured xmlns:a14="http://schemas.microsoft.com/office/drawing/2010/main"/>
                      </a:ext>
                    </a:extLst>
                  </pic:spPr>
                </pic:pic>
              </a:graphicData>
            </a:graphic>
          </wp:inline>
        </w:drawing>
      </w:r>
    </w:p>
    <w:p w14:paraId="2485E3E0" w14:textId="513B9366" w:rsidR="00942409" w:rsidRPr="00705D0E" w:rsidRDefault="00942409" w:rsidP="00942409">
      <w:pPr>
        <w:autoSpaceDE w:val="0"/>
        <w:autoSpaceDN w:val="0"/>
        <w:adjustRightInd w:val="0"/>
        <w:jc w:val="center"/>
        <w:rPr>
          <w:rFonts w:cs="Arial"/>
          <w:color w:val="000000"/>
        </w:rPr>
      </w:pPr>
      <w:r>
        <w:rPr>
          <w:rFonts w:cs="Arial"/>
          <w:noProof/>
          <w:color w:val="000000"/>
        </w:rPr>
        <w:lastRenderedPageBreak/>
        <w:drawing>
          <wp:inline distT="0" distB="0" distL="0" distR="0" wp14:anchorId="663443AC" wp14:editId="7EA6875D">
            <wp:extent cx="5812471" cy="8080744"/>
            <wp:effectExtent l="0" t="0" r="0" b="0"/>
            <wp:docPr id="122581976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9091" t="2648" r="9344" b="17190"/>
                    <a:stretch>
                      <a:fillRect/>
                    </a:stretch>
                  </pic:blipFill>
                  <pic:spPr bwMode="auto">
                    <a:xfrm>
                      <a:off x="0" y="0"/>
                      <a:ext cx="5842042" cy="8121854"/>
                    </a:xfrm>
                    <a:prstGeom prst="rect">
                      <a:avLst/>
                    </a:prstGeom>
                    <a:noFill/>
                    <a:ln>
                      <a:noFill/>
                    </a:ln>
                    <a:extLst>
                      <a:ext uri="{53640926-AAD7-44D8-BBD7-CCE9431645EC}">
                        <a14:shadowObscured xmlns:a14="http://schemas.microsoft.com/office/drawing/2010/main"/>
                      </a:ext>
                    </a:extLst>
                  </pic:spPr>
                </pic:pic>
              </a:graphicData>
            </a:graphic>
          </wp:inline>
        </w:drawing>
      </w:r>
      <w:r>
        <w:rPr>
          <w:rFonts w:cs="Arial"/>
          <w:noProof/>
          <w:color w:val="000000"/>
        </w:rPr>
        <w:lastRenderedPageBreak/>
        <w:drawing>
          <wp:inline distT="0" distB="0" distL="0" distR="0" wp14:anchorId="63D474D8" wp14:editId="2559BCA3">
            <wp:extent cx="5811998" cy="8016949"/>
            <wp:effectExtent l="0" t="0" r="0" b="3175"/>
            <wp:docPr id="175951333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382" t="3316" r="9187" b="17279"/>
                    <a:stretch>
                      <a:fillRect/>
                    </a:stretch>
                  </pic:blipFill>
                  <pic:spPr bwMode="auto">
                    <a:xfrm>
                      <a:off x="0" y="0"/>
                      <a:ext cx="5834883" cy="8048516"/>
                    </a:xfrm>
                    <a:prstGeom prst="rect">
                      <a:avLst/>
                    </a:prstGeom>
                    <a:noFill/>
                    <a:ln>
                      <a:noFill/>
                    </a:ln>
                    <a:extLst>
                      <a:ext uri="{53640926-AAD7-44D8-BBD7-CCE9431645EC}">
                        <a14:shadowObscured xmlns:a14="http://schemas.microsoft.com/office/drawing/2010/main"/>
                      </a:ext>
                    </a:extLst>
                  </pic:spPr>
                </pic:pic>
              </a:graphicData>
            </a:graphic>
          </wp:inline>
        </w:drawing>
      </w:r>
    </w:p>
    <w:p w14:paraId="4BF9AC21" w14:textId="603DDA48" w:rsidR="00942409" w:rsidRDefault="00942409" w:rsidP="00942409">
      <w:pPr>
        <w:autoSpaceDE w:val="0"/>
        <w:autoSpaceDN w:val="0"/>
        <w:adjustRightInd w:val="0"/>
        <w:jc w:val="center"/>
        <w:rPr>
          <w:rFonts w:cs="Arial"/>
          <w:color w:val="000000"/>
        </w:rPr>
      </w:pPr>
      <w:r>
        <w:rPr>
          <w:rFonts w:cs="Arial"/>
          <w:noProof/>
          <w:color w:val="000000"/>
        </w:rPr>
        <w:lastRenderedPageBreak/>
        <w:drawing>
          <wp:inline distT="0" distB="0" distL="0" distR="0" wp14:anchorId="7E8E6505" wp14:editId="79A40B7D">
            <wp:extent cx="5787629" cy="8059479"/>
            <wp:effectExtent l="0" t="0" r="3810" b="0"/>
            <wp:docPr id="182730430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9195" t="3581" r="9183" b="16068"/>
                    <a:stretch>
                      <a:fillRect/>
                    </a:stretch>
                  </pic:blipFill>
                  <pic:spPr bwMode="auto">
                    <a:xfrm>
                      <a:off x="0" y="0"/>
                      <a:ext cx="5803179" cy="8081132"/>
                    </a:xfrm>
                    <a:prstGeom prst="rect">
                      <a:avLst/>
                    </a:prstGeom>
                    <a:noFill/>
                    <a:ln>
                      <a:noFill/>
                    </a:ln>
                    <a:extLst>
                      <a:ext uri="{53640926-AAD7-44D8-BBD7-CCE9431645EC}">
                        <a14:shadowObscured xmlns:a14="http://schemas.microsoft.com/office/drawing/2010/main"/>
                      </a:ext>
                    </a:extLst>
                  </pic:spPr>
                </pic:pic>
              </a:graphicData>
            </a:graphic>
          </wp:inline>
        </w:drawing>
      </w:r>
      <w:r>
        <w:rPr>
          <w:rFonts w:cs="Arial"/>
          <w:noProof/>
          <w:color w:val="000000"/>
        </w:rPr>
        <w:lastRenderedPageBreak/>
        <w:drawing>
          <wp:inline distT="0" distB="0" distL="0" distR="0" wp14:anchorId="022538F9" wp14:editId="039EAEC9">
            <wp:extent cx="5843693" cy="5061098"/>
            <wp:effectExtent l="0" t="0" r="5080" b="6350"/>
            <wp:docPr id="71210913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8632" t="3184" r="8811" b="46271"/>
                    <a:stretch>
                      <a:fillRect/>
                    </a:stretch>
                  </pic:blipFill>
                  <pic:spPr bwMode="auto">
                    <a:xfrm>
                      <a:off x="0" y="0"/>
                      <a:ext cx="5869899" cy="5083794"/>
                    </a:xfrm>
                    <a:prstGeom prst="rect">
                      <a:avLst/>
                    </a:prstGeom>
                    <a:noFill/>
                    <a:ln>
                      <a:noFill/>
                    </a:ln>
                    <a:extLst>
                      <a:ext uri="{53640926-AAD7-44D8-BBD7-CCE9431645EC}">
                        <a14:shadowObscured xmlns:a14="http://schemas.microsoft.com/office/drawing/2010/main"/>
                      </a:ext>
                    </a:extLst>
                  </pic:spPr>
                </pic:pic>
              </a:graphicData>
            </a:graphic>
          </wp:inline>
        </w:drawing>
      </w:r>
    </w:p>
    <w:p w14:paraId="61C3F8F7" w14:textId="77777777" w:rsidR="00942409" w:rsidRDefault="00942409" w:rsidP="00A70E4F">
      <w:pPr>
        <w:autoSpaceDE w:val="0"/>
        <w:autoSpaceDN w:val="0"/>
        <w:adjustRightInd w:val="0"/>
        <w:jc w:val="both"/>
        <w:rPr>
          <w:rFonts w:cs="Arial"/>
          <w:color w:val="000000"/>
        </w:rPr>
      </w:pPr>
    </w:p>
    <w:p w14:paraId="5DE0DE3E" w14:textId="77777777" w:rsidR="00942409" w:rsidRDefault="00942409" w:rsidP="00A70E4F">
      <w:pPr>
        <w:autoSpaceDE w:val="0"/>
        <w:autoSpaceDN w:val="0"/>
        <w:adjustRightInd w:val="0"/>
        <w:jc w:val="both"/>
        <w:rPr>
          <w:rFonts w:cs="Arial"/>
          <w:color w:val="000000"/>
        </w:rPr>
      </w:pPr>
    </w:p>
    <w:p w14:paraId="17D8191D" w14:textId="77777777" w:rsidR="00942409" w:rsidRDefault="00942409" w:rsidP="00A70E4F">
      <w:pPr>
        <w:autoSpaceDE w:val="0"/>
        <w:autoSpaceDN w:val="0"/>
        <w:adjustRightInd w:val="0"/>
        <w:jc w:val="both"/>
        <w:rPr>
          <w:rFonts w:cs="Arial"/>
          <w:color w:val="000000"/>
        </w:rPr>
      </w:pPr>
    </w:p>
    <w:p w14:paraId="646BE7A3" w14:textId="77777777" w:rsidR="00942409" w:rsidRDefault="00942409" w:rsidP="00A70E4F">
      <w:pPr>
        <w:autoSpaceDE w:val="0"/>
        <w:autoSpaceDN w:val="0"/>
        <w:adjustRightInd w:val="0"/>
        <w:jc w:val="both"/>
        <w:rPr>
          <w:rFonts w:cs="Arial"/>
          <w:color w:val="000000"/>
        </w:rPr>
      </w:pPr>
    </w:p>
    <w:p w14:paraId="5D10819E" w14:textId="74579FCB" w:rsidR="004F18A0" w:rsidRDefault="004F18A0">
      <w:pPr>
        <w:rPr>
          <w:rFonts w:cs="Arial"/>
          <w:color w:val="000000"/>
        </w:rPr>
      </w:pPr>
      <w:r>
        <w:rPr>
          <w:rFonts w:cs="Arial"/>
          <w:color w:val="000000"/>
        </w:rPr>
        <w:br w:type="page"/>
      </w:r>
    </w:p>
    <w:p w14:paraId="609A14DF" w14:textId="3F67A5D8" w:rsidR="00942409" w:rsidRDefault="004F18A0" w:rsidP="00A70E4F">
      <w:pPr>
        <w:autoSpaceDE w:val="0"/>
        <w:autoSpaceDN w:val="0"/>
        <w:adjustRightInd w:val="0"/>
        <w:jc w:val="both"/>
        <w:rPr>
          <w:rFonts w:cs="Arial"/>
          <w:color w:val="000000"/>
        </w:rPr>
      </w:pPr>
      <w:r>
        <w:rPr>
          <w:rFonts w:cs="Arial"/>
          <w:noProof/>
          <w:color w:val="000000"/>
        </w:rPr>
        <w:lastRenderedPageBreak/>
        <w:drawing>
          <wp:inline distT="0" distB="0" distL="0" distR="0" wp14:anchorId="32E19E87" wp14:editId="3A6A110E">
            <wp:extent cx="5741582" cy="6228643"/>
            <wp:effectExtent l="0" t="0" r="0" b="1270"/>
            <wp:docPr id="17006950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9195" t="2520" r="8999" b="34742"/>
                    <a:stretch>
                      <a:fillRect/>
                    </a:stretch>
                  </pic:blipFill>
                  <pic:spPr bwMode="auto">
                    <a:xfrm>
                      <a:off x="0" y="0"/>
                      <a:ext cx="5749024" cy="6236716"/>
                    </a:xfrm>
                    <a:prstGeom prst="rect">
                      <a:avLst/>
                    </a:prstGeom>
                    <a:noFill/>
                    <a:ln>
                      <a:noFill/>
                    </a:ln>
                    <a:extLst>
                      <a:ext uri="{53640926-AAD7-44D8-BBD7-CCE9431645EC}">
                        <a14:shadowObscured xmlns:a14="http://schemas.microsoft.com/office/drawing/2010/main"/>
                      </a:ext>
                    </a:extLst>
                  </pic:spPr>
                </pic:pic>
              </a:graphicData>
            </a:graphic>
          </wp:inline>
        </w:drawing>
      </w:r>
    </w:p>
    <w:p w14:paraId="1562A264" w14:textId="77777777" w:rsidR="00942409" w:rsidRDefault="00942409" w:rsidP="00A70E4F">
      <w:pPr>
        <w:autoSpaceDE w:val="0"/>
        <w:autoSpaceDN w:val="0"/>
        <w:adjustRightInd w:val="0"/>
        <w:jc w:val="both"/>
        <w:rPr>
          <w:rFonts w:cs="Arial"/>
          <w:color w:val="000000"/>
        </w:rPr>
      </w:pPr>
    </w:p>
    <w:p w14:paraId="0BF461DB" w14:textId="77777777" w:rsidR="00942409" w:rsidRDefault="00942409" w:rsidP="00A70E4F">
      <w:pPr>
        <w:autoSpaceDE w:val="0"/>
        <w:autoSpaceDN w:val="0"/>
        <w:adjustRightInd w:val="0"/>
        <w:jc w:val="both"/>
        <w:rPr>
          <w:rFonts w:cs="Arial"/>
          <w:color w:val="000000"/>
        </w:rPr>
      </w:pPr>
    </w:p>
    <w:p w14:paraId="6DE79A72" w14:textId="03FC9532" w:rsidR="00F919D6" w:rsidRPr="00705D0E" w:rsidRDefault="00865740" w:rsidP="00A70E4F">
      <w:pPr>
        <w:autoSpaceDE w:val="0"/>
        <w:autoSpaceDN w:val="0"/>
        <w:adjustRightInd w:val="0"/>
        <w:jc w:val="both"/>
        <w:rPr>
          <w:rFonts w:cs="Arial"/>
          <w:color w:val="000000"/>
        </w:rPr>
      </w:pPr>
      <w:r w:rsidRPr="00705D0E">
        <w:rPr>
          <w:rFonts w:cs="Arial"/>
          <w:color w:val="000000"/>
        </w:rPr>
        <w:t>Les unitats es recolzaran a la bancada mitjançant antivibradors elàstics amb molles, model 2M-500 de Salvador Escoda.</w:t>
      </w:r>
    </w:p>
    <w:p w14:paraId="1D702ED7" w14:textId="77777777" w:rsidR="00865740" w:rsidRPr="00705D0E" w:rsidRDefault="00865740" w:rsidP="00A70E4F">
      <w:pPr>
        <w:autoSpaceDE w:val="0"/>
        <w:autoSpaceDN w:val="0"/>
        <w:adjustRightInd w:val="0"/>
        <w:jc w:val="both"/>
        <w:rPr>
          <w:rFonts w:cs="Arial"/>
          <w:color w:val="000000"/>
        </w:rPr>
      </w:pPr>
    </w:p>
    <w:p w14:paraId="480DF84F" w14:textId="71721CA2" w:rsidR="00865740" w:rsidRPr="00705D0E" w:rsidRDefault="00865740" w:rsidP="00865740">
      <w:pPr>
        <w:autoSpaceDE w:val="0"/>
        <w:autoSpaceDN w:val="0"/>
        <w:adjustRightInd w:val="0"/>
        <w:jc w:val="center"/>
        <w:rPr>
          <w:rFonts w:cs="Arial"/>
          <w:color w:val="000000"/>
        </w:rPr>
      </w:pPr>
      <w:r w:rsidRPr="00705D0E">
        <w:rPr>
          <w:rFonts w:cs="Arial"/>
          <w:noProof/>
          <w:color w:val="000000"/>
        </w:rPr>
        <w:lastRenderedPageBreak/>
        <w:drawing>
          <wp:inline distT="0" distB="0" distL="0" distR="0" wp14:anchorId="6DA1406E" wp14:editId="30306C4D">
            <wp:extent cx="5788602" cy="7277100"/>
            <wp:effectExtent l="0" t="0" r="3175" b="0"/>
            <wp:docPr id="37329066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a:extLst>
                        <a:ext uri="{28A0092B-C50C-407E-A947-70E740481C1C}">
                          <a14:useLocalDpi xmlns:a14="http://schemas.microsoft.com/office/drawing/2010/main" val="0"/>
                        </a:ext>
                      </a:extLst>
                    </a:blip>
                    <a:srcRect t="11059"/>
                    <a:stretch>
                      <a:fillRect/>
                    </a:stretch>
                  </pic:blipFill>
                  <pic:spPr bwMode="auto">
                    <a:xfrm>
                      <a:off x="0" y="0"/>
                      <a:ext cx="5795800" cy="7286149"/>
                    </a:xfrm>
                    <a:prstGeom prst="rect">
                      <a:avLst/>
                    </a:prstGeom>
                    <a:noFill/>
                    <a:ln>
                      <a:noFill/>
                    </a:ln>
                    <a:extLst>
                      <a:ext uri="{53640926-AAD7-44D8-BBD7-CCE9431645EC}">
                        <a14:shadowObscured xmlns:a14="http://schemas.microsoft.com/office/drawing/2010/main"/>
                      </a:ext>
                    </a:extLst>
                  </pic:spPr>
                </pic:pic>
              </a:graphicData>
            </a:graphic>
          </wp:inline>
        </w:drawing>
      </w:r>
    </w:p>
    <w:p w14:paraId="5D610FF0" w14:textId="77777777" w:rsidR="00865740" w:rsidRPr="00705D0E" w:rsidRDefault="00865740" w:rsidP="00A70E4F">
      <w:pPr>
        <w:autoSpaceDE w:val="0"/>
        <w:autoSpaceDN w:val="0"/>
        <w:adjustRightInd w:val="0"/>
        <w:jc w:val="both"/>
        <w:rPr>
          <w:rFonts w:cs="Arial"/>
          <w:color w:val="000000"/>
        </w:rPr>
      </w:pPr>
    </w:p>
    <w:p w14:paraId="785B364C" w14:textId="12891333" w:rsidR="0083501D" w:rsidRDefault="00865740">
      <w:pPr>
        <w:rPr>
          <w:rFonts w:cs="Arial"/>
          <w:color w:val="000000"/>
        </w:rPr>
      </w:pPr>
      <w:r w:rsidRPr="00705D0E">
        <w:rPr>
          <w:rFonts w:cs="Arial"/>
          <w:color w:val="000000"/>
        </w:rPr>
        <w:br w:type="page"/>
      </w:r>
    </w:p>
    <w:p w14:paraId="353F2A51" w14:textId="77777777" w:rsidR="00865740" w:rsidRDefault="00865740">
      <w:pPr>
        <w:rPr>
          <w:rFonts w:cs="Arial"/>
          <w:color w:val="000000"/>
        </w:rPr>
      </w:pPr>
    </w:p>
    <w:p w14:paraId="46EDA4A4" w14:textId="77777777" w:rsidR="0083501D" w:rsidRPr="00705D0E" w:rsidRDefault="0083501D">
      <w:pPr>
        <w:rPr>
          <w:rFonts w:cs="Arial"/>
          <w:color w:val="000000"/>
        </w:rPr>
      </w:pPr>
    </w:p>
    <w:p w14:paraId="607727AB" w14:textId="0C29681F" w:rsidR="00F77522" w:rsidRPr="00705D0E" w:rsidRDefault="00B4215B" w:rsidP="008C58E7">
      <w:pPr>
        <w:pStyle w:val="Ttulo2"/>
        <w:ind w:left="426" w:hanging="426"/>
        <w:rPr>
          <w:rFonts w:cs="Arial"/>
          <w:szCs w:val="20"/>
          <w:lang w:val="ca-ES"/>
        </w:rPr>
      </w:pPr>
      <w:bookmarkStart w:id="28" w:name="_Toc214008865"/>
      <w:r w:rsidRPr="00705D0E">
        <w:rPr>
          <w:rFonts w:cs="Arial"/>
          <w:szCs w:val="20"/>
          <w:lang w:val="ca-ES"/>
        </w:rPr>
        <w:t>INSTAL·LACIÓ DE VENTILACIÓ</w:t>
      </w:r>
      <w:bookmarkEnd w:id="28"/>
    </w:p>
    <w:p w14:paraId="2EF74F5B" w14:textId="49653028" w:rsidR="00E701F6" w:rsidRPr="00705D0E" w:rsidRDefault="00E701F6" w:rsidP="008C58E7">
      <w:pPr>
        <w:pStyle w:val="Ttulo3"/>
        <w:numPr>
          <w:ilvl w:val="2"/>
          <w:numId w:val="2"/>
        </w:numPr>
        <w:tabs>
          <w:tab w:val="left" w:pos="567"/>
        </w:tabs>
        <w:ind w:left="567" w:hanging="567"/>
        <w:rPr>
          <w:b/>
          <w:bCs/>
          <w:u w:val="none"/>
          <w:lang w:val="ca-ES"/>
        </w:rPr>
      </w:pPr>
      <w:bookmarkStart w:id="29" w:name="_Toc214008866"/>
      <w:bookmarkStart w:id="30" w:name="_Toc108180424"/>
      <w:r w:rsidRPr="00705D0E">
        <w:rPr>
          <w:rFonts w:cs="Arial"/>
          <w:b/>
          <w:bCs/>
          <w:szCs w:val="20"/>
          <w:u w:val="none"/>
          <w:lang w:val="ca-ES"/>
        </w:rPr>
        <w:t>Resum del càlcul dels cabals d’aire exterior de ventilació mínim</w:t>
      </w:r>
      <w:bookmarkEnd w:id="29"/>
    </w:p>
    <w:p w14:paraId="11741FDE" w14:textId="77777777" w:rsidR="00E701F6" w:rsidRPr="00705D0E" w:rsidRDefault="00E701F6" w:rsidP="00026F8A">
      <w:pPr>
        <w:autoSpaceDE w:val="0"/>
        <w:autoSpaceDN w:val="0"/>
        <w:adjustRightInd w:val="0"/>
        <w:jc w:val="both"/>
        <w:rPr>
          <w:rFonts w:cs="Arial"/>
          <w:color w:val="000000"/>
        </w:rPr>
      </w:pPr>
    </w:p>
    <w:bookmarkEnd w:id="30"/>
    <w:p w14:paraId="01327DD4" w14:textId="77777777" w:rsidR="00F77522" w:rsidRPr="00705D0E" w:rsidRDefault="00F77522" w:rsidP="00F77522">
      <w:pPr>
        <w:jc w:val="both"/>
        <w:rPr>
          <w:rFonts w:cs="Arial"/>
          <w:szCs w:val="20"/>
          <w:u w:val="single"/>
        </w:rPr>
      </w:pPr>
      <w:r w:rsidRPr="00705D0E">
        <w:rPr>
          <w:rFonts w:cs="Arial"/>
          <w:szCs w:val="20"/>
        </w:rPr>
        <w:t>A efectes de càlcul dels nivells globals de ventilació es prendran els valors indicats a la taula 1.1.4.2.3 del RITE-2007 i es prendrà en consideració les recomanacions de la NORMA UNE 13.779 i el CTE.</w:t>
      </w:r>
    </w:p>
    <w:p w14:paraId="0911D309" w14:textId="77777777" w:rsidR="00F77522" w:rsidRPr="00705D0E" w:rsidRDefault="00F77522" w:rsidP="00F77522">
      <w:pPr>
        <w:tabs>
          <w:tab w:val="num" w:pos="993"/>
        </w:tabs>
        <w:jc w:val="both"/>
        <w:rPr>
          <w:rFonts w:cs="Arial"/>
          <w:szCs w:val="20"/>
          <w:u w:val="single"/>
        </w:rPr>
      </w:pPr>
    </w:p>
    <w:p w14:paraId="0BD9A969" w14:textId="77777777" w:rsidR="00F77522" w:rsidRPr="00705D0E" w:rsidRDefault="00F77522" w:rsidP="00F77522">
      <w:pPr>
        <w:jc w:val="both"/>
        <w:rPr>
          <w:rFonts w:cs="Arial"/>
          <w:szCs w:val="20"/>
          <w:u w:val="single"/>
        </w:rPr>
      </w:pPr>
      <w:r w:rsidRPr="00705D0E">
        <w:rPr>
          <w:rFonts w:cs="Arial"/>
          <w:szCs w:val="20"/>
          <w:u w:val="single"/>
        </w:rPr>
        <w:t>Qualitat de l’aire interior</w:t>
      </w:r>
    </w:p>
    <w:p w14:paraId="3844D568" w14:textId="77777777" w:rsidR="00F77522" w:rsidRPr="00705D0E" w:rsidRDefault="00F77522" w:rsidP="00F77522">
      <w:pPr>
        <w:jc w:val="both"/>
        <w:rPr>
          <w:rFonts w:cs="Arial"/>
          <w:szCs w:val="20"/>
          <w:u w:val="single"/>
        </w:rPr>
      </w:pPr>
    </w:p>
    <w:p w14:paraId="43BBD813" w14:textId="77777777" w:rsidR="00F77522" w:rsidRPr="00705D0E" w:rsidRDefault="00F77522" w:rsidP="00F77522">
      <w:pPr>
        <w:pStyle w:val="Sangra3detindependiente"/>
        <w:ind w:left="0"/>
        <w:jc w:val="both"/>
        <w:rPr>
          <w:rFonts w:cs="Arial"/>
          <w:sz w:val="20"/>
          <w:szCs w:val="20"/>
          <w:lang w:val="ca-ES"/>
        </w:rPr>
      </w:pPr>
      <w:r w:rsidRPr="00705D0E">
        <w:rPr>
          <w:rFonts w:cs="Arial"/>
          <w:sz w:val="20"/>
          <w:szCs w:val="20"/>
          <w:lang w:val="ca-ES"/>
        </w:rPr>
        <w:t>En funció de l’ús del local, les categories de qualitat de l’aire interior IDA seran:</w:t>
      </w:r>
    </w:p>
    <w:p w14:paraId="4B5154C5" w14:textId="695ACE83" w:rsidR="00F77522" w:rsidRPr="00705D0E" w:rsidRDefault="000E0FBE" w:rsidP="00AA358E">
      <w:pPr>
        <w:pStyle w:val="Sangra3detindependiente"/>
        <w:numPr>
          <w:ilvl w:val="0"/>
          <w:numId w:val="12"/>
        </w:numPr>
        <w:tabs>
          <w:tab w:val="left" w:pos="284"/>
        </w:tabs>
        <w:ind w:left="284" w:hanging="284"/>
        <w:jc w:val="both"/>
        <w:rPr>
          <w:rFonts w:cs="Arial"/>
          <w:sz w:val="20"/>
          <w:szCs w:val="20"/>
          <w:lang w:val="ca-ES"/>
        </w:rPr>
      </w:pPr>
      <w:r w:rsidRPr="00705D0E">
        <w:rPr>
          <w:rFonts w:cs="Arial"/>
          <w:sz w:val="20"/>
          <w:szCs w:val="20"/>
          <w:lang w:val="ca-ES"/>
        </w:rPr>
        <w:t>Edificis comercials</w:t>
      </w:r>
      <w:r w:rsidR="00F77522" w:rsidRPr="00705D0E">
        <w:rPr>
          <w:rFonts w:cs="Arial"/>
          <w:sz w:val="20"/>
          <w:szCs w:val="20"/>
          <w:lang w:val="ca-ES"/>
        </w:rPr>
        <w:t>: IDA</w:t>
      </w:r>
      <w:r w:rsidR="00636C4B" w:rsidRPr="00705D0E">
        <w:rPr>
          <w:rFonts w:cs="Arial"/>
          <w:sz w:val="20"/>
          <w:szCs w:val="20"/>
          <w:lang w:val="ca-ES"/>
        </w:rPr>
        <w:t>3</w:t>
      </w:r>
    </w:p>
    <w:p w14:paraId="51924914" w14:textId="77777777" w:rsidR="00F77522" w:rsidRPr="00705D0E" w:rsidRDefault="00F77522" w:rsidP="00F77522">
      <w:pPr>
        <w:jc w:val="both"/>
        <w:rPr>
          <w:rFonts w:cs="Arial"/>
          <w:szCs w:val="20"/>
        </w:rPr>
      </w:pPr>
    </w:p>
    <w:p w14:paraId="4E5A72A0" w14:textId="77777777" w:rsidR="00F77522" w:rsidRPr="00705D0E" w:rsidRDefault="00F77522" w:rsidP="00F77522">
      <w:pPr>
        <w:jc w:val="both"/>
        <w:rPr>
          <w:rFonts w:cs="Arial"/>
          <w:szCs w:val="20"/>
        </w:rPr>
      </w:pPr>
    </w:p>
    <w:p w14:paraId="55E8C641" w14:textId="77777777" w:rsidR="00F77522" w:rsidRPr="00705D0E" w:rsidRDefault="00F77522" w:rsidP="00F77522">
      <w:pPr>
        <w:ind w:right="-285"/>
        <w:jc w:val="both"/>
        <w:rPr>
          <w:rFonts w:cs="Arial"/>
          <w:szCs w:val="20"/>
          <w:u w:val="single"/>
        </w:rPr>
      </w:pPr>
      <w:r w:rsidRPr="00705D0E">
        <w:rPr>
          <w:rFonts w:cs="Arial"/>
          <w:szCs w:val="20"/>
          <w:u w:val="single"/>
        </w:rPr>
        <w:t xml:space="preserve">Cabal mínim de l’aire exterior de ventilació: </w:t>
      </w:r>
    </w:p>
    <w:p w14:paraId="60B94700" w14:textId="77777777" w:rsidR="00367856" w:rsidRPr="00705D0E" w:rsidRDefault="00367856" w:rsidP="00BD2F35">
      <w:pPr>
        <w:autoSpaceDE w:val="0"/>
        <w:autoSpaceDN w:val="0"/>
        <w:adjustRightInd w:val="0"/>
        <w:jc w:val="both"/>
        <w:rPr>
          <w:rFonts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547"/>
        <w:gridCol w:w="941"/>
        <w:gridCol w:w="1087"/>
        <w:gridCol w:w="1037"/>
        <w:gridCol w:w="751"/>
        <w:gridCol w:w="965"/>
        <w:gridCol w:w="917"/>
        <w:gridCol w:w="917"/>
      </w:tblGrid>
      <w:tr w:rsidR="00AA358E" w:rsidRPr="0083501D" w14:paraId="51DEB269" w14:textId="77777777" w:rsidTr="00AA358E">
        <w:tc>
          <w:tcPr>
            <w:tcW w:w="697" w:type="dxa"/>
            <w:shd w:val="clear" w:color="auto" w:fill="595959" w:themeFill="text1" w:themeFillTint="A6"/>
            <w:vAlign w:val="center"/>
          </w:tcPr>
          <w:p w14:paraId="66B8B0BB" w14:textId="64DBDE4C"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Planta</w:t>
            </w:r>
          </w:p>
        </w:tc>
        <w:tc>
          <w:tcPr>
            <w:tcW w:w="1764" w:type="dxa"/>
            <w:shd w:val="clear" w:color="auto" w:fill="595959" w:themeFill="text1" w:themeFillTint="A6"/>
            <w:vAlign w:val="center"/>
          </w:tcPr>
          <w:p w14:paraId="4565D1F0" w14:textId="7B537780"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Local</w:t>
            </w:r>
          </w:p>
        </w:tc>
        <w:tc>
          <w:tcPr>
            <w:tcW w:w="957" w:type="dxa"/>
            <w:shd w:val="clear" w:color="auto" w:fill="595959" w:themeFill="text1" w:themeFillTint="A6"/>
            <w:vAlign w:val="center"/>
          </w:tcPr>
          <w:p w14:paraId="5660F04A" w14:textId="4EA2448C"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Qualitat d’Aire</w:t>
            </w:r>
          </w:p>
        </w:tc>
        <w:tc>
          <w:tcPr>
            <w:tcW w:w="1019" w:type="dxa"/>
            <w:shd w:val="clear" w:color="auto" w:fill="595959" w:themeFill="text1" w:themeFillTint="A6"/>
            <w:vAlign w:val="center"/>
          </w:tcPr>
          <w:p w14:paraId="5FEF3879" w14:textId="067C3D38"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Superfície</w:t>
            </w:r>
          </w:p>
          <w:p w14:paraId="775661E1"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m</w:t>
            </w:r>
            <w:r w:rsidRPr="0083501D">
              <w:rPr>
                <w:rFonts w:cs="Arial"/>
                <w:b/>
                <w:color w:val="FFFFFF" w:themeColor="background1"/>
                <w:sz w:val="18"/>
                <w:szCs w:val="18"/>
                <w:vertAlign w:val="superscript"/>
              </w:rPr>
              <w:t>2</w:t>
            </w:r>
          </w:p>
        </w:tc>
        <w:tc>
          <w:tcPr>
            <w:tcW w:w="981" w:type="dxa"/>
            <w:shd w:val="clear" w:color="auto" w:fill="595959" w:themeFill="text1" w:themeFillTint="A6"/>
            <w:vAlign w:val="center"/>
          </w:tcPr>
          <w:p w14:paraId="47F5F278" w14:textId="7CA7F691"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Ocupació</w:t>
            </w:r>
          </w:p>
        </w:tc>
        <w:tc>
          <w:tcPr>
            <w:tcW w:w="752" w:type="dxa"/>
            <w:shd w:val="clear" w:color="auto" w:fill="595959" w:themeFill="text1" w:themeFillTint="A6"/>
            <w:vAlign w:val="center"/>
          </w:tcPr>
          <w:p w14:paraId="4163B7A4" w14:textId="67502466"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Criteri</w:t>
            </w:r>
          </w:p>
          <w:p w14:paraId="2988E473"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l/s x m</w:t>
            </w:r>
            <w:r w:rsidRPr="0083501D">
              <w:rPr>
                <w:rFonts w:cs="Arial"/>
                <w:b/>
                <w:color w:val="FFFFFF" w:themeColor="background1"/>
                <w:sz w:val="18"/>
                <w:szCs w:val="18"/>
                <w:vertAlign w:val="superscript"/>
              </w:rPr>
              <w:t>2</w:t>
            </w:r>
          </w:p>
        </w:tc>
        <w:tc>
          <w:tcPr>
            <w:tcW w:w="979" w:type="dxa"/>
            <w:shd w:val="clear" w:color="auto" w:fill="595959" w:themeFill="text1" w:themeFillTint="A6"/>
            <w:vAlign w:val="center"/>
          </w:tcPr>
          <w:p w14:paraId="03B0C967"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Caudal</w:t>
            </w:r>
          </w:p>
          <w:p w14:paraId="302B1BAF"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m</w:t>
            </w:r>
            <w:r w:rsidRPr="0083501D">
              <w:rPr>
                <w:rFonts w:cs="Arial"/>
                <w:b/>
                <w:color w:val="FFFFFF" w:themeColor="background1"/>
                <w:sz w:val="18"/>
                <w:szCs w:val="18"/>
                <w:vertAlign w:val="superscript"/>
              </w:rPr>
              <w:t>3</w:t>
            </w:r>
            <w:r w:rsidRPr="0083501D">
              <w:rPr>
                <w:rFonts w:cs="Arial"/>
                <w:b/>
                <w:color w:val="FFFFFF" w:themeColor="background1"/>
                <w:sz w:val="18"/>
                <w:szCs w:val="18"/>
              </w:rPr>
              <w:t>/h</w:t>
            </w:r>
          </w:p>
        </w:tc>
        <w:tc>
          <w:tcPr>
            <w:tcW w:w="886" w:type="dxa"/>
            <w:shd w:val="clear" w:color="auto" w:fill="595959" w:themeFill="text1" w:themeFillTint="A6"/>
            <w:vAlign w:val="center"/>
          </w:tcPr>
          <w:p w14:paraId="00D1C2F3" w14:textId="4813086C"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Criteri</w:t>
            </w:r>
          </w:p>
          <w:p w14:paraId="0A308480"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l/s x persona</w:t>
            </w:r>
          </w:p>
        </w:tc>
        <w:tc>
          <w:tcPr>
            <w:tcW w:w="884" w:type="dxa"/>
            <w:shd w:val="clear" w:color="auto" w:fill="595959" w:themeFill="text1" w:themeFillTint="A6"/>
            <w:vAlign w:val="center"/>
          </w:tcPr>
          <w:p w14:paraId="0257DA07"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Caudal</w:t>
            </w:r>
          </w:p>
          <w:p w14:paraId="7F53EE02" w14:textId="77777777" w:rsidR="00DC24E1" w:rsidRPr="0083501D" w:rsidRDefault="00DC24E1" w:rsidP="00DC24E1">
            <w:pPr>
              <w:jc w:val="center"/>
              <w:rPr>
                <w:rFonts w:cs="Arial"/>
                <w:b/>
                <w:color w:val="FFFFFF" w:themeColor="background1"/>
                <w:sz w:val="18"/>
                <w:szCs w:val="18"/>
              </w:rPr>
            </w:pPr>
            <w:r w:rsidRPr="0083501D">
              <w:rPr>
                <w:rFonts w:cs="Arial"/>
                <w:b/>
                <w:color w:val="FFFFFF" w:themeColor="background1"/>
                <w:sz w:val="18"/>
                <w:szCs w:val="18"/>
              </w:rPr>
              <w:t>m</w:t>
            </w:r>
            <w:r w:rsidRPr="0083501D">
              <w:rPr>
                <w:rFonts w:cs="Arial"/>
                <w:b/>
                <w:color w:val="FFFFFF" w:themeColor="background1"/>
                <w:sz w:val="18"/>
                <w:szCs w:val="18"/>
                <w:vertAlign w:val="superscript"/>
              </w:rPr>
              <w:t>3</w:t>
            </w:r>
            <w:r w:rsidRPr="0083501D">
              <w:rPr>
                <w:rFonts w:cs="Arial"/>
                <w:b/>
                <w:color w:val="FFFFFF" w:themeColor="background1"/>
                <w:sz w:val="18"/>
                <w:szCs w:val="18"/>
              </w:rPr>
              <w:t>/h</w:t>
            </w:r>
          </w:p>
        </w:tc>
      </w:tr>
      <w:tr w:rsidR="001218A2" w:rsidRPr="0083501D" w14:paraId="1D1F3AE5" w14:textId="77777777" w:rsidTr="009142C8">
        <w:tc>
          <w:tcPr>
            <w:tcW w:w="697" w:type="dxa"/>
            <w:tcBorders>
              <w:bottom w:val="single" w:sz="4" w:space="0" w:color="auto"/>
            </w:tcBorders>
            <w:vAlign w:val="center"/>
          </w:tcPr>
          <w:p w14:paraId="676F39B0" w14:textId="6AF723D7" w:rsidR="009142C8" w:rsidRPr="0083501D" w:rsidRDefault="009142C8" w:rsidP="009142C8">
            <w:pPr>
              <w:jc w:val="center"/>
              <w:rPr>
                <w:rFonts w:cs="Arial"/>
                <w:sz w:val="18"/>
                <w:szCs w:val="18"/>
              </w:rPr>
            </w:pPr>
            <w:r w:rsidRPr="0083501D">
              <w:rPr>
                <w:rFonts w:cs="Arial"/>
                <w:sz w:val="18"/>
                <w:szCs w:val="18"/>
              </w:rPr>
              <w:t>PB</w:t>
            </w:r>
          </w:p>
        </w:tc>
        <w:tc>
          <w:tcPr>
            <w:tcW w:w="1764" w:type="dxa"/>
            <w:tcBorders>
              <w:bottom w:val="single" w:sz="4" w:space="0" w:color="auto"/>
            </w:tcBorders>
            <w:vAlign w:val="center"/>
          </w:tcPr>
          <w:p w14:paraId="4FA10026" w14:textId="77661C60" w:rsidR="009142C8" w:rsidRPr="0083501D" w:rsidRDefault="000E0FBE" w:rsidP="009142C8">
            <w:pPr>
              <w:jc w:val="center"/>
              <w:rPr>
                <w:rFonts w:cs="Arial"/>
                <w:color w:val="000000"/>
                <w:sz w:val="18"/>
                <w:szCs w:val="18"/>
              </w:rPr>
            </w:pPr>
            <w:r w:rsidRPr="0083501D">
              <w:rPr>
                <w:rFonts w:cs="Arial"/>
                <w:color w:val="000000"/>
                <w:sz w:val="18"/>
                <w:szCs w:val="18"/>
              </w:rPr>
              <w:t>Zona plantes</w:t>
            </w:r>
          </w:p>
        </w:tc>
        <w:tc>
          <w:tcPr>
            <w:tcW w:w="957" w:type="dxa"/>
            <w:tcBorders>
              <w:bottom w:val="single" w:sz="4" w:space="0" w:color="auto"/>
            </w:tcBorders>
            <w:vAlign w:val="bottom"/>
          </w:tcPr>
          <w:p w14:paraId="31050315" w14:textId="403AC44A" w:rsidR="009142C8" w:rsidRPr="0083501D" w:rsidRDefault="009142C8" w:rsidP="009142C8">
            <w:pPr>
              <w:jc w:val="center"/>
              <w:rPr>
                <w:rFonts w:cs="Arial"/>
                <w:sz w:val="18"/>
                <w:szCs w:val="18"/>
              </w:rPr>
            </w:pPr>
            <w:r w:rsidRPr="0083501D">
              <w:rPr>
                <w:rFonts w:cs="Arial"/>
                <w:color w:val="000000"/>
                <w:sz w:val="18"/>
                <w:szCs w:val="18"/>
              </w:rPr>
              <w:t>IDA 3</w:t>
            </w:r>
          </w:p>
        </w:tc>
        <w:tc>
          <w:tcPr>
            <w:tcW w:w="1019" w:type="dxa"/>
            <w:tcBorders>
              <w:bottom w:val="single" w:sz="4" w:space="0" w:color="auto"/>
            </w:tcBorders>
            <w:vAlign w:val="bottom"/>
          </w:tcPr>
          <w:p w14:paraId="285416EB" w14:textId="1834CB49" w:rsidR="009142C8" w:rsidRPr="0083501D" w:rsidRDefault="000E0FBE" w:rsidP="009142C8">
            <w:pPr>
              <w:jc w:val="center"/>
              <w:rPr>
                <w:rFonts w:cs="Arial"/>
                <w:sz w:val="18"/>
                <w:szCs w:val="18"/>
              </w:rPr>
            </w:pPr>
            <w:r w:rsidRPr="0083501D">
              <w:rPr>
                <w:rFonts w:cs="Arial"/>
                <w:color w:val="000000"/>
                <w:sz w:val="18"/>
                <w:szCs w:val="18"/>
              </w:rPr>
              <w:t>3.937</w:t>
            </w:r>
            <w:r w:rsidR="009142C8" w:rsidRPr="0083501D">
              <w:rPr>
                <w:rFonts w:cs="Arial"/>
                <w:color w:val="000000"/>
                <w:sz w:val="18"/>
                <w:szCs w:val="18"/>
              </w:rPr>
              <w:t>,00</w:t>
            </w:r>
          </w:p>
        </w:tc>
        <w:tc>
          <w:tcPr>
            <w:tcW w:w="981" w:type="dxa"/>
            <w:tcBorders>
              <w:bottom w:val="single" w:sz="4" w:space="0" w:color="auto"/>
            </w:tcBorders>
            <w:vAlign w:val="center"/>
          </w:tcPr>
          <w:p w14:paraId="3D000A7D" w14:textId="72648C6D" w:rsidR="009142C8" w:rsidRPr="0083501D" w:rsidRDefault="000E0FBE" w:rsidP="009142C8">
            <w:pPr>
              <w:jc w:val="center"/>
              <w:rPr>
                <w:rFonts w:cs="Arial"/>
                <w:sz w:val="18"/>
                <w:szCs w:val="18"/>
              </w:rPr>
            </w:pPr>
            <w:r w:rsidRPr="0083501D">
              <w:rPr>
                <w:rFonts w:cs="Arial"/>
                <w:color w:val="000000"/>
                <w:sz w:val="18"/>
                <w:szCs w:val="18"/>
              </w:rPr>
              <w:t>98</w:t>
            </w:r>
          </w:p>
        </w:tc>
        <w:tc>
          <w:tcPr>
            <w:tcW w:w="752" w:type="dxa"/>
            <w:tcBorders>
              <w:bottom w:val="single" w:sz="4" w:space="0" w:color="auto"/>
            </w:tcBorders>
            <w:vAlign w:val="bottom"/>
          </w:tcPr>
          <w:p w14:paraId="459F4470" w14:textId="6D2747B9" w:rsidR="009142C8" w:rsidRPr="0083501D" w:rsidRDefault="009142C8" w:rsidP="009142C8">
            <w:pPr>
              <w:jc w:val="center"/>
              <w:rPr>
                <w:rFonts w:cs="Arial"/>
                <w:sz w:val="18"/>
                <w:szCs w:val="18"/>
              </w:rPr>
            </w:pPr>
            <w:r w:rsidRPr="0083501D">
              <w:rPr>
                <w:rFonts w:cs="Arial"/>
                <w:color w:val="000000"/>
                <w:sz w:val="18"/>
                <w:szCs w:val="18"/>
              </w:rPr>
              <w:t>0,55</w:t>
            </w:r>
          </w:p>
        </w:tc>
        <w:tc>
          <w:tcPr>
            <w:tcW w:w="979" w:type="dxa"/>
            <w:tcBorders>
              <w:bottom w:val="single" w:sz="4" w:space="0" w:color="auto"/>
            </w:tcBorders>
            <w:vAlign w:val="bottom"/>
          </w:tcPr>
          <w:p w14:paraId="0A114D2A" w14:textId="6BD54C64" w:rsidR="009142C8" w:rsidRPr="0083501D" w:rsidRDefault="000E0FBE" w:rsidP="009142C8">
            <w:pPr>
              <w:jc w:val="center"/>
              <w:rPr>
                <w:rFonts w:cs="Arial"/>
                <w:sz w:val="18"/>
                <w:szCs w:val="18"/>
              </w:rPr>
            </w:pPr>
            <w:r w:rsidRPr="0083501D">
              <w:rPr>
                <w:rFonts w:cs="Arial"/>
                <w:color w:val="FF0000"/>
                <w:sz w:val="18"/>
                <w:szCs w:val="18"/>
              </w:rPr>
              <w:t>7.795,26</w:t>
            </w:r>
          </w:p>
        </w:tc>
        <w:tc>
          <w:tcPr>
            <w:tcW w:w="886" w:type="dxa"/>
            <w:tcBorders>
              <w:bottom w:val="single" w:sz="4" w:space="0" w:color="auto"/>
            </w:tcBorders>
            <w:vAlign w:val="bottom"/>
          </w:tcPr>
          <w:p w14:paraId="54C9FAE1" w14:textId="3D4F1191" w:rsidR="009142C8" w:rsidRPr="0083501D" w:rsidRDefault="000E0FBE" w:rsidP="009142C8">
            <w:pPr>
              <w:jc w:val="center"/>
              <w:rPr>
                <w:rFonts w:cs="Arial"/>
                <w:sz w:val="18"/>
                <w:szCs w:val="18"/>
              </w:rPr>
            </w:pPr>
            <w:r w:rsidRPr="0083501D">
              <w:rPr>
                <w:rFonts w:cs="Arial"/>
                <w:sz w:val="18"/>
                <w:szCs w:val="18"/>
              </w:rPr>
              <w:t>28,80</w:t>
            </w:r>
          </w:p>
        </w:tc>
        <w:tc>
          <w:tcPr>
            <w:tcW w:w="884" w:type="dxa"/>
            <w:tcBorders>
              <w:bottom w:val="single" w:sz="4" w:space="0" w:color="auto"/>
            </w:tcBorders>
            <w:vAlign w:val="bottom"/>
          </w:tcPr>
          <w:p w14:paraId="63AA7389" w14:textId="21B5D0FE" w:rsidR="009142C8" w:rsidRPr="0083501D" w:rsidRDefault="000E0FBE" w:rsidP="009142C8">
            <w:pPr>
              <w:jc w:val="center"/>
              <w:rPr>
                <w:rFonts w:cs="Arial"/>
                <w:sz w:val="18"/>
                <w:szCs w:val="18"/>
              </w:rPr>
            </w:pPr>
            <w:r w:rsidRPr="0083501D">
              <w:rPr>
                <w:rFonts w:cs="Arial"/>
                <w:color w:val="000000"/>
                <w:sz w:val="18"/>
                <w:szCs w:val="18"/>
              </w:rPr>
              <w:t>2.822,40</w:t>
            </w:r>
          </w:p>
        </w:tc>
      </w:tr>
      <w:tr w:rsidR="00A95173" w:rsidRPr="0083501D" w14:paraId="7EE6B143" w14:textId="77777777" w:rsidTr="009142C8">
        <w:tc>
          <w:tcPr>
            <w:tcW w:w="697" w:type="dxa"/>
            <w:tcBorders>
              <w:bottom w:val="single" w:sz="4" w:space="0" w:color="auto"/>
            </w:tcBorders>
            <w:vAlign w:val="center"/>
          </w:tcPr>
          <w:p w14:paraId="4E0A9259" w14:textId="1347EBB9" w:rsidR="00A95173" w:rsidRPr="0083501D" w:rsidRDefault="00A95173" w:rsidP="00A95173">
            <w:pPr>
              <w:jc w:val="center"/>
              <w:rPr>
                <w:rFonts w:cs="Arial"/>
                <w:color w:val="000000"/>
                <w:sz w:val="18"/>
                <w:szCs w:val="18"/>
              </w:rPr>
            </w:pPr>
          </w:p>
        </w:tc>
        <w:tc>
          <w:tcPr>
            <w:tcW w:w="1764" w:type="dxa"/>
            <w:tcBorders>
              <w:bottom w:val="single" w:sz="4" w:space="0" w:color="auto"/>
            </w:tcBorders>
            <w:vAlign w:val="center"/>
          </w:tcPr>
          <w:p w14:paraId="069D4FFB" w14:textId="797186A9" w:rsidR="00A95173" w:rsidRPr="0083501D" w:rsidRDefault="00A95173" w:rsidP="00A95173">
            <w:pPr>
              <w:jc w:val="center"/>
              <w:rPr>
                <w:rFonts w:cs="Arial"/>
                <w:color w:val="000000"/>
                <w:sz w:val="18"/>
                <w:szCs w:val="18"/>
              </w:rPr>
            </w:pPr>
          </w:p>
        </w:tc>
        <w:tc>
          <w:tcPr>
            <w:tcW w:w="957" w:type="dxa"/>
            <w:tcBorders>
              <w:bottom w:val="single" w:sz="4" w:space="0" w:color="auto"/>
            </w:tcBorders>
            <w:vAlign w:val="bottom"/>
          </w:tcPr>
          <w:p w14:paraId="5C11F605" w14:textId="6B035219" w:rsidR="00A95173" w:rsidRPr="0083501D" w:rsidRDefault="00A95173" w:rsidP="00A95173">
            <w:pPr>
              <w:jc w:val="center"/>
              <w:rPr>
                <w:rFonts w:cs="Arial"/>
                <w:color w:val="000000"/>
                <w:sz w:val="18"/>
                <w:szCs w:val="18"/>
              </w:rPr>
            </w:pPr>
          </w:p>
        </w:tc>
        <w:tc>
          <w:tcPr>
            <w:tcW w:w="1019" w:type="dxa"/>
            <w:tcBorders>
              <w:bottom w:val="single" w:sz="4" w:space="0" w:color="auto"/>
            </w:tcBorders>
            <w:vAlign w:val="bottom"/>
          </w:tcPr>
          <w:p w14:paraId="3818139B" w14:textId="62B59433" w:rsidR="00A95173" w:rsidRPr="0083501D" w:rsidRDefault="00A95173" w:rsidP="00A95173">
            <w:pPr>
              <w:jc w:val="center"/>
              <w:rPr>
                <w:rFonts w:cs="Arial"/>
                <w:color w:val="000000"/>
                <w:sz w:val="18"/>
                <w:szCs w:val="18"/>
              </w:rPr>
            </w:pPr>
          </w:p>
        </w:tc>
        <w:tc>
          <w:tcPr>
            <w:tcW w:w="981" w:type="dxa"/>
            <w:tcBorders>
              <w:bottom w:val="single" w:sz="4" w:space="0" w:color="auto"/>
            </w:tcBorders>
            <w:vAlign w:val="center"/>
          </w:tcPr>
          <w:p w14:paraId="0EB4E978" w14:textId="2D7AFFD7" w:rsidR="00A95173" w:rsidRPr="0083501D" w:rsidRDefault="00A95173" w:rsidP="00A95173">
            <w:pPr>
              <w:jc w:val="center"/>
              <w:rPr>
                <w:rFonts w:cs="Arial"/>
                <w:color w:val="000000"/>
                <w:sz w:val="18"/>
                <w:szCs w:val="18"/>
              </w:rPr>
            </w:pPr>
          </w:p>
        </w:tc>
        <w:tc>
          <w:tcPr>
            <w:tcW w:w="752" w:type="dxa"/>
            <w:tcBorders>
              <w:bottom w:val="single" w:sz="4" w:space="0" w:color="auto"/>
            </w:tcBorders>
            <w:vAlign w:val="bottom"/>
          </w:tcPr>
          <w:p w14:paraId="4D6D50FF" w14:textId="127BABD0" w:rsidR="00A95173" w:rsidRPr="0083501D" w:rsidRDefault="00A95173" w:rsidP="00A95173">
            <w:pPr>
              <w:jc w:val="center"/>
              <w:rPr>
                <w:rFonts w:cs="Arial"/>
                <w:sz w:val="18"/>
                <w:szCs w:val="18"/>
              </w:rPr>
            </w:pPr>
          </w:p>
        </w:tc>
        <w:tc>
          <w:tcPr>
            <w:tcW w:w="979" w:type="dxa"/>
            <w:tcBorders>
              <w:bottom w:val="single" w:sz="4" w:space="0" w:color="auto"/>
            </w:tcBorders>
            <w:vAlign w:val="bottom"/>
          </w:tcPr>
          <w:p w14:paraId="75C92D83" w14:textId="30143680" w:rsidR="00A95173" w:rsidRPr="0083501D" w:rsidRDefault="00A95173" w:rsidP="00A95173">
            <w:pPr>
              <w:jc w:val="center"/>
              <w:rPr>
                <w:rFonts w:cs="Arial"/>
                <w:sz w:val="18"/>
                <w:szCs w:val="18"/>
              </w:rPr>
            </w:pPr>
          </w:p>
        </w:tc>
        <w:tc>
          <w:tcPr>
            <w:tcW w:w="886" w:type="dxa"/>
            <w:tcBorders>
              <w:bottom w:val="single" w:sz="4" w:space="0" w:color="auto"/>
            </w:tcBorders>
            <w:vAlign w:val="bottom"/>
          </w:tcPr>
          <w:p w14:paraId="41E3E37D" w14:textId="3663DCA3" w:rsidR="00A95173" w:rsidRPr="0083501D" w:rsidRDefault="00A95173" w:rsidP="00A95173">
            <w:pPr>
              <w:jc w:val="center"/>
              <w:rPr>
                <w:rFonts w:cs="Arial"/>
                <w:sz w:val="18"/>
                <w:szCs w:val="18"/>
              </w:rPr>
            </w:pPr>
          </w:p>
        </w:tc>
        <w:tc>
          <w:tcPr>
            <w:tcW w:w="884" w:type="dxa"/>
            <w:tcBorders>
              <w:bottom w:val="single" w:sz="4" w:space="0" w:color="auto"/>
            </w:tcBorders>
            <w:vAlign w:val="bottom"/>
          </w:tcPr>
          <w:p w14:paraId="5E9B17A3" w14:textId="2B60A9EE" w:rsidR="00A95173" w:rsidRPr="0083501D" w:rsidRDefault="00A95173" w:rsidP="00A95173">
            <w:pPr>
              <w:jc w:val="center"/>
              <w:rPr>
                <w:rFonts w:cs="Arial"/>
                <w:sz w:val="18"/>
                <w:szCs w:val="18"/>
              </w:rPr>
            </w:pPr>
          </w:p>
        </w:tc>
      </w:tr>
      <w:tr w:rsidR="00A95173" w:rsidRPr="0083501D" w14:paraId="278BBDA8" w14:textId="77777777" w:rsidTr="00AA358E">
        <w:tc>
          <w:tcPr>
            <w:tcW w:w="697" w:type="dxa"/>
            <w:tcBorders>
              <w:top w:val="single" w:sz="4" w:space="0" w:color="auto"/>
              <w:left w:val="nil"/>
              <w:bottom w:val="nil"/>
              <w:right w:val="nil"/>
            </w:tcBorders>
            <w:vAlign w:val="center"/>
          </w:tcPr>
          <w:p w14:paraId="7E6C48A7" w14:textId="77777777" w:rsidR="00A95173" w:rsidRPr="0083501D" w:rsidRDefault="00A95173" w:rsidP="00A95173">
            <w:pPr>
              <w:jc w:val="center"/>
              <w:rPr>
                <w:rFonts w:cs="Arial"/>
                <w:sz w:val="18"/>
                <w:szCs w:val="18"/>
              </w:rPr>
            </w:pPr>
          </w:p>
        </w:tc>
        <w:tc>
          <w:tcPr>
            <w:tcW w:w="1764" w:type="dxa"/>
            <w:tcBorders>
              <w:top w:val="single" w:sz="4" w:space="0" w:color="auto"/>
              <w:left w:val="nil"/>
              <w:bottom w:val="nil"/>
              <w:right w:val="nil"/>
            </w:tcBorders>
          </w:tcPr>
          <w:p w14:paraId="422AC914" w14:textId="77777777" w:rsidR="00A95173" w:rsidRPr="0083501D" w:rsidRDefault="00A95173" w:rsidP="00A95173">
            <w:pPr>
              <w:jc w:val="center"/>
              <w:rPr>
                <w:rFonts w:cs="Arial"/>
                <w:sz w:val="18"/>
                <w:szCs w:val="18"/>
              </w:rPr>
            </w:pPr>
          </w:p>
        </w:tc>
        <w:tc>
          <w:tcPr>
            <w:tcW w:w="957" w:type="dxa"/>
            <w:tcBorders>
              <w:top w:val="single" w:sz="4" w:space="0" w:color="auto"/>
              <w:left w:val="nil"/>
              <w:bottom w:val="nil"/>
              <w:right w:val="single" w:sz="4" w:space="0" w:color="auto"/>
            </w:tcBorders>
            <w:vAlign w:val="center"/>
          </w:tcPr>
          <w:p w14:paraId="1B2C19E5" w14:textId="323F519D" w:rsidR="00A95173" w:rsidRPr="0083501D" w:rsidRDefault="00A95173" w:rsidP="00A95173">
            <w:pPr>
              <w:jc w:val="center"/>
              <w:rPr>
                <w:rFonts w:cs="Arial"/>
                <w:sz w:val="18"/>
                <w:szCs w:val="18"/>
              </w:rPr>
            </w:pPr>
          </w:p>
        </w:tc>
        <w:tc>
          <w:tcPr>
            <w:tcW w:w="1019"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05EA16F9" w14:textId="7D387AF2" w:rsidR="00A95173" w:rsidRPr="0083501D" w:rsidRDefault="000E0FBE" w:rsidP="00A95173">
            <w:pPr>
              <w:jc w:val="center"/>
              <w:rPr>
                <w:rFonts w:cs="Arial"/>
                <w:b/>
                <w:color w:val="FFFFFF" w:themeColor="background1"/>
                <w:sz w:val="18"/>
                <w:szCs w:val="18"/>
              </w:rPr>
            </w:pPr>
            <w:r w:rsidRPr="0083501D">
              <w:rPr>
                <w:rFonts w:cs="Arial"/>
                <w:b/>
                <w:color w:val="FFFFFF" w:themeColor="background1"/>
                <w:sz w:val="18"/>
                <w:szCs w:val="18"/>
              </w:rPr>
              <w:t>3.937,00</w:t>
            </w:r>
          </w:p>
        </w:tc>
        <w:tc>
          <w:tcPr>
            <w:tcW w:w="981"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00800B74" w14:textId="45D92C2B" w:rsidR="00A95173" w:rsidRPr="0083501D" w:rsidRDefault="000E0FBE" w:rsidP="00A95173">
            <w:pPr>
              <w:jc w:val="center"/>
              <w:rPr>
                <w:rFonts w:cs="Arial"/>
                <w:b/>
                <w:color w:val="FFFFFF" w:themeColor="background1"/>
                <w:sz w:val="18"/>
                <w:szCs w:val="18"/>
              </w:rPr>
            </w:pPr>
            <w:r w:rsidRPr="0083501D">
              <w:rPr>
                <w:rFonts w:cs="Arial"/>
                <w:b/>
                <w:color w:val="FFFFFF" w:themeColor="background1"/>
                <w:sz w:val="18"/>
                <w:szCs w:val="18"/>
              </w:rPr>
              <w:t>98</w:t>
            </w:r>
          </w:p>
        </w:tc>
        <w:tc>
          <w:tcPr>
            <w:tcW w:w="752" w:type="dxa"/>
            <w:tcBorders>
              <w:top w:val="single" w:sz="4" w:space="0" w:color="auto"/>
              <w:left w:val="single" w:sz="4" w:space="0" w:color="auto"/>
              <w:bottom w:val="nil"/>
              <w:right w:val="nil"/>
            </w:tcBorders>
            <w:vAlign w:val="center"/>
          </w:tcPr>
          <w:p w14:paraId="4B440F12" w14:textId="77777777" w:rsidR="00A95173" w:rsidRPr="0083501D" w:rsidRDefault="00A95173" w:rsidP="00A95173">
            <w:pPr>
              <w:jc w:val="center"/>
              <w:rPr>
                <w:rFonts w:cs="Arial"/>
                <w:sz w:val="18"/>
                <w:szCs w:val="18"/>
              </w:rPr>
            </w:pPr>
          </w:p>
        </w:tc>
        <w:tc>
          <w:tcPr>
            <w:tcW w:w="979" w:type="dxa"/>
            <w:tcBorders>
              <w:top w:val="single" w:sz="4" w:space="0" w:color="auto"/>
              <w:left w:val="nil"/>
              <w:bottom w:val="nil"/>
              <w:right w:val="single" w:sz="4" w:space="0" w:color="auto"/>
            </w:tcBorders>
            <w:vAlign w:val="center"/>
          </w:tcPr>
          <w:p w14:paraId="0D030CA5" w14:textId="77777777" w:rsidR="00A95173" w:rsidRPr="0083501D" w:rsidRDefault="00A95173" w:rsidP="00A95173">
            <w:pPr>
              <w:jc w:val="center"/>
              <w:rPr>
                <w:rFonts w:cs="Arial"/>
                <w:sz w:val="18"/>
                <w:szCs w:val="18"/>
              </w:rPr>
            </w:pPr>
          </w:p>
        </w:tc>
        <w:tc>
          <w:tcPr>
            <w:tcW w:w="886"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4908D27C" w14:textId="77777777" w:rsidR="00A95173" w:rsidRPr="0083501D" w:rsidRDefault="00A95173" w:rsidP="00A95173">
            <w:pPr>
              <w:jc w:val="center"/>
              <w:rPr>
                <w:rFonts w:cs="Arial"/>
                <w:b/>
                <w:color w:val="FFFFFF" w:themeColor="background1"/>
                <w:sz w:val="18"/>
                <w:szCs w:val="18"/>
              </w:rPr>
            </w:pPr>
            <w:r w:rsidRPr="0083501D">
              <w:rPr>
                <w:rFonts w:cs="Arial"/>
                <w:b/>
                <w:color w:val="FFFFFF" w:themeColor="background1"/>
                <w:sz w:val="18"/>
                <w:szCs w:val="18"/>
              </w:rPr>
              <w:t>Total</w:t>
            </w:r>
          </w:p>
        </w:tc>
        <w:tc>
          <w:tcPr>
            <w:tcW w:w="884"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727FAFE4" w14:textId="60182747" w:rsidR="00A95173" w:rsidRPr="0083501D" w:rsidRDefault="000E0FBE" w:rsidP="00A95173">
            <w:pPr>
              <w:jc w:val="center"/>
              <w:rPr>
                <w:rFonts w:cs="Arial"/>
                <w:b/>
                <w:color w:val="FFFFFF" w:themeColor="background1"/>
                <w:sz w:val="18"/>
                <w:szCs w:val="18"/>
              </w:rPr>
            </w:pPr>
            <w:r w:rsidRPr="0083501D">
              <w:rPr>
                <w:rFonts w:cs="Arial"/>
                <w:b/>
                <w:color w:val="FFFFFF" w:themeColor="background1"/>
                <w:sz w:val="18"/>
                <w:szCs w:val="18"/>
              </w:rPr>
              <w:t>7.795,26</w:t>
            </w:r>
          </w:p>
        </w:tc>
      </w:tr>
    </w:tbl>
    <w:p w14:paraId="039D44F2" w14:textId="77777777" w:rsidR="00367856" w:rsidRPr="00705D0E" w:rsidRDefault="00367856" w:rsidP="00BD2F35">
      <w:pPr>
        <w:autoSpaceDE w:val="0"/>
        <w:autoSpaceDN w:val="0"/>
        <w:adjustRightInd w:val="0"/>
        <w:jc w:val="both"/>
        <w:rPr>
          <w:rFonts w:cs="Arial"/>
          <w:color w:val="000000"/>
        </w:rPr>
      </w:pPr>
    </w:p>
    <w:p w14:paraId="7546858C" w14:textId="77777777" w:rsidR="00AA358E" w:rsidRPr="00705D0E" w:rsidRDefault="00AA358E" w:rsidP="00BD2F35">
      <w:pPr>
        <w:autoSpaceDE w:val="0"/>
        <w:autoSpaceDN w:val="0"/>
        <w:adjustRightInd w:val="0"/>
        <w:jc w:val="both"/>
        <w:rPr>
          <w:rFonts w:cs="Arial"/>
          <w:color w:val="000000"/>
        </w:rPr>
      </w:pPr>
    </w:p>
    <w:p w14:paraId="6FADDC72" w14:textId="3BD50F08" w:rsidR="00367856" w:rsidRPr="00705D0E" w:rsidRDefault="009142C8" w:rsidP="00BD2F35">
      <w:pPr>
        <w:autoSpaceDE w:val="0"/>
        <w:autoSpaceDN w:val="0"/>
        <w:adjustRightInd w:val="0"/>
        <w:jc w:val="both"/>
        <w:rPr>
          <w:rFonts w:cs="Arial"/>
          <w:color w:val="000000"/>
        </w:rPr>
      </w:pPr>
      <w:r w:rsidRPr="00705D0E">
        <w:rPr>
          <w:rFonts w:cs="Arial"/>
          <w:color w:val="000000"/>
        </w:rPr>
        <w:t>At</w:t>
      </w:r>
      <w:r w:rsidR="00AA358E" w:rsidRPr="00705D0E">
        <w:rPr>
          <w:rFonts w:cs="Arial"/>
          <w:color w:val="000000"/>
        </w:rPr>
        <w:t>è</w:t>
      </w:r>
      <w:r w:rsidRPr="00705D0E">
        <w:rPr>
          <w:rFonts w:cs="Arial"/>
          <w:color w:val="000000"/>
        </w:rPr>
        <w:t>s que es sobrepassen els 1.000 m</w:t>
      </w:r>
      <w:r w:rsidRPr="00705D0E">
        <w:rPr>
          <w:rFonts w:cs="Arial"/>
          <w:color w:val="000000"/>
          <w:vertAlign w:val="superscript"/>
        </w:rPr>
        <w:t>3</w:t>
      </w:r>
      <w:r w:rsidRPr="00705D0E">
        <w:rPr>
          <w:rFonts w:cs="Arial"/>
          <w:color w:val="000000"/>
        </w:rPr>
        <w:t xml:space="preserve">/h </w:t>
      </w:r>
      <w:r w:rsidR="005F249A" w:rsidRPr="00705D0E">
        <w:rPr>
          <w:rFonts w:cs="Arial"/>
          <w:color w:val="000000"/>
        </w:rPr>
        <w:t>s’instal·larà</w:t>
      </w:r>
      <w:r w:rsidR="004B29AB" w:rsidRPr="00705D0E">
        <w:rPr>
          <w:rFonts w:cs="Arial"/>
          <w:color w:val="000000"/>
        </w:rPr>
        <w:t xml:space="preserve"> un sistema de recuperació de calor</w:t>
      </w:r>
      <w:r w:rsidRPr="00705D0E">
        <w:rPr>
          <w:rFonts w:cs="Arial"/>
          <w:color w:val="000000"/>
        </w:rPr>
        <w:t xml:space="preserve">. </w:t>
      </w:r>
      <w:r w:rsidR="004B29AB" w:rsidRPr="00705D0E">
        <w:rPr>
          <w:rFonts w:cs="Arial"/>
          <w:color w:val="000000"/>
        </w:rPr>
        <w:t xml:space="preserve">La unitat disposarà d’un conjunt de comportes i bateries per a tal </w:t>
      </w:r>
      <w:r w:rsidR="00E701F6" w:rsidRPr="00705D0E">
        <w:rPr>
          <w:rFonts w:cs="Arial"/>
          <w:color w:val="000000"/>
        </w:rPr>
        <w:t>de realitzar una recuperació de calor termodinàmica</w:t>
      </w:r>
      <w:r w:rsidR="004B29AB" w:rsidRPr="00705D0E">
        <w:rPr>
          <w:rFonts w:cs="Arial"/>
          <w:color w:val="000000"/>
        </w:rPr>
        <w:t>.</w:t>
      </w:r>
    </w:p>
    <w:p w14:paraId="729A126F" w14:textId="77777777" w:rsidR="009142C8" w:rsidRPr="00705D0E" w:rsidRDefault="009142C8" w:rsidP="00BD2F35">
      <w:pPr>
        <w:autoSpaceDE w:val="0"/>
        <w:autoSpaceDN w:val="0"/>
        <w:adjustRightInd w:val="0"/>
        <w:jc w:val="both"/>
        <w:rPr>
          <w:rFonts w:cs="Arial"/>
          <w:color w:val="000000"/>
        </w:rPr>
      </w:pPr>
    </w:p>
    <w:p w14:paraId="506D7878" w14:textId="03D5D3C3" w:rsidR="00E701F6" w:rsidRPr="00705D0E" w:rsidRDefault="00E701F6" w:rsidP="008C58E7">
      <w:pPr>
        <w:pStyle w:val="Ttulo3"/>
        <w:numPr>
          <w:ilvl w:val="2"/>
          <w:numId w:val="2"/>
        </w:numPr>
        <w:tabs>
          <w:tab w:val="left" w:pos="567"/>
        </w:tabs>
        <w:ind w:left="567" w:hanging="567"/>
        <w:rPr>
          <w:b/>
          <w:bCs/>
          <w:u w:val="none"/>
          <w:lang w:val="ca-ES"/>
        </w:rPr>
      </w:pPr>
      <w:bookmarkStart w:id="31" w:name="_Toc214008867"/>
      <w:r w:rsidRPr="00705D0E">
        <w:rPr>
          <w:rFonts w:cs="Arial"/>
          <w:b/>
          <w:bCs/>
          <w:szCs w:val="20"/>
          <w:u w:val="none"/>
          <w:lang w:val="ca-ES"/>
        </w:rPr>
        <w:t>Filtració de l'aire exterior mínim de ventilació</w:t>
      </w:r>
      <w:bookmarkEnd w:id="31"/>
    </w:p>
    <w:p w14:paraId="542321BB" w14:textId="77777777" w:rsidR="00E701F6" w:rsidRPr="00705D0E" w:rsidRDefault="00E701F6" w:rsidP="00BD2F35">
      <w:pPr>
        <w:autoSpaceDE w:val="0"/>
        <w:autoSpaceDN w:val="0"/>
        <w:adjustRightInd w:val="0"/>
        <w:jc w:val="both"/>
        <w:rPr>
          <w:rFonts w:cs="Arial"/>
          <w:color w:val="000000"/>
        </w:rPr>
      </w:pPr>
    </w:p>
    <w:p w14:paraId="135DF7BE" w14:textId="77777777" w:rsidR="00E701F6" w:rsidRPr="00705D0E" w:rsidRDefault="00E701F6" w:rsidP="00E701F6">
      <w:pPr>
        <w:pStyle w:val="Sangra3detindependiente"/>
        <w:ind w:left="0"/>
        <w:jc w:val="both"/>
        <w:rPr>
          <w:rFonts w:cs="Arial"/>
          <w:sz w:val="20"/>
          <w:szCs w:val="20"/>
          <w:lang w:val="ca-ES"/>
        </w:rPr>
      </w:pPr>
      <w:r w:rsidRPr="00705D0E">
        <w:rPr>
          <w:rFonts w:cs="Arial"/>
          <w:sz w:val="20"/>
          <w:szCs w:val="20"/>
          <w:lang w:val="ca-ES"/>
        </w:rPr>
        <w:t>L'aire exterior de ventilació s'introdueix degudament filtrat a l'edifici. En funció de la qualitat de l'aire exterior (ODA2) i de la qualitat de l'aire interior (IDA3), la classe de filtració mínima a emprar per aquest local és M5 + F7.</w:t>
      </w:r>
    </w:p>
    <w:p w14:paraId="16F5F3B7" w14:textId="77777777" w:rsidR="00E701F6" w:rsidRPr="00705D0E" w:rsidRDefault="00E701F6" w:rsidP="00E701F6">
      <w:pPr>
        <w:pStyle w:val="Sangra3detindependiente"/>
        <w:ind w:left="0"/>
        <w:jc w:val="both"/>
        <w:rPr>
          <w:rFonts w:cs="Arial"/>
          <w:sz w:val="20"/>
          <w:szCs w:val="20"/>
          <w:lang w:val="ca-ES"/>
        </w:rPr>
      </w:pPr>
      <w:r w:rsidRPr="00705D0E">
        <w:rPr>
          <w:rFonts w:cs="Arial"/>
          <w:sz w:val="20"/>
          <w:szCs w:val="20"/>
          <w:lang w:val="ca-ES"/>
        </w:rPr>
        <w:t xml:space="preserve">Es faran servir </w:t>
      </w:r>
      <w:proofErr w:type="spellStart"/>
      <w:r w:rsidRPr="00705D0E">
        <w:rPr>
          <w:rFonts w:cs="Arial"/>
          <w:sz w:val="20"/>
          <w:szCs w:val="20"/>
          <w:lang w:val="ca-ES"/>
        </w:rPr>
        <w:t>prefiltres</w:t>
      </w:r>
      <w:proofErr w:type="spellEnd"/>
      <w:r w:rsidRPr="00705D0E">
        <w:rPr>
          <w:rFonts w:cs="Arial"/>
          <w:sz w:val="20"/>
          <w:szCs w:val="20"/>
          <w:lang w:val="ca-ES"/>
        </w:rPr>
        <w:t xml:space="preserve"> per mantenir nets els components de les unitats de ventilació i tractament d'aire, així com allargar la vida útil dels filtres finals. Els </w:t>
      </w:r>
      <w:proofErr w:type="spellStart"/>
      <w:r w:rsidRPr="00705D0E">
        <w:rPr>
          <w:rFonts w:cs="Arial"/>
          <w:sz w:val="20"/>
          <w:szCs w:val="20"/>
          <w:lang w:val="ca-ES"/>
        </w:rPr>
        <w:t>prefiltres</w:t>
      </w:r>
      <w:proofErr w:type="spellEnd"/>
      <w:r w:rsidRPr="00705D0E">
        <w:rPr>
          <w:rFonts w:cs="Arial"/>
          <w:sz w:val="20"/>
          <w:szCs w:val="20"/>
          <w:lang w:val="ca-ES"/>
        </w:rPr>
        <w:t xml:space="preserve"> s'han d'instal·lar a l'entrada de l'aire exterior a la unitat de tractament, així com a l'entrada de l'aire de retorn.</w:t>
      </w:r>
    </w:p>
    <w:p w14:paraId="74937617" w14:textId="77777777" w:rsidR="00E701F6" w:rsidRPr="00705D0E" w:rsidRDefault="00E701F6" w:rsidP="00E701F6">
      <w:pPr>
        <w:pStyle w:val="Sangra3detindependiente"/>
        <w:ind w:left="0"/>
        <w:jc w:val="both"/>
        <w:rPr>
          <w:sz w:val="20"/>
          <w:szCs w:val="24"/>
          <w:lang w:val="ca-ES"/>
        </w:rPr>
      </w:pPr>
    </w:p>
    <w:tbl>
      <w:tblPr>
        <w:tblStyle w:val="Tablaconcuadrcula1"/>
        <w:tblW w:w="8214" w:type="dxa"/>
        <w:tblInd w:w="3" w:type="dxa"/>
        <w:tblLook w:val="04A0" w:firstRow="1" w:lastRow="0" w:firstColumn="1" w:lastColumn="0" w:noHBand="0" w:noVBand="1"/>
      </w:tblPr>
      <w:tblGrid>
        <w:gridCol w:w="2584"/>
        <w:gridCol w:w="1377"/>
        <w:gridCol w:w="1418"/>
        <w:gridCol w:w="1417"/>
        <w:gridCol w:w="1418"/>
      </w:tblGrid>
      <w:tr w:rsidR="00E701F6" w:rsidRPr="00705D0E" w14:paraId="4DEDD227" w14:textId="77777777" w:rsidTr="005852EE">
        <w:trPr>
          <w:trHeight w:val="233"/>
        </w:trPr>
        <w:tc>
          <w:tcPr>
            <w:tcW w:w="8214" w:type="dxa"/>
            <w:gridSpan w:val="5"/>
            <w:shd w:val="clear" w:color="auto" w:fill="595959" w:themeFill="text1" w:themeFillTint="A6"/>
            <w:hideMark/>
          </w:tcPr>
          <w:p w14:paraId="58263C8D" w14:textId="77777777" w:rsidR="00E701F6" w:rsidRPr="00705D0E" w:rsidRDefault="00E701F6" w:rsidP="005852EE">
            <w:pPr>
              <w:jc w:val="both"/>
              <w:rPr>
                <w:color w:val="FFFFFF" w:themeColor="background1"/>
              </w:rPr>
            </w:pPr>
            <w:r w:rsidRPr="00705D0E">
              <w:rPr>
                <w:b/>
                <w:bCs/>
                <w:color w:val="FFFFFF" w:themeColor="background1"/>
              </w:rPr>
              <w:t>Taula 1.4.2.5 Classes de filtració</w:t>
            </w:r>
          </w:p>
        </w:tc>
      </w:tr>
      <w:tr w:rsidR="00E701F6" w:rsidRPr="00705D0E" w14:paraId="59A4FCEC" w14:textId="77777777" w:rsidTr="005852EE">
        <w:trPr>
          <w:trHeight w:val="372"/>
        </w:trPr>
        <w:tc>
          <w:tcPr>
            <w:tcW w:w="2584" w:type="dxa"/>
            <w:vMerge w:val="restart"/>
            <w:shd w:val="clear" w:color="auto" w:fill="7F7F7F" w:themeFill="text1" w:themeFillTint="80"/>
            <w:vAlign w:val="center"/>
            <w:hideMark/>
          </w:tcPr>
          <w:p w14:paraId="37A3EF58" w14:textId="77777777" w:rsidR="00E701F6" w:rsidRPr="00705D0E" w:rsidRDefault="00E701F6" w:rsidP="005852EE">
            <w:pPr>
              <w:jc w:val="center"/>
              <w:rPr>
                <w:color w:val="FFFFFF" w:themeColor="background1"/>
              </w:rPr>
            </w:pPr>
            <w:r w:rsidRPr="00705D0E">
              <w:rPr>
                <w:b/>
                <w:bCs/>
                <w:color w:val="FFFFFF" w:themeColor="background1"/>
              </w:rPr>
              <w:t>Qualitat del aire exterior</w:t>
            </w:r>
          </w:p>
        </w:tc>
        <w:tc>
          <w:tcPr>
            <w:tcW w:w="5630" w:type="dxa"/>
            <w:gridSpan w:val="4"/>
            <w:shd w:val="clear" w:color="auto" w:fill="7F7F7F" w:themeFill="text1" w:themeFillTint="80"/>
            <w:vAlign w:val="center"/>
            <w:hideMark/>
          </w:tcPr>
          <w:p w14:paraId="2721E042" w14:textId="77777777" w:rsidR="00E701F6" w:rsidRPr="00705D0E" w:rsidRDefault="00E701F6" w:rsidP="005852EE">
            <w:pPr>
              <w:jc w:val="center"/>
              <w:rPr>
                <w:color w:val="FFFFFF" w:themeColor="background1"/>
              </w:rPr>
            </w:pPr>
            <w:r w:rsidRPr="00705D0E">
              <w:rPr>
                <w:b/>
                <w:bCs/>
                <w:color w:val="FFFFFF" w:themeColor="background1"/>
              </w:rPr>
              <w:t>Qualitat del aire interior</w:t>
            </w:r>
          </w:p>
        </w:tc>
      </w:tr>
      <w:tr w:rsidR="00E701F6" w:rsidRPr="00705D0E" w14:paraId="0E2C3DDA" w14:textId="77777777" w:rsidTr="005852EE">
        <w:trPr>
          <w:trHeight w:val="149"/>
        </w:trPr>
        <w:tc>
          <w:tcPr>
            <w:tcW w:w="2584" w:type="dxa"/>
            <w:vMerge/>
            <w:shd w:val="clear" w:color="auto" w:fill="7F7F7F" w:themeFill="text1" w:themeFillTint="80"/>
            <w:vAlign w:val="center"/>
            <w:hideMark/>
          </w:tcPr>
          <w:p w14:paraId="2987C560" w14:textId="77777777" w:rsidR="00E701F6" w:rsidRPr="00705D0E" w:rsidRDefault="00E701F6" w:rsidP="005852EE">
            <w:pPr>
              <w:jc w:val="center"/>
              <w:rPr>
                <w:color w:val="FFFFFF" w:themeColor="background1"/>
              </w:rPr>
            </w:pPr>
          </w:p>
        </w:tc>
        <w:tc>
          <w:tcPr>
            <w:tcW w:w="1377" w:type="dxa"/>
            <w:shd w:val="clear" w:color="auto" w:fill="7F7F7F" w:themeFill="text1" w:themeFillTint="80"/>
            <w:vAlign w:val="center"/>
            <w:hideMark/>
          </w:tcPr>
          <w:p w14:paraId="58ABACF8" w14:textId="77777777" w:rsidR="00E701F6" w:rsidRPr="00705D0E" w:rsidRDefault="00E701F6" w:rsidP="005852EE">
            <w:pPr>
              <w:jc w:val="center"/>
              <w:rPr>
                <w:color w:val="FFFFFF" w:themeColor="background1"/>
              </w:rPr>
            </w:pPr>
            <w:r w:rsidRPr="00705D0E">
              <w:rPr>
                <w:b/>
                <w:bCs/>
                <w:color w:val="FFFFFF" w:themeColor="background1"/>
              </w:rPr>
              <w:t>IDA 1</w:t>
            </w:r>
          </w:p>
        </w:tc>
        <w:tc>
          <w:tcPr>
            <w:tcW w:w="1418" w:type="dxa"/>
            <w:shd w:val="clear" w:color="auto" w:fill="7F7F7F" w:themeFill="text1" w:themeFillTint="80"/>
            <w:vAlign w:val="center"/>
            <w:hideMark/>
          </w:tcPr>
          <w:p w14:paraId="4D178FAB" w14:textId="77777777" w:rsidR="00E701F6" w:rsidRPr="00705D0E" w:rsidRDefault="00E701F6" w:rsidP="005852EE">
            <w:pPr>
              <w:jc w:val="center"/>
              <w:rPr>
                <w:color w:val="FFFFFF" w:themeColor="background1"/>
              </w:rPr>
            </w:pPr>
            <w:r w:rsidRPr="00705D0E">
              <w:rPr>
                <w:b/>
                <w:bCs/>
                <w:color w:val="FFFFFF" w:themeColor="background1"/>
              </w:rPr>
              <w:t>IDA 2</w:t>
            </w:r>
          </w:p>
        </w:tc>
        <w:tc>
          <w:tcPr>
            <w:tcW w:w="1417" w:type="dxa"/>
            <w:shd w:val="clear" w:color="auto" w:fill="7F7F7F" w:themeFill="text1" w:themeFillTint="80"/>
            <w:vAlign w:val="center"/>
            <w:hideMark/>
          </w:tcPr>
          <w:p w14:paraId="1BEF6A57" w14:textId="77777777" w:rsidR="00E701F6" w:rsidRPr="00705D0E" w:rsidRDefault="00E701F6" w:rsidP="005852EE">
            <w:pPr>
              <w:jc w:val="center"/>
              <w:rPr>
                <w:color w:val="FFFFFF" w:themeColor="background1"/>
              </w:rPr>
            </w:pPr>
            <w:r w:rsidRPr="00705D0E">
              <w:rPr>
                <w:b/>
                <w:bCs/>
                <w:color w:val="FFFFFF" w:themeColor="background1"/>
              </w:rPr>
              <w:t>IDA 3</w:t>
            </w:r>
          </w:p>
        </w:tc>
        <w:tc>
          <w:tcPr>
            <w:tcW w:w="1418" w:type="dxa"/>
            <w:shd w:val="clear" w:color="auto" w:fill="7F7F7F" w:themeFill="text1" w:themeFillTint="80"/>
            <w:vAlign w:val="center"/>
            <w:hideMark/>
          </w:tcPr>
          <w:p w14:paraId="4ACF4F91" w14:textId="77777777" w:rsidR="00E701F6" w:rsidRPr="00705D0E" w:rsidRDefault="00E701F6" w:rsidP="005852EE">
            <w:pPr>
              <w:jc w:val="center"/>
              <w:rPr>
                <w:color w:val="FFFFFF" w:themeColor="background1"/>
              </w:rPr>
            </w:pPr>
            <w:r w:rsidRPr="00705D0E">
              <w:rPr>
                <w:b/>
                <w:bCs/>
                <w:color w:val="FFFFFF" w:themeColor="background1"/>
              </w:rPr>
              <w:t>IDA 4</w:t>
            </w:r>
          </w:p>
        </w:tc>
      </w:tr>
      <w:tr w:rsidR="00E701F6" w:rsidRPr="00705D0E" w14:paraId="5A607036" w14:textId="77777777" w:rsidTr="005852EE">
        <w:trPr>
          <w:trHeight w:val="233"/>
        </w:trPr>
        <w:tc>
          <w:tcPr>
            <w:tcW w:w="2584" w:type="dxa"/>
            <w:shd w:val="clear" w:color="auto" w:fill="7F7F7F" w:themeFill="text1" w:themeFillTint="80"/>
            <w:vAlign w:val="center"/>
            <w:hideMark/>
          </w:tcPr>
          <w:p w14:paraId="524D954F" w14:textId="77777777" w:rsidR="00E701F6" w:rsidRPr="00705D0E" w:rsidRDefault="00E701F6" w:rsidP="005852EE">
            <w:pPr>
              <w:jc w:val="center"/>
              <w:rPr>
                <w:color w:val="FFFFFF" w:themeColor="background1"/>
              </w:rPr>
            </w:pPr>
            <w:r w:rsidRPr="00705D0E">
              <w:rPr>
                <w:b/>
                <w:bCs/>
                <w:color w:val="FFFFFF" w:themeColor="background1"/>
              </w:rPr>
              <w:t>ODA 1</w:t>
            </w:r>
          </w:p>
        </w:tc>
        <w:tc>
          <w:tcPr>
            <w:tcW w:w="1377" w:type="dxa"/>
            <w:vAlign w:val="center"/>
            <w:hideMark/>
          </w:tcPr>
          <w:p w14:paraId="0565CB9F" w14:textId="77777777" w:rsidR="00E701F6" w:rsidRPr="00705D0E" w:rsidRDefault="00E701F6" w:rsidP="005852EE">
            <w:pPr>
              <w:jc w:val="center"/>
            </w:pPr>
            <w:r w:rsidRPr="00705D0E">
              <w:t>F9</w:t>
            </w:r>
          </w:p>
        </w:tc>
        <w:tc>
          <w:tcPr>
            <w:tcW w:w="1418" w:type="dxa"/>
            <w:vAlign w:val="center"/>
            <w:hideMark/>
          </w:tcPr>
          <w:p w14:paraId="2D415706" w14:textId="77777777" w:rsidR="00E701F6" w:rsidRPr="00705D0E" w:rsidRDefault="00E701F6" w:rsidP="005852EE">
            <w:pPr>
              <w:jc w:val="center"/>
            </w:pPr>
            <w:r w:rsidRPr="00705D0E">
              <w:t>F8</w:t>
            </w:r>
          </w:p>
        </w:tc>
        <w:tc>
          <w:tcPr>
            <w:tcW w:w="1417" w:type="dxa"/>
            <w:vAlign w:val="center"/>
            <w:hideMark/>
          </w:tcPr>
          <w:p w14:paraId="3EB446DD" w14:textId="77777777" w:rsidR="00E701F6" w:rsidRPr="00705D0E" w:rsidRDefault="00E701F6" w:rsidP="005852EE">
            <w:pPr>
              <w:jc w:val="center"/>
            </w:pPr>
            <w:r w:rsidRPr="00705D0E">
              <w:t>F7</w:t>
            </w:r>
          </w:p>
        </w:tc>
        <w:tc>
          <w:tcPr>
            <w:tcW w:w="1418" w:type="dxa"/>
            <w:vAlign w:val="center"/>
            <w:hideMark/>
          </w:tcPr>
          <w:p w14:paraId="250F6347" w14:textId="77777777" w:rsidR="00E701F6" w:rsidRPr="00705D0E" w:rsidRDefault="00E701F6" w:rsidP="005852EE">
            <w:pPr>
              <w:jc w:val="center"/>
            </w:pPr>
            <w:r w:rsidRPr="00705D0E">
              <w:t>F5</w:t>
            </w:r>
          </w:p>
        </w:tc>
      </w:tr>
      <w:tr w:rsidR="00E701F6" w:rsidRPr="00705D0E" w14:paraId="3063C2F4" w14:textId="77777777" w:rsidTr="005852EE">
        <w:trPr>
          <w:trHeight w:val="248"/>
        </w:trPr>
        <w:tc>
          <w:tcPr>
            <w:tcW w:w="2584" w:type="dxa"/>
            <w:shd w:val="clear" w:color="auto" w:fill="7F7F7F" w:themeFill="text1" w:themeFillTint="80"/>
            <w:vAlign w:val="center"/>
            <w:hideMark/>
          </w:tcPr>
          <w:p w14:paraId="40BDA427" w14:textId="77777777" w:rsidR="00E701F6" w:rsidRPr="00705D0E" w:rsidRDefault="00E701F6" w:rsidP="005852EE">
            <w:pPr>
              <w:jc w:val="center"/>
              <w:rPr>
                <w:color w:val="FFFFFF" w:themeColor="background1"/>
              </w:rPr>
            </w:pPr>
            <w:r w:rsidRPr="00705D0E">
              <w:rPr>
                <w:b/>
                <w:bCs/>
                <w:color w:val="FFFFFF" w:themeColor="background1"/>
              </w:rPr>
              <w:t>ODA 2</w:t>
            </w:r>
          </w:p>
        </w:tc>
        <w:tc>
          <w:tcPr>
            <w:tcW w:w="1377" w:type="dxa"/>
            <w:vAlign w:val="center"/>
            <w:hideMark/>
          </w:tcPr>
          <w:p w14:paraId="464F5285" w14:textId="77777777" w:rsidR="00E701F6" w:rsidRPr="00705D0E" w:rsidRDefault="00E701F6" w:rsidP="005852EE">
            <w:pPr>
              <w:jc w:val="center"/>
            </w:pPr>
            <w:r w:rsidRPr="00705D0E">
              <w:t>F7+F9</w:t>
            </w:r>
          </w:p>
        </w:tc>
        <w:tc>
          <w:tcPr>
            <w:tcW w:w="1418" w:type="dxa"/>
            <w:vAlign w:val="center"/>
            <w:hideMark/>
          </w:tcPr>
          <w:p w14:paraId="6C1D96CC" w14:textId="77777777" w:rsidR="00E701F6" w:rsidRPr="00705D0E" w:rsidRDefault="00E701F6" w:rsidP="005852EE">
            <w:pPr>
              <w:jc w:val="center"/>
            </w:pPr>
            <w:r w:rsidRPr="00705D0E">
              <w:t>F6+F8</w:t>
            </w:r>
          </w:p>
        </w:tc>
        <w:tc>
          <w:tcPr>
            <w:tcW w:w="1417" w:type="dxa"/>
            <w:vAlign w:val="center"/>
            <w:hideMark/>
          </w:tcPr>
          <w:p w14:paraId="462F122F" w14:textId="77777777" w:rsidR="00E701F6" w:rsidRPr="00705D0E" w:rsidRDefault="00E701F6" w:rsidP="005852EE">
            <w:pPr>
              <w:jc w:val="center"/>
            </w:pPr>
            <w:r w:rsidRPr="00705D0E">
              <w:t>F5+F7</w:t>
            </w:r>
          </w:p>
        </w:tc>
        <w:tc>
          <w:tcPr>
            <w:tcW w:w="1418" w:type="dxa"/>
            <w:vAlign w:val="center"/>
            <w:hideMark/>
          </w:tcPr>
          <w:p w14:paraId="16D97B81" w14:textId="77777777" w:rsidR="00E701F6" w:rsidRPr="00705D0E" w:rsidRDefault="00E701F6" w:rsidP="005852EE">
            <w:pPr>
              <w:jc w:val="center"/>
            </w:pPr>
            <w:r w:rsidRPr="00705D0E">
              <w:t>F5+F6</w:t>
            </w:r>
          </w:p>
        </w:tc>
      </w:tr>
      <w:tr w:rsidR="00E701F6" w:rsidRPr="00705D0E" w14:paraId="0449F7B0" w14:textId="77777777" w:rsidTr="005852EE">
        <w:trPr>
          <w:trHeight w:val="233"/>
        </w:trPr>
        <w:tc>
          <w:tcPr>
            <w:tcW w:w="2584" w:type="dxa"/>
            <w:shd w:val="clear" w:color="auto" w:fill="7F7F7F" w:themeFill="text1" w:themeFillTint="80"/>
            <w:vAlign w:val="center"/>
            <w:hideMark/>
          </w:tcPr>
          <w:p w14:paraId="7E3AE23A" w14:textId="77777777" w:rsidR="00E701F6" w:rsidRPr="00705D0E" w:rsidRDefault="00E701F6" w:rsidP="005852EE">
            <w:pPr>
              <w:jc w:val="center"/>
              <w:rPr>
                <w:color w:val="FFFFFF" w:themeColor="background1"/>
              </w:rPr>
            </w:pPr>
            <w:r w:rsidRPr="00705D0E">
              <w:rPr>
                <w:b/>
                <w:bCs/>
                <w:color w:val="FFFFFF" w:themeColor="background1"/>
              </w:rPr>
              <w:t>ODA 3</w:t>
            </w:r>
          </w:p>
        </w:tc>
        <w:tc>
          <w:tcPr>
            <w:tcW w:w="1377" w:type="dxa"/>
            <w:vAlign w:val="center"/>
            <w:hideMark/>
          </w:tcPr>
          <w:p w14:paraId="3405D83C" w14:textId="77777777" w:rsidR="00E701F6" w:rsidRPr="00705D0E" w:rsidRDefault="00E701F6" w:rsidP="005852EE">
            <w:pPr>
              <w:jc w:val="center"/>
            </w:pPr>
            <w:r w:rsidRPr="00705D0E">
              <w:t>F7+GF+F9</w:t>
            </w:r>
          </w:p>
        </w:tc>
        <w:tc>
          <w:tcPr>
            <w:tcW w:w="1418" w:type="dxa"/>
            <w:vAlign w:val="center"/>
            <w:hideMark/>
          </w:tcPr>
          <w:p w14:paraId="5F4557BA" w14:textId="77777777" w:rsidR="00E701F6" w:rsidRPr="00705D0E" w:rsidRDefault="00E701F6" w:rsidP="005852EE">
            <w:pPr>
              <w:jc w:val="center"/>
            </w:pPr>
            <w:r w:rsidRPr="00705D0E">
              <w:t>F7+GF+F9</w:t>
            </w:r>
          </w:p>
        </w:tc>
        <w:tc>
          <w:tcPr>
            <w:tcW w:w="1417" w:type="dxa"/>
            <w:vAlign w:val="center"/>
            <w:hideMark/>
          </w:tcPr>
          <w:p w14:paraId="024363EC" w14:textId="77777777" w:rsidR="00E701F6" w:rsidRPr="00705D0E" w:rsidRDefault="00E701F6" w:rsidP="005852EE">
            <w:pPr>
              <w:jc w:val="center"/>
            </w:pPr>
            <w:r w:rsidRPr="00705D0E">
              <w:t>F5+F7</w:t>
            </w:r>
          </w:p>
        </w:tc>
        <w:tc>
          <w:tcPr>
            <w:tcW w:w="1418" w:type="dxa"/>
            <w:vAlign w:val="center"/>
            <w:hideMark/>
          </w:tcPr>
          <w:p w14:paraId="6E5D170B" w14:textId="77777777" w:rsidR="00E701F6" w:rsidRPr="00705D0E" w:rsidRDefault="00E701F6" w:rsidP="005852EE">
            <w:pPr>
              <w:jc w:val="center"/>
            </w:pPr>
            <w:r w:rsidRPr="00705D0E">
              <w:t>F5+F6</w:t>
            </w:r>
          </w:p>
        </w:tc>
      </w:tr>
    </w:tbl>
    <w:p w14:paraId="1D2074ED" w14:textId="33E6DA21" w:rsidR="0083501D" w:rsidRDefault="0083501D" w:rsidP="00E701F6">
      <w:pPr>
        <w:pStyle w:val="Sangra3detindependiente"/>
        <w:ind w:left="0"/>
        <w:jc w:val="both"/>
        <w:rPr>
          <w:rFonts w:cs="Arial"/>
          <w:sz w:val="20"/>
          <w:szCs w:val="20"/>
          <w:u w:val="single"/>
          <w:lang w:val="ca-ES"/>
        </w:rPr>
      </w:pPr>
    </w:p>
    <w:p w14:paraId="3A4AFF7A" w14:textId="77777777" w:rsidR="0083501D" w:rsidRDefault="0083501D">
      <w:pPr>
        <w:rPr>
          <w:rFonts w:cs="Arial"/>
          <w:szCs w:val="20"/>
          <w:u w:val="single"/>
          <w:lang w:eastAsia="x-none"/>
        </w:rPr>
      </w:pPr>
      <w:r>
        <w:rPr>
          <w:rFonts w:cs="Arial"/>
          <w:szCs w:val="20"/>
          <w:u w:val="single"/>
        </w:rPr>
        <w:br w:type="page"/>
      </w:r>
    </w:p>
    <w:p w14:paraId="3862731C" w14:textId="77777777" w:rsidR="00E701F6" w:rsidRPr="00705D0E" w:rsidRDefault="00E701F6" w:rsidP="00E701F6">
      <w:pPr>
        <w:pStyle w:val="Sangra3detindependiente"/>
        <w:ind w:left="0"/>
        <w:jc w:val="both"/>
        <w:rPr>
          <w:rFonts w:cs="Arial"/>
          <w:sz w:val="20"/>
          <w:szCs w:val="20"/>
          <w:u w:val="single"/>
          <w:lang w:val="ca-ES"/>
        </w:rPr>
      </w:pPr>
    </w:p>
    <w:p w14:paraId="0CB17776" w14:textId="2ECE2439" w:rsidR="00475532" w:rsidRPr="00705D0E" w:rsidRDefault="00475532" w:rsidP="008C58E7">
      <w:pPr>
        <w:pStyle w:val="Ttulo3"/>
        <w:numPr>
          <w:ilvl w:val="2"/>
          <w:numId w:val="2"/>
        </w:numPr>
        <w:tabs>
          <w:tab w:val="left" w:pos="567"/>
        </w:tabs>
        <w:ind w:left="567" w:hanging="567"/>
        <w:rPr>
          <w:b/>
          <w:bCs/>
          <w:u w:val="none"/>
          <w:lang w:val="ca-ES"/>
        </w:rPr>
      </w:pPr>
      <w:bookmarkStart w:id="32" w:name="_Toc214008868"/>
      <w:r w:rsidRPr="00705D0E">
        <w:rPr>
          <w:rFonts w:cs="Arial"/>
          <w:b/>
          <w:bCs/>
          <w:szCs w:val="20"/>
          <w:u w:val="none"/>
          <w:lang w:val="ca-ES"/>
        </w:rPr>
        <w:t>Aire d'extracció</w:t>
      </w:r>
      <w:bookmarkEnd w:id="32"/>
    </w:p>
    <w:p w14:paraId="6816E818" w14:textId="77777777" w:rsidR="00475532" w:rsidRPr="00705D0E" w:rsidRDefault="00475532" w:rsidP="00E701F6">
      <w:pPr>
        <w:jc w:val="both"/>
        <w:rPr>
          <w:rFonts w:cs="Arial"/>
          <w:szCs w:val="20"/>
        </w:rPr>
      </w:pPr>
    </w:p>
    <w:p w14:paraId="0742C1CC" w14:textId="355063F1" w:rsidR="00E701F6" w:rsidRPr="00705D0E" w:rsidRDefault="00E701F6" w:rsidP="00E701F6">
      <w:pPr>
        <w:jc w:val="both"/>
        <w:rPr>
          <w:rFonts w:cs="Arial"/>
          <w:szCs w:val="20"/>
        </w:rPr>
      </w:pPr>
      <w:r w:rsidRPr="00705D0E">
        <w:rPr>
          <w:rFonts w:cs="Arial"/>
          <w:szCs w:val="20"/>
        </w:rPr>
        <w:t>En funció d'ús de l'edifici o local, l'aire d'extracció es classifica en les categories marcades pel RITE:</w:t>
      </w:r>
    </w:p>
    <w:p w14:paraId="271169EE" w14:textId="77777777" w:rsidR="00E701F6" w:rsidRPr="00705D0E" w:rsidRDefault="00E701F6" w:rsidP="00E701F6">
      <w:pPr>
        <w:jc w:val="both"/>
        <w:rPr>
          <w:rFonts w:cs="Arial"/>
          <w:szCs w:val="20"/>
        </w:rPr>
      </w:pPr>
    </w:p>
    <w:p w14:paraId="6219A4FD" w14:textId="77777777" w:rsidR="00E701F6" w:rsidRPr="00705D0E" w:rsidRDefault="00E701F6" w:rsidP="00E701F6">
      <w:pPr>
        <w:pStyle w:val="Prrafodelista"/>
        <w:numPr>
          <w:ilvl w:val="0"/>
          <w:numId w:val="19"/>
        </w:numPr>
        <w:tabs>
          <w:tab w:val="left" w:pos="284"/>
        </w:tabs>
        <w:ind w:left="284" w:hanging="284"/>
        <w:jc w:val="both"/>
        <w:rPr>
          <w:rFonts w:cs="Arial"/>
          <w:szCs w:val="20"/>
        </w:rPr>
      </w:pPr>
      <w:r w:rsidRPr="00705D0E">
        <w:rPr>
          <w:rFonts w:cs="Arial"/>
          <w:szCs w:val="20"/>
        </w:rPr>
        <w:t>Zones generals d'oficines i despatxos: AE1</w:t>
      </w:r>
    </w:p>
    <w:p w14:paraId="0CDB7816" w14:textId="77777777" w:rsidR="00E701F6" w:rsidRPr="00705D0E" w:rsidRDefault="00E701F6" w:rsidP="00E701F6">
      <w:pPr>
        <w:pStyle w:val="Prrafodelista"/>
        <w:numPr>
          <w:ilvl w:val="0"/>
          <w:numId w:val="19"/>
        </w:numPr>
        <w:tabs>
          <w:tab w:val="left" w:pos="284"/>
        </w:tabs>
        <w:ind w:left="284" w:hanging="284"/>
        <w:jc w:val="both"/>
        <w:rPr>
          <w:rFonts w:cs="Arial"/>
          <w:szCs w:val="20"/>
        </w:rPr>
      </w:pPr>
      <w:r w:rsidRPr="00705D0E">
        <w:rPr>
          <w:rFonts w:cs="Arial"/>
          <w:szCs w:val="20"/>
        </w:rPr>
        <w:t>Instal·lacions per a reunions i de formació: AE1</w:t>
      </w:r>
    </w:p>
    <w:p w14:paraId="5A9A8AA7" w14:textId="77777777" w:rsidR="00E701F6" w:rsidRPr="00705D0E" w:rsidRDefault="00E701F6" w:rsidP="00E701F6">
      <w:pPr>
        <w:pStyle w:val="Prrafodelista"/>
        <w:numPr>
          <w:ilvl w:val="0"/>
          <w:numId w:val="19"/>
        </w:numPr>
        <w:tabs>
          <w:tab w:val="left" w:pos="284"/>
        </w:tabs>
        <w:ind w:left="284" w:hanging="284"/>
        <w:jc w:val="both"/>
        <w:rPr>
          <w:rFonts w:cs="Arial"/>
          <w:szCs w:val="20"/>
        </w:rPr>
      </w:pPr>
      <w:r w:rsidRPr="00705D0E">
        <w:rPr>
          <w:rFonts w:cs="Arial"/>
          <w:szCs w:val="20"/>
        </w:rPr>
        <w:t>Quarts d'instal·lacions: AE2</w:t>
      </w:r>
    </w:p>
    <w:p w14:paraId="75C61E61" w14:textId="77777777" w:rsidR="00E701F6" w:rsidRPr="00705D0E" w:rsidRDefault="00E701F6" w:rsidP="00E701F6">
      <w:pPr>
        <w:pStyle w:val="Prrafodelista"/>
        <w:numPr>
          <w:ilvl w:val="0"/>
          <w:numId w:val="19"/>
        </w:numPr>
        <w:tabs>
          <w:tab w:val="left" w:pos="284"/>
        </w:tabs>
        <w:ind w:left="284" w:hanging="284"/>
        <w:jc w:val="both"/>
        <w:rPr>
          <w:rFonts w:cs="Arial"/>
          <w:szCs w:val="20"/>
        </w:rPr>
      </w:pPr>
      <w:r w:rsidRPr="00705D0E">
        <w:rPr>
          <w:rFonts w:cs="Arial"/>
          <w:szCs w:val="20"/>
        </w:rPr>
        <w:t>Arxiu: AE2</w:t>
      </w:r>
    </w:p>
    <w:p w14:paraId="4C8856CA" w14:textId="77777777" w:rsidR="00E701F6" w:rsidRPr="00705D0E" w:rsidRDefault="00E701F6" w:rsidP="00E701F6">
      <w:pPr>
        <w:jc w:val="both"/>
        <w:rPr>
          <w:rFonts w:cs="Arial"/>
          <w:szCs w:val="20"/>
        </w:rPr>
      </w:pPr>
    </w:p>
    <w:p w14:paraId="25765E6C" w14:textId="77777777" w:rsidR="00E701F6" w:rsidRPr="00705D0E" w:rsidRDefault="00E701F6" w:rsidP="00E701F6">
      <w:pPr>
        <w:jc w:val="both"/>
        <w:rPr>
          <w:rFonts w:cs="Arial"/>
          <w:szCs w:val="20"/>
        </w:rPr>
      </w:pPr>
      <w:r w:rsidRPr="00705D0E">
        <w:rPr>
          <w:rFonts w:cs="Arial"/>
          <w:szCs w:val="20"/>
        </w:rPr>
        <w:t>Només l'aire de categoria AE1, exempt de fum de tabac pot ser retornat als locals.</w:t>
      </w:r>
    </w:p>
    <w:p w14:paraId="4911234F" w14:textId="77777777" w:rsidR="00E701F6" w:rsidRPr="00705D0E" w:rsidRDefault="00E701F6" w:rsidP="00E701F6">
      <w:pPr>
        <w:jc w:val="both"/>
        <w:rPr>
          <w:rFonts w:cs="Arial"/>
          <w:szCs w:val="20"/>
        </w:rPr>
      </w:pPr>
    </w:p>
    <w:p w14:paraId="318471E1" w14:textId="77777777" w:rsidR="00E701F6" w:rsidRPr="00705D0E" w:rsidRDefault="00E701F6" w:rsidP="00E701F6">
      <w:pPr>
        <w:jc w:val="both"/>
        <w:rPr>
          <w:rFonts w:cs="Arial"/>
          <w:szCs w:val="20"/>
        </w:rPr>
      </w:pPr>
      <w:r w:rsidRPr="00705D0E">
        <w:rPr>
          <w:rFonts w:cs="Arial"/>
          <w:szCs w:val="20"/>
        </w:rPr>
        <w:t>El cabal d'aire d'extracció de locals de serveis serà com a mínim de 2dm</w:t>
      </w:r>
      <w:r w:rsidRPr="00705D0E">
        <w:rPr>
          <w:rFonts w:cs="Arial"/>
          <w:szCs w:val="20"/>
          <w:vertAlign w:val="superscript"/>
        </w:rPr>
        <w:t>3</w:t>
      </w:r>
      <w:r w:rsidRPr="00705D0E">
        <w:rPr>
          <w:rFonts w:cs="Arial"/>
          <w:szCs w:val="20"/>
        </w:rPr>
        <w:t>/s per m</w:t>
      </w:r>
      <w:r w:rsidRPr="00705D0E">
        <w:rPr>
          <w:rFonts w:cs="Arial"/>
          <w:szCs w:val="20"/>
          <w:vertAlign w:val="superscript"/>
        </w:rPr>
        <w:t>2</w:t>
      </w:r>
      <w:r w:rsidRPr="00705D0E">
        <w:rPr>
          <w:rFonts w:cs="Arial"/>
          <w:szCs w:val="20"/>
        </w:rPr>
        <w:t xml:space="preserve"> de superfície de planta.</w:t>
      </w:r>
    </w:p>
    <w:p w14:paraId="5F58CAA7" w14:textId="77777777" w:rsidR="00E701F6" w:rsidRPr="00705D0E" w:rsidRDefault="00E701F6" w:rsidP="00BD2F35">
      <w:pPr>
        <w:autoSpaceDE w:val="0"/>
        <w:autoSpaceDN w:val="0"/>
        <w:adjustRightInd w:val="0"/>
        <w:jc w:val="both"/>
        <w:rPr>
          <w:rFonts w:cs="Arial"/>
          <w:color w:val="000000"/>
        </w:rPr>
      </w:pPr>
    </w:p>
    <w:p w14:paraId="65A64558" w14:textId="7CA7E143" w:rsidR="00475532" w:rsidRPr="00705D0E" w:rsidRDefault="00475532" w:rsidP="008C58E7">
      <w:pPr>
        <w:pStyle w:val="Ttulo3"/>
        <w:numPr>
          <w:ilvl w:val="2"/>
          <w:numId w:val="2"/>
        </w:numPr>
        <w:tabs>
          <w:tab w:val="left" w:pos="567"/>
        </w:tabs>
        <w:ind w:left="567" w:hanging="567"/>
        <w:rPr>
          <w:b/>
          <w:bCs/>
          <w:u w:val="none"/>
          <w:lang w:val="ca-ES"/>
        </w:rPr>
      </w:pPr>
      <w:bookmarkStart w:id="33" w:name="_Toc214008869"/>
      <w:r w:rsidRPr="00705D0E">
        <w:rPr>
          <w:rFonts w:cs="Arial"/>
          <w:b/>
          <w:bCs/>
          <w:szCs w:val="20"/>
          <w:u w:val="none"/>
          <w:lang w:val="ca-ES"/>
        </w:rPr>
        <w:t>Velocitat mitjana de l'aire</w:t>
      </w:r>
      <w:bookmarkEnd w:id="33"/>
    </w:p>
    <w:p w14:paraId="214EC347" w14:textId="77777777" w:rsidR="00475532" w:rsidRPr="00705D0E" w:rsidRDefault="00475532" w:rsidP="00BD2F35">
      <w:pPr>
        <w:autoSpaceDE w:val="0"/>
        <w:autoSpaceDN w:val="0"/>
        <w:adjustRightInd w:val="0"/>
        <w:jc w:val="both"/>
        <w:rPr>
          <w:rFonts w:cs="Arial"/>
          <w:color w:val="000000"/>
        </w:rPr>
      </w:pPr>
    </w:p>
    <w:p w14:paraId="5484B155" w14:textId="77777777" w:rsidR="00E701F6" w:rsidRPr="00705D0E" w:rsidRDefault="00E701F6" w:rsidP="00E701F6">
      <w:pPr>
        <w:jc w:val="both"/>
        <w:rPr>
          <w:szCs w:val="20"/>
        </w:rPr>
      </w:pPr>
      <w:r w:rsidRPr="00705D0E">
        <w:rPr>
          <w:szCs w:val="20"/>
        </w:rPr>
        <w:t>La velocitat de l'aire dins de la zona ocupada es mantindrà dins dels límits de benestar, tenint en compte l'activitat de les persones i la seva vestimenta, així com la temperatura de l'aire i la intensitat de la turbulència</w:t>
      </w:r>
    </w:p>
    <w:p w14:paraId="0193E8BE" w14:textId="77777777" w:rsidR="00E701F6" w:rsidRPr="00705D0E" w:rsidRDefault="00E701F6" w:rsidP="00E701F6">
      <w:pPr>
        <w:jc w:val="both"/>
        <w:rPr>
          <w:szCs w:val="20"/>
        </w:rPr>
      </w:pPr>
    </w:p>
    <w:p w14:paraId="225472DA" w14:textId="77777777" w:rsidR="00E701F6" w:rsidRPr="00705D0E" w:rsidRDefault="00E701F6" w:rsidP="00E701F6">
      <w:pPr>
        <w:jc w:val="both"/>
        <w:rPr>
          <w:szCs w:val="20"/>
        </w:rPr>
      </w:pPr>
      <w:r w:rsidRPr="00705D0E">
        <w:rPr>
          <w:szCs w:val="20"/>
        </w:rPr>
        <w:t>Per a valors de la temperatura seca i de l'aire dins dels marges de 20 ºC a 27 º C es calcularà amb les següents equacions.</w:t>
      </w:r>
    </w:p>
    <w:p w14:paraId="1CC6E705" w14:textId="77777777" w:rsidR="00E701F6" w:rsidRPr="00705D0E" w:rsidRDefault="00E701F6" w:rsidP="00E701F6">
      <w:pPr>
        <w:jc w:val="both"/>
        <w:rPr>
          <w:szCs w:val="20"/>
        </w:rPr>
      </w:pPr>
    </w:p>
    <w:p w14:paraId="15997749" w14:textId="77777777" w:rsidR="00E701F6" w:rsidRPr="00705D0E" w:rsidRDefault="00E701F6" w:rsidP="00E701F6">
      <w:pPr>
        <w:jc w:val="both"/>
      </w:pPr>
      <w:r w:rsidRPr="00705D0E">
        <w:rPr>
          <w:szCs w:val="20"/>
        </w:rPr>
        <w:t>Com s'ha previst un sistema de difu</w:t>
      </w:r>
      <w:r w:rsidRPr="00705D0E">
        <w:t>sió per mescla:</w:t>
      </w:r>
    </w:p>
    <w:p w14:paraId="3B81D9CA" w14:textId="77777777" w:rsidR="00E701F6" w:rsidRPr="00705D0E" w:rsidRDefault="00E701F6" w:rsidP="00E701F6">
      <w:pPr>
        <w:jc w:val="both"/>
      </w:pPr>
    </w:p>
    <w:p w14:paraId="7F8CE74B" w14:textId="77777777" w:rsidR="00E701F6" w:rsidRPr="00705D0E" w:rsidRDefault="00E701F6" w:rsidP="00E701F6">
      <w:pPr>
        <w:ind w:left="360"/>
        <w:jc w:val="both"/>
      </w:pPr>
      <w:r w:rsidRPr="00705D0E">
        <w:t>A) Amb difusió per barreja, intensitat de la turbulència del 40% i PPD per corrents d'aire del 15%</w:t>
      </w:r>
    </w:p>
    <w:p w14:paraId="5B9226B9" w14:textId="77777777" w:rsidR="00E701F6" w:rsidRPr="00705D0E" w:rsidRDefault="00E701F6" w:rsidP="00E701F6">
      <w:pPr>
        <w:ind w:left="360"/>
        <w:jc w:val="both"/>
      </w:pPr>
    </w:p>
    <w:p w14:paraId="10E4786D" w14:textId="77777777" w:rsidR="00E701F6" w:rsidRPr="00705D0E" w:rsidRDefault="00E701F6" w:rsidP="00E701F6">
      <w:pPr>
        <w:ind w:left="2124"/>
        <w:jc w:val="both"/>
      </w:pPr>
      <w:r w:rsidRPr="00705D0E">
        <w:t>V= (t/100) – 0,07 m/s</w:t>
      </w:r>
    </w:p>
    <w:p w14:paraId="27ECB2AF" w14:textId="77777777" w:rsidR="00E701F6" w:rsidRPr="00705D0E" w:rsidRDefault="00E701F6" w:rsidP="00E701F6">
      <w:pPr>
        <w:jc w:val="both"/>
      </w:pPr>
    </w:p>
    <w:p w14:paraId="3E8FA92F" w14:textId="77777777" w:rsidR="00E701F6" w:rsidRPr="00705D0E" w:rsidRDefault="00E701F6" w:rsidP="00E701F6">
      <w:pPr>
        <w:spacing w:before="20" w:after="20"/>
        <w:jc w:val="both"/>
      </w:pPr>
      <w:r w:rsidRPr="00705D0E">
        <w:t>El valor per a aquest cas, amb una temperatura ambient mitjana d'hivern i estiu de 23 ° C, la velocitat mitjana serà:</w:t>
      </w:r>
    </w:p>
    <w:p w14:paraId="285A4019" w14:textId="77777777" w:rsidR="00E701F6" w:rsidRPr="00705D0E" w:rsidRDefault="00E701F6" w:rsidP="00E701F6">
      <w:pPr>
        <w:spacing w:before="20" w:after="20"/>
        <w:jc w:val="both"/>
      </w:pPr>
    </w:p>
    <w:p w14:paraId="2959D8A0" w14:textId="77777777" w:rsidR="00E701F6" w:rsidRPr="00705D0E" w:rsidRDefault="00E701F6" w:rsidP="00E701F6">
      <w:pPr>
        <w:ind w:left="2124"/>
        <w:jc w:val="both"/>
      </w:pPr>
      <w:r w:rsidRPr="00705D0E">
        <w:t>V= (23/100) – 0,07 = 0,14m/s</w:t>
      </w:r>
    </w:p>
    <w:p w14:paraId="71F63459" w14:textId="77777777" w:rsidR="006F14B6" w:rsidRPr="00705D0E" w:rsidRDefault="006F14B6" w:rsidP="00BD2F35">
      <w:pPr>
        <w:autoSpaceDE w:val="0"/>
        <w:autoSpaceDN w:val="0"/>
        <w:adjustRightInd w:val="0"/>
        <w:jc w:val="both"/>
        <w:rPr>
          <w:rFonts w:cs="Arial"/>
          <w:color w:val="000000"/>
        </w:rPr>
      </w:pPr>
    </w:p>
    <w:p w14:paraId="2C4F0719" w14:textId="1481C2E1" w:rsidR="00475532" w:rsidRPr="00705D0E" w:rsidRDefault="00475532" w:rsidP="008C58E7">
      <w:pPr>
        <w:pStyle w:val="Ttulo3"/>
        <w:numPr>
          <w:ilvl w:val="2"/>
          <w:numId w:val="2"/>
        </w:numPr>
        <w:tabs>
          <w:tab w:val="left" w:pos="567"/>
        </w:tabs>
        <w:ind w:left="567" w:hanging="567"/>
        <w:rPr>
          <w:b/>
          <w:bCs/>
          <w:u w:val="none"/>
          <w:lang w:val="ca-ES"/>
        </w:rPr>
      </w:pPr>
      <w:bookmarkStart w:id="34" w:name="_Toc214008870"/>
      <w:r w:rsidRPr="00705D0E">
        <w:rPr>
          <w:b/>
          <w:bCs/>
          <w:u w:val="none"/>
          <w:lang w:val="ca-ES"/>
        </w:rPr>
        <w:t>Xarxes de conductes i de canonades</w:t>
      </w:r>
      <w:bookmarkEnd w:id="34"/>
    </w:p>
    <w:p w14:paraId="504EFA29" w14:textId="77777777" w:rsidR="00054000" w:rsidRPr="00705D0E" w:rsidRDefault="00054000" w:rsidP="00873E23">
      <w:pPr>
        <w:tabs>
          <w:tab w:val="num" w:pos="993"/>
        </w:tabs>
        <w:jc w:val="both"/>
        <w:rPr>
          <w:rFonts w:cs="Arial"/>
          <w:szCs w:val="20"/>
        </w:rPr>
      </w:pPr>
    </w:p>
    <w:p w14:paraId="1AACC345" w14:textId="77777777" w:rsidR="00054000" w:rsidRPr="00705D0E" w:rsidRDefault="00054000" w:rsidP="00054000">
      <w:pPr>
        <w:jc w:val="both"/>
        <w:rPr>
          <w:szCs w:val="20"/>
        </w:rPr>
      </w:pPr>
      <w:r w:rsidRPr="00705D0E">
        <w:rPr>
          <w:szCs w:val="20"/>
        </w:rPr>
        <w:t>La velocitat de l'aire dins de la zona ocupada es mantindrà dins dels límits de benestar, tenint en compte l'activitat de les persones i la seva vestimenta, així com la temperatura de l'aire i la intensitat de la turbulència</w:t>
      </w:r>
    </w:p>
    <w:p w14:paraId="70CBE476" w14:textId="77777777" w:rsidR="00054000" w:rsidRPr="00705D0E" w:rsidRDefault="00054000" w:rsidP="00054000">
      <w:pPr>
        <w:jc w:val="both"/>
        <w:rPr>
          <w:szCs w:val="20"/>
        </w:rPr>
      </w:pPr>
    </w:p>
    <w:p w14:paraId="59087E1F" w14:textId="77777777" w:rsidR="00054000" w:rsidRPr="00705D0E" w:rsidRDefault="00054000" w:rsidP="00054000">
      <w:pPr>
        <w:jc w:val="both"/>
        <w:rPr>
          <w:szCs w:val="20"/>
        </w:rPr>
      </w:pPr>
      <w:r w:rsidRPr="00705D0E">
        <w:rPr>
          <w:szCs w:val="20"/>
        </w:rPr>
        <w:t>Per a valors de la temperatura seca i de l'aire dins dels marges de 20 ºC a 27 º C es calcularà amb les següents equacions.</w:t>
      </w:r>
    </w:p>
    <w:p w14:paraId="35DB63D3" w14:textId="77777777" w:rsidR="00054000" w:rsidRPr="00705D0E" w:rsidRDefault="00054000" w:rsidP="00054000">
      <w:pPr>
        <w:jc w:val="both"/>
        <w:rPr>
          <w:szCs w:val="20"/>
        </w:rPr>
      </w:pPr>
    </w:p>
    <w:p w14:paraId="3C915318" w14:textId="5EE64F01" w:rsidR="00054000" w:rsidRPr="00705D0E" w:rsidRDefault="00054000" w:rsidP="00054000">
      <w:pPr>
        <w:jc w:val="both"/>
      </w:pPr>
      <w:r w:rsidRPr="00705D0E">
        <w:rPr>
          <w:szCs w:val="20"/>
        </w:rPr>
        <w:t>Com s'ha previst un sistema de difu</w:t>
      </w:r>
      <w:r w:rsidRPr="00705D0E">
        <w:t xml:space="preserve">sió per </w:t>
      </w:r>
      <w:r w:rsidR="0083501D">
        <w:t>barreja</w:t>
      </w:r>
      <w:r w:rsidRPr="00705D0E">
        <w:t>:</w:t>
      </w:r>
    </w:p>
    <w:p w14:paraId="2E2D9776" w14:textId="77777777" w:rsidR="00054000" w:rsidRPr="00705D0E" w:rsidRDefault="00054000" w:rsidP="00054000">
      <w:pPr>
        <w:jc w:val="both"/>
      </w:pPr>
    </w:p>
    <w:p w14:paraId="2618583E" w14:textId="77777777" w:rsidR="00054000" w:rsidRPr="00705D0E" w:rsidRDefault="00054000" w:rsidP="00054000">
      <w:pPr>
        <w:ind w:left="360"/>
        <w:jc w:val="both"/>
      </w:pPr>
      <w:r w:rsidRPr="00705D0E">
        <w:t>A) Amb difusió per barreja, intensitat de la turbulència del 40% i PPD per corrents d'aire del 15%</w:t>
      </w:r>
    </w:p>
    <w:p w14:paraId="0EFE1C37" w14:textId="77777777" w:rsidR="00054000" w:rsidRPr="00705D0E" w:rsidRDefault="00054000" w:rsidP="00054000">
      <w:pPr>
        <w:ind w:left="360"/>
        <w:jc w:val="both"/>
      </w:pPr>
    </w:p>
    <w:p w14:paraId="458D2DB7" w14:textId="77777777" w:rsidR="00054000" w:rsidRPr="00705D0E" w:rsidRDefault="00054000" w:rsidP="00054000">
      <w:pPr>
        <w:ind w:left="2124"/>
        <w:jc w:val="both"/>
      </w:pPr>
      <w:r w:rsidRPr="00705D0E">
        <w:t>V= (t/100) – 0,07 m/s</w:t>
      </w:r>
    </w:p>
    <w:p w14:paraId="541FA71C" w14:textId="77777777" w:rsidR="00054000" w:rsidRPr="00705D0E" w:rsidRDefault="00054000" w:rsidP="00054000">
      <w:pPr>
        <w:jc w:val="both"/>
      </w:pPr>
    </w:p>
    <w:p w14:paraId="5D1C33B6" w14:textId="77777777" w:rsidR="0083501D" w:rsidRDefault="0083501D" w:rsidP="00054000">
      <w:pPr>
        <w:spacing w:before="20" w:after="20"/>
        <w:jc w:val="both"/>
      </w:pPr>
    </w:p>
    <w:p w14:paraId="688E46A3" w14:textId="77777777" w:rsidR="0083501D" w:rsidRDefault="0083501D" w:rsidP="00054000">
      <w:pPr>
        <w:spacing w:before="20" w:after="20"/>
        <w:jc w:val="both"/>
      </w:pPr>
    </w:p>
    <w:p w14:paraId="5D5AD102" w14:textId="1DF8B040" w:rsidR="00054000" w:rsidRPr="00705D0E" w:rsidRDefault="00054000" w:rsidP="00054000">
      <w:pPr>
        <w:spacing w:before="20" w:after="20"/>
        <w:jc w:val="both"/>
      </w:pPr>
      <w:r w:rsidRPr="00705D0E">
        <w:t>El valor per a aquest cas, amb una temperatura ambient mitjana d'hivern i estiu de 23 ° C, la velocitat mitjana serà:</w:t>
      </w:r>
    </w:p>
    <w:p w14:paraId="2ED9FD4A" w14:textId="77777777" w:rsidR="00054000" w:rsidRPr="00705D0E" w:rsidRDefault="00054000" w:rsidP="00054000">
      <w:pPr>
        <w:ind w:left="2124"/>
        <w:jc w:val="both"/>
      </w:pPr>
      <w:r w:rsidRPr="00705D0E">
        <w:t>V= (23/100) – 0,07 = 0,14m/s</w:t>
      </w:r>
    </w:p>
    <w:p w14:paraId="19EB666D" w14:textId="77777777" w:rsidR="00054000" w:rsidRPr="00705D0E" w:rsidRDefault="00054000" w:rsidP="00873E23">
      <w:pPr>
        <w:tabs>
          <w:tab w:val="num" w:pos="993"/>
        </w:tabs>
        <w:jc w:val="both"/>
        <w:rPr>
          <w:rFonts w:cs="Arial"/>
          <w:szCs w:val="20"/>
        </w:rPr>
      </w:pPr>
    </w:p>
    <w:p w14:paraId="67658996" w14:textId="50FA25FD" w:rsidR="00873E23" w:rsidRPr="00705D0E" w:rsidRDefault="00873E23" w:rsidP="00873E23">
      <w:pPr>
        <w:tabs>
          <w:tab w:val="num" w:pos="993"/>
        </w:tabs>
        <w:jc w:val="both"/>
        <w:rPr>
          <w:rFonts w:cs="Arial"/>
          <w:szCs w:val="20"/>
        </w:rPr>
      </w:pPr>
      <w:r w:rsidRPr="00705D0E">
        <w:rPr>
          <w:rFonts w:cs="Arial"/>
          <w:szCs w:val="20"/>
        </w:rPr>
        <w:t>Els càlculs de las pèrdues de carrega se han efectuat en funció de las equacions de Darcy-</w:t>
      </w:r>
      <w:proofErr w:type="spellStart"/>
      <w:r w:rsidRPr="00705D0E">
        <w:rPr>
          <w:rFonts w:cs="Arial"/>
          <w:szCs w:val="20"/>
        </w:rPr>
        <w:t>Weisbach</w:t>
      </w:r>
      <w:proofErr w:type="spellEnd"/>
      <w:r w:rsidRPr="00705D0E">
        <w:rPr>
          <w:rFonts w:cs="Arial"/>
          <w:szCs w:val="20"/>
        </w:rPr>
        <w:t>:</w:t>
      </w:r>
    </w:p>
    <w:p w14:paraId="3D5C2ADD" w14:textId="77777777" w:rsidR="00873E23" w:rsidRPr="00705D0E" w:rsidRDefault="00873E23" w:rsidP="00873E23">
      <w:pPr>
        <w:tabs>
          <w:tab w:val="num" w:pos="993"/>
        </w:tabs>
        <w:jc w:val="both"/>
        <w:rPr>
          <w:rFonts w:cs="Arial"/>
          <w:szCs w:val="20"/>
        </w:rPr>
      </w:pPr>
    </w:p>
    <w:p w14:paraId="13E5454B" w14:textId="77777777" w:rsidR="00873E23" w:rsidRPr="00705D0E" w:rsidRDefault="00873E23" w:rsidP="00873E23">
      <w:pPr>
        <w:tabs>
          <w:tab w:val="num" w:pos="993"/>
        </w:tabs>
        <w:jc w:val="center"/>
        <w:rPr>
          <w:rFonts w:cs="Arial"/>
          <w:szCs w:val="20"/>
        </w:rPr>
      </w:pPr>
      <w:r w:rsidRPr="00705D0E">
        <w:rPr>
          <w:rFonts w:cs="Arial"/>
          <w:szCs w:val="20"/>
        </w:rPr>
        <w:object w:dxaOrig="2160" w:dyaOrig="380" w14:anchorId="130960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4pt;height:14.05pt" o:ole="" fillcolor="window">
            <v:imagedata r:id="rId40" o:title=""/>
          </v:shape>
          <o:OLEObject Type="Embed" ProgID="Equation.3" ShapeID="_x0000_i1025" DrawAspect="Content" ObjectID="_1834571594" r:id="rId41">
            <o:FieldCodes>\s \* MERGEFORMAT</o:FieldCodes>
          </o:OLEObject>
        </w:object>
      </w:r>
    </w:p>
    <w:p w14:paraId="5D9FFC07" w14:textId="77777777" w:rsidR="00873E23" w:rsidRPr="00705D0E" w:rsidRDefault="00873E23" w:rsidP="00873E23">
      <w:pPr>
        <w:tabs>
          <w:tab w:val="num" w:pos="993"/>
        </w:tabs>
        <w:jc w:val="both"/>
        <w:rPr>
          <w:rFonts w:cs="Arial"/>
          <w:szCs w:val="20"/>
        </w:rPr>
      </w:pPr>
    </w:p>
    <w:p w14:paraId="5D9471B5" w14:textId="5446C71B" w:rsidR="00873E23" w:rsidRPr="00705D0E" w:rsidRDefault="00873E23" w:rsidP="00873E23">
      <w:pPr>
        <w:tabs>
          <w:tab w:val="num" w:pos="993"/>
        </w:tabs>
        <w:jc w:val="both"/>
        <w:rPr>
          <w:rFonts w:cs="Arial"/>
          <w:szCs w:val="20"/>
        </w:rPr>
      </w:pPr>
      <w:r w:rsidRPr="00705D0E">
        <w:rPr>
          <w:rFonts w:cs="Arial"/>
          <w:szCs w:val="20"/>
        </w:rPr>
        <w:t xml:space="preserve">El factor de </w:t>
      </w:r>
      <w:r w:rsidR="00B35577" w:rsidRPr="00705D0E">
        <w:rPr>
          <w:rFonts w:cs="Arial"/>
          <w:szCs w:val="20"/>
        </w:rPr>
        <w:t>fregament</w:t>
      </w:r>
      <w:r w:rsidRPr="00705D0E">
        <w:rPr>
          <w:rFonts w:cs="Arial"/>
          <w:szCs w:val="20"/>
        </w:rPr>
        <w:t xml:space="preserve"> es pot calcular mitjançant càlcul iteratiu segon la equació de </w:t>
      </w:r>
      <w:proofErr w:type="spellStart"/>
      <w:r w:rsidRPr="00705D0E">
        <w:rPr>
          <w:rFonts w:cs="Arial"/>
          <w:szCs w:val="20"/>
        </w:rPr>
        <w:t>Colebrook</w:t>
      </w:r>
      <w:proofErr w:type="spellEnd"/>
      <w:r w:rsidRPr="00705D0E">
        <w:rPr>
          <w:rFonts w:cs="Arial"/>
          <w:szCs w:val="20"/>
        </w:rPr>
        <w:t>:</w:t>
      </w:r>
    </w:p>
    <w:p w14:paraId="22DB0C70" w14:textId="77777777" w:rsidR="00873E23" w:rsidRPr="00705D0E" w:rsidRDefault="00873E23" w:rsidP="00873E23">
      <w:pPr>
        <w:tabs>
          <w:tab w:val="num" w:pos="993"/>
        </w:tabs>
        <w:jc w:val="both"/>
        <w:rPr>
          <w:rFonts w:cs="Arial"/>
          <w:szCs w:val="20"/>
        </w:rPr>
      </w:pPr>
    </w:p>
    <w:p w14:paraId="4878FCCE" w14:textId="77777777" w:rsidR="00873E23" w:rsidRPr="00705D0E" w:rsidRDefault="00873E23" w:rsidP="00873E23">
      <w:pPr>
        <w:tabs>
          <w:tab w:val="num" w:pos="993"/>
        </w:tabs>
        <w:jc w:val="center"/>
        <w:rPr>
          <w:rFonts w:cs="Arial"/>
          <w:szCs w:val="20"/>
        </w:rPr>
      </w:pPr>
      <w:r w:rsidRPr="00705D0E">
        <w:rPr>
          <w:rFonts w:cs="Arial"/>
          <w:szCs w:val="20"/>
        </w:rPr>
        <w:object w:dxaOrig="2740" w:dyaOrig="660" w14:anchorId="69C78FD9">
          <v:shape id="_x0000_i1026" type="#_x0000_t75" style="width:137.45pt;height:29pt" o:ole="" fillcolor="window">
            <v:imagedata r:id="rId42" o:title=""/>
          </v:shape>
          <o:OLEObject Type="Embed" ProgID="Equation.3" ShapeID="_x0000_i1026" DrawAspect="Content" ObjectID="_1834571595" r:id="rId43">
            <o:FieldCodes>\s \* MERGEFORMAT</o:FieldCodes>
          </o:OLEObject>
        </w:object>
      </w:r>
    </w:p>
    <w:p w14:paraId="648735B0" w14:textId="77777777" w:rsidR="00873E23" w:rsidRPr="00705D0E" w:rsidRDefault="00873E23" w:rsidP="00873E23">
      <w:pPr>
        <w:tabs>
          <w:tab w:val="num" w:pos="993"/>
        </w:tabs>
        <w:jc w:val="both"/>
        <w:rPr>
          <w:rFonts w:cs="Arial"/>
          <w:szCs w:val="20"/>
        </w:rPr>
      </w:pPr>
    </w:p>
    <w:p w14:paraId="32238C63" w14:textId="77777777" w:rsidR="00873E23" w:rsidRPr="00705D0E" w:rsidRDefault="00873E23" w:rsidP="00873E23">
      <w:pPr>
        <w:tabs>
          <w:tab w:val="num" w:pos="993"/>
        </w:tabs>
        <w:jc w:val="both"/>
        <w:rPr>
          <w:rFonts w:cs="Arial"/>
          <w:szCs w:val="20"/>
        </w:rPr>
      </w:pPr>
      <w:r w:rsidRPr="00705D0E">
        <w:rPr>
          <w:rFonts w:cs="Arial"/>
          <w:szCs w:val="20"/>
        </w:rPr>
        <w:t>el factor Re conegut com a numero de Reynolds es calcula amb l’expressió:</w:t>
      </w:r>
    </w:p>
    <w:p w14:paraId="18CD7793" w14:textId="77777777" w:rsidR="00873E23" w:rsidRPr="00705D0E" w:rsidRDefault="00873E23" w:rsidP="00873E23">
      <w:pPr>
        <w:tabs>
          <w:tab w:val="num" w:pos="993"/>
        </w:tabs>
        <w:jc w:val="both"/>
        <w:rPr>
          <w:rFonts w:cs="Arial"/>
          <w:szCs w:val="20"/>
        </w:rPr>
      </w:pPr>
    </w:p>
    <w:p w14:paraId="1D71126E" w14:textId="77777777" w:rsidR="00873E23" w:rsidRPr="00705D0E" w:rsidRDefault="00873E23" w:rsidP="00873E23">
      <w:pPr>
        <w:tabs>
          <w:tab w:val="num" w:pos="993"/>
        </w:tabs>
        <w:jc w:val="center"/>
        <w:rPr>
          <w:rFonts w:cs="Arial"/>
          <w:szCs w:val="20"/>
        </w:rPr>
      </w:pPr>
      <w:r w:rsidRPr="00705D0E">
        <w:rPr>
          <w:rFonts w:cs="Arial"/>
          <w:szCs w:val="20"/>
        </w:rPr>
        <w:object w:dxaOrig="1140" w:dyaOrig="620" w14:anchorId="27E65C03">
          <v:shape id="_x0000_i1027" type="#_x0000_t75" style="width:57.95pt;height:29pt" o:ole="" fillcolor="window">
            <v:imagedata r:id="rId44" o:title=""/>
          </v:shape>
          <o:OLEObject Type="Embed" ProgID="Equation.3" ShapeID="_x0000_i1027" DrawAspect="Content" ObjectID="_1834571596" r:id="rId45">
            <o:FieldCodes>\s \* MERGEFORMAT</o:FieldCodes>
          </o:OLEObject>
        </w:object>
      </w:r>
    </w:p>
    <w:p w14:paraId="15DCB924" w14:textId="77777777" w:rsidR="00873E23" w:rsidRPr="00705D0E" w:rsidRDefault="00873E23" w:rsidP="00873E23">
      <w:pPr>
        <w:tabs>
          <w:tab w:val="num" w:pos="993"/>
        </w:tabs>
        <w:jc w:val="both"/>
        <w:rPr>
          <w:rFonts w:cs="Arial"/>
          <w:szCs w:val="20"/>
        </w:rPr>
      </w:pPr>
      <w:r w:rsidRPr="00705D0E">
        <w:rPr>
          <w:rFonts w:cs="Arial"/>
          <w:szCs w:val="20"/>
        </w:rPr>
        <w:t xml:space="preserve"> </w:t>
      </w:r>
    </w:p>
    <w:p w14:paraId="4FB74FE0" w14:textId="77777777" w:rsidR="00873E23" w:rsidRPr="00705D0E" w:rsidRDefault="00873E23" w:rsidP="00873E23">
      <w:pPr>
        <w:tabs>
          <w:tab w:val="num" w:pos="993"/>
        </w:tabs>
        <w:jc w:val="both"/>
        <w:rPr>
          <w:rFonts w:cs="Arial"/>
          <w:szCs w:val="20"/>
        </w:rPr>
      </w:pPr>
      <w:r w:rsidRPr="00705D0E">
        <w:rPr>
          <w:rFonts w:cs="Arial"/>
          <w:szCs w:val="20"/>
        </w:rPr>
        <w:t>a les formules anteriors es consideren els valors següents:</w:t>
      </w:r>
    </w:p>
    <w:p w14:paraId="46802E40" w14:textId="77777777" w:rsidR="00873E23" w:rsidRPr="00705D0E" w:rsidRDefault="00873E23" w:rsidP="00873E23">
      <w:pPr>
        <w:tabs>
          <w:tab w:val="num" w:pos="993"/>
        </w:tabs>
        <w:jc w:val="both"/>
        <w:rPr>
          <w:rFonts w:cs="Arial"/>
          <w:szCs w:val="20"/>
        </w:rPr>
      </w:pPr>
    </w:p>
    <w:p w14:paraId="3E7B19FA" w14:textId="38366B45" w:rsidR="00873E23" w:rsidRPr="00705D0E" w:rsidRDefault="00873E23" w:rsidP="00873E23">
      <w:pPr>
        <w:tabs>
          <w:tab w:val="num" w:pos="993"/>
        </w:tabs>
        <w:jc w:val="both"/>
        <w:rPr>
          <w:rFonts w:cs="Arial"/>
          <w:szCs w:val="20"/>
        </w:rPr>
      </w:pPr>
      <w:r w:rsidRPr="00705D0E">
        <w:rPr>
          <w:rFonts w:cs="Arial"/>
          <w:szCs w:val="20"/>
        </w:rPr>
        <w:tab/>
      </w:r>
      <w:proofErr w:type="spellStart"/>
      <w:r w:rsidRPr="00705D0E">
        <w:rPr>
          <w:rFonts w:cs="Arial"/>
          <w:szCs w:val="20"/>
        </w:rPr>
        <w:t>Δp</w:t>
      </w:r>
      <w:proofErr w:type="spellEnd"/>
      <w:r w:rsidRPr="00705D0E">
        <w:rPr>
          <w:rFonts w:cs="Arial"/>
          <w:szCs w:val="20"/>
        </w:rPr>
        <w:tab/>
        <w:t>:</w:t>
      </w:r>
      <w:r w:rsidR="00B35577" w:rsidRPr="00705D0E">
        <w:rPr>
          <w:rFonts w:cs="Arial"/>
          <w:szCs w:val="20"/>
        </w:rPr>
        <w:t xml:space="preserve">  </w:t>
      </w:r>
      <w:r w:rsidRPr="00705D0E">
        <w:rPr>
          <w:rFonts w:cs="Arial"/>
          <w:szCs w:val="20"/>
        </w:rPr>
        <w:t xml:space="preserve">Perdudes per </w:t>
      </w:r>
      <w:r w:rsidR="00B35577" w:rsidRPr="00705D0E">
        <w:rPr>
          <w:rFonts w:cs="Arial"/>
          <w:szCs w:val="20"/>
        </w:rPr>
        <w:t>fregament</w:t>
      </w:r>
      <w:r w:rsidRPr="00705D0E">
        <w:rPr>
          <w:rFonts w:cs="Arial"/>
          <w:szCs w:val="20"/>
        </w:rPr>
        <w:t xml:space="preserve"> en Pa.</w:t>
      </w:r>
    </w:p>
    <w:p w14:paraId="13A065AA" w14:textId="11B2FD29" w:rsidR="00873E23" w:rsidRPr="00705D0E" w:rsidRDefault="00873E23" w:rsidP="00873E23">
      <w:pPr>
        <w:tabs>
          <w:tab w:val="num" w:pos="993"/>
        </w:tabs>
        <w:jc w:val="both"/>
        <w:rPr>
          <w:rFonts w:cs="Arial"/>
          <w:szCs w:val="20"/>
        </w:rPr>
      </w:pPr>
      <w:r w:rsidRPr="00705D0E">
        <w:rPr>
          <w:rFonts w:cs="Arial"/>
          <w:szCs w:val="20"/>
        </w:rPr>
        <w:tab/>
        <w:t xml:space="preserve">L </w:t>
      </w:r>
      <w:r w:rsidRPr="00705D0E">
        <w:rPr>
          <w:rFonts w:cs="Arial"/>
          <w:szCs w:val="20"/>
        </w:rPr>
        <w:tab/>
        <w:t>:</w:t>
      </w:r>
      <w:r w:rsidR="00B35577" w:rsidRPr="00705D0E">
        <w:rPr>
          <w:rFonts w:cs="Arial"/>
          <w:szCs w:val="20"/>
        </w:rPr>
        <w:t xml:space="preserve">  </w:t>
      </w:r>
      <w:r w:rsidRPr="00705D0E">
        <w:rPr>
          <w:rFonts w:cs="Arial"/>
          <w:szCs w:val="20"/>
        </w:rPr>
        <w:t>Longitud de la canonada en m.</w:t>
      </w:r>
    </w:p>
    <w:p w14:paraId="0B68D612" w14:textId="1AA6CC16" w:rsidR="00873E23" w:rsidRPr="00705D0E" w:rsidRDefault="00873E23" w:rsidP="00873E23">
      <w:pPr>
        <w:tabs>
          <w:tab w:val="num" w:pos="993"/>
        </w:tabs>
        <w:jc w:val="both"/>
        <w:rPr>
          <w:rFonts w:cs="Arial"/>
          <w:szCs w:val="20"/>
        </w:rPr>
      </w:pPr>
      <w:r w:rsidRPr="00705D0E">
        <w:rPr>
          <w:rFonts w:cs="Arial"/>
          <w:szCs w:val="20"/>
        </w:rPr>
        <w:tab/>
        <w:t>D</w:t>
      </w:r>
      <w:r w:rsidRPr="00705D0E">
        <w:rPr>
          <w:rFonts w:cs="Arial"/>
          <w:szCs w:val="20"/>
        </w:rPr>
        <w:tab/>
        <w:t>:</w:t>
      </w:r>
      <w:r w:rsidR="00B35577" w:rsidRPr="00705D0E">
        <w:rPr>
          <w:rFonts w:cs="Arial"/>
          <w:szCs w:val="20"/>
        </w:rPr>
        <w:t xml:space="preserve">  </w:t>
      </w:r>
      <w:r w:rsidRPr="00705D0E">
        <w:rPr>
          <w:rFonts w:cs="Arial"/>
          <w:szCs w:val="20"/>
        </w:rPr>
        <w:t>Diàmetre de la canonada en mm.</w:t>
      </w:r>
    </w:p>
    <w:p w14:paraId="4FE92391" w14:textId="663E9A12" w:rsidR="00873E23" w:rsidRPr="00705D0E" w:rsidRDefault="00873E23" w:rsidP="00873E23">
      <w:pPr>
        <w:tabs>
          <w:tab w:val="num" w:pos="993"/>
        </w:tabs>
        <w:jc w:val="both"/>
        <w:rPr>
          <w:rFonts w:cs="Arial"/>
          <w:szCs w:val="20"/>
        </w:rPr>
      </w:pPr>
      <w:r w:rsidRPr="00705D0E">
        <w:rPr>
          <w:rFonts w:cs="Arial"/>
          <w:szCs w:val="20"/>
        </w:rPr>
        <w:tab/>
        <w:t>f</w:t>
      </w:r>
      <w:r w:rsidRPr="00705D0E">
        <w:rPr>
          <w:rFonts w:cs="Arial"/>
          <w:szCs w:val="20"/>
        </w:rPr>
        <w:tab/>
        <w:t>:</w:t>
      </w:r>
      <w:r w:rsidR="00B35577" w:rsidRPr="00705D0E">
        <w:rPr>
          <w:rFonts w:cs="Arial"/>
          <w:szCs w:val="20"/>
        </w:rPr>
        <w:t xml:space="preserve">  </w:t>
      </w:r>
      <w:r w:rsidRPr="00705D0E">
        <w:rPr>
          <w:rFonts w:cs="Arial"/>
          <w:szCs w:val="20"/>
        </w:rPr>
        <w:t xml:space="preserve">Factor de </w:t>
      </w:r>
      <w:r w:rsidR="00B35577" w:rsidRPr="00705D0E">
        <w:rPr>
          <w:rFonts w:cs="Arial"/>
          <w:szCs w:val="20"/>
        </w:rPr>
        <w:t>fregament</w:t>
      </w:r>
      <w:r w:rsidRPr="00705D0E">
        <w:rPr>
          <w:rFonts w:cs="Arial"/>
          <w:szCs w:val="20"/>
        </w:rPr>
        <w:t>, adimensional.</w:t>
      </w:r>
    </w:p>
    <w:p w14:paraId="3E063FE7" w14:textId="19BBA9D5" w:rsidR="00873E23" w:rsidRPr="00705D0E" w:rsidRDefault="00873E23" w:rsidP="00873E23">
      <w:pPr>
        <w:tabs>
          <w:tab w:val="num" w:pos="993"/>
        </w:tabs>
        <w:jc w:val="both"/>
        <w:rPr>
          <w:rFonts w:cs="Arial"/>
          <w:szCs w:val="20"/>
        </w:rPr>
      </w:pPr>
      <w:r w:rsidRPr="00705D0E">
        <w:rPr>
          <w:rFonts w:cs="Arial"/>
          <w:szCs w:val="20"/>
        </w:rPr>
        <w:tab/>
      </w:r>
      <w:proofErr w:type="spellStart"/>
      <w:r w:rsidRPr="00705D0E">
        <w:rPr>
          <w:rFonts w:cs="Arial"/>
          <w:szCs w:val="20"/>
        </w:rPr>
        <w:t>pv</w:t>
      </w:r>
      <w:proofErr w:type="spellEnd"/>
      <w:r w:rsidRPr="00705D0E">
        <w:rPr>
          <w:rFonts w:cs="Arial"/>
          <w:szCs w:val="20"/>
        </w:rPr>
        <w:tab/>
        <w:t>:</w:t>
      </w:r>
      <w:r w:rsidR="00B35577" w:rsidRPr="00705D0E">
        <w:rPr>
          <w:rFonts w:cs="Arial"/>
          <w:szCs w:val="20"/>
        </w:rPr>
        <w:t xml:space="preserve">  </w:t>
      </w:r>
      <w:r w:rsidRPr="00705D0E">
        <w:rPr>
          <w:rFonts w:cs="Arial"/>
          <w:szCs w:val="20"/>
        </w:rPr>
        <w:t>Pressió dinàmica en Pa.</w:t>
      </w:r>
    </w:p>
    <w:p w14:paraId="10CE4CAC" w14:textId="4F6F0773" w:rsidR="00873E23" w:rsidRPr="00705D0E" w:rsidRDefault="00873E23" w:rsidP="00873E23">
      <w:pPr>
        <w:tabs>
          <w:tab w:val="num" w:pos="993"/>
        </w:tabs>
        <w:jc w:val="both"/>
        <w:rPr>
          <w:rFonts w:cs="Arial"/>
          <w:szCs w:val="20"/>
        </w:rPr>
      </w:pPr>
      <w:r w:rsidRPr="00705D0E">
        <w:rPr>
          <w:rFonts w:cs="Arial"/>
          <w:szCs w:val="20"/>
        </w:rPr>
        <w:tab/>
        <w:t>e</w:t>
      </w:r>
      <w:r w:rsidRPr="00705D0E">
        <w:rPr>
          <w:rFonts w:cs="Arial"/>
          <w:szCs w:val="20"/>
        </w:rPr>
        <w:tab/>
        <w:t>:</w:t>
      </w:r>
      <w:r w:rsidR="00B35577" w:rsidRPr="00705D0E">
        <w:rPr>
          <w:rFonts w:cs="Arial"/>
          <w:szCs w:val="20"/>
        </w:rPr>
        <w:t xml:space="preserve">  </w:t>
      </w:r>
      <w:r w:rsidRPr="00705D0E">
        <w:rPr>
          <w:rFonts w:cs="Arial"/>
          <w:szCs w:val="20"/>
        </w:rPr>
        <w:t>Rugositat absoluta del material en mm.</w:t>
      </w:r>
    </w:p>
    <w:p w14:paraId="55602E76" w14:textId="717DB405" w:rsidR="00873E23" w:rsidRPr="00705D0E" w:rsidRDefault="00873E23" w:rsidP="00873E23">
      <w:pPr>
        <w:tabs>
          <w:tab w:val="num" w:pos="993"/>
        </w:tabs>
        <w:jc w:val="both"/>
        <w:rPr>
          <w:rFonts w:cs="Arial"/>
          <w:szCs w:val="20"/>
        </w:rPr>
      </w:pPr>
      <w:r w:rsidRPr="00705D0E">
        <w:rPr>
          <w:rFonts w:cs="Arial"/>
          <w:szCs w:val="20"/>
        </w:rPr>
        <w:tab/>
        <w:t>d</w:t>
      </w:r>
      <w:r w:rsidRPr="00705D0E">
        <w:rPr>
          <w:rFonts w:cs="Arial"/>
          <w:szCs w:val="20"/>
        </w:rPr>
        <w:tab/>
        <w:t>:</w:t>
      </w:r>
      <w:r w:rsidR="00B35577" w:rsidRPr="00705D0E">
        <w:rPr>
          <w:rFonts w:cs="Arial"/>
          <w:szCs w:val="20"/>
        </w:rPr>
        <w:t xml:space="preserve">  </w:t>
      </w:r>
      <w:r w:rsidRPr="00705D0E">
        <w:rPr>
          <w:rFonts w:cs="Arial"/>
          <w:szCs w:val="20"/>
        </w:rPr>
        <w:t>Densitat del aire.</w:t>
      </w:r>
    </w:p>
    <w:p w14:paraId="65E345BF" w14:textId="7E701D92" w:rsidR="00873E23" w:rsidRPr="00705D0E" w:rsidRDefault="00873E23" w:rsidP="00873E23">
      <w:pPr>
        <w:tabs>
          <w:tab w:val="num" w:pos="993"/>
        </w:tabs>
        <w:jc w:val="both"/>
        <w:rPr>
          <w:rFonts w:cs="Arial"/>
          <w:szCs w:val="20"/>
        </w:rPr>
      </w:pPr>
      <w:r w:rsidRPr="00705D0E">
        <w:rPr>
          <w:rFonts w:cs="Arial"/>
          <w:szCs w:val="20"/>
        </w:rPr>
        <w:tab/>
        <w:t>v</w:t>
      </w:r>
      <w:r w:rsidRPr="00705D0E">
        <w:rPr>
          <w:rFonts w:cs="Arial"/>
          <w:szCs w:val="20"/>
        </w:rPr>
        <w:tab/>
        <w:t>:</w:t>
      </w:r>
      <w:r w:rsidR="00B35577" w:rsidRPr="00705D0E">
        <w:rPr>
          <w:rFonts w:cs="Arial"/>
          <w:szCs w:val="20"/>
        </w:rPr>
        <w:t xml:space="preserve">  </w:t>
      </w:r>
      <w:r w:rsidRPr="00705D0E">
        <w:rPr>
          <w:rFonts w:cs="Arial"/>
          <w:szCs w:val="20"/>
        </w:rPr>
        <w:t>Viscositat dinàmica del aire.</w:t>
      </w:r>
    </w:p>
    <w:p w14:paraId="5AF7AB45" w14:textId="2E2B70B0" w:rsidR="00873E23" w:rsidRPr="00705D0E" w:rsidRDefault="00873E23" w:rsidP="00873E23">
      <w:pPr>
        <w:tabs>
          <w:tab w:val="num" w:pos="993"/>
        </w:tabs>
        <w:jc w:val="both"/>
        <w:rPr>
          <w:rFonts w:cs="Arial"/>
          <w:szCs w:val="20"/>
        </w:rPr>
      </w:pPr>
      <w:r w:rsidRPr="00705D0E">
        <w:rPr>
          <w:rFonts w:cs="Arial"/>
          <w:szCs w:val="20"/>
        </w:rPr>
        <w:tab/>
        <w:t>V</w:t>
      </w:r>
      <w:r w:rsidRPr="00705D0E">
        <w:rPr>
          <w:rFonts w:cs="Arial"/>
          <w:szCs w:val="20"/>
        </w:rPr>
        <w:tab/>
        <w:t>:</w:t>
      </w:r>
      <w:r w:rsidR="00B35577" w:rsidRPr="00705D0E">
        <w:rPr>
          <w:rFonts w:cs="Arial"/>
          <w:szCs w:val="20"/>
        </w:rPr>
        <w:t xml:space="preserve">  </w:t>
      </w:r>
      <w:r w:rsidRPr="00705D0E">
        <w:rPr>
          <w:rFonts w:cs="Arial"/>
          <w:szCs w:val="20"/>
        </w:rPr>
        <w:t>Cabal d’aigua en m</w:t>
      </w:r>
      <w:r w:rsidRPr="00705D0E">
        <w:rPr>
          <w:rFonts w:cs="Arial"/>
          <w:szCs w:val="20"/>
          <w:vertAlign w:val="superscript"/>
        </w:rPr>
        <w:t>3</w:t>
      </w:r>
      <w:r w:rsidRPr="00705D0E">
        <w:rPr>
          <w:rFonts w:cs="Arial"/>
          <w:szCs w:val="20"/>
        </w:rPr>
        <w:t>/h</w:t>
      </w:r>
    </w:p>
    <w:p w14:paraId="43245629" w14:textId="77777777" w:rsidR="00873E23" w:rsidRPr="00705D0E" w:rsidRDefault="00873E23" w:rsidP="00924978">
      <w:pPr>
        <w:jc w:val="both"/>
        <w:rPr>
          <w:u w:val="single"/>
        </w:rPr>
      </w:pPr>
    </w:p>
    <w:p w14:paraId="3C2238B9" w14:textId="3D70E192" w:rsidR="00F919D6" w:rsidRPr="00705D0E" w:rsidRDefault="00F919D6" w:rsidP="00F919D6">
      <w:pPr>
        <w:jc w:val="both"/>
        <w:rPr>
          <w:rFonts w:cs="Arial"/>
          <w:szCs w:val="20"/>
        </w:rPr>
      </w:pPr>
      <w:r w:rsidRPr="00705D0E">
        <w:t xml:space="preserve">El material emprat per la distribució de conductes serà mitjançant conducte tèxtil </w:t>
      </w:r>
      <w:r w:rsidRPr="00705D0E">
        <w:rPr>
          <w:rFonts w:cs="Arial"/>
          <w:szCs w:val="20"/>
        </w:rPr>
        <w:t xml:space="preserve">tipus </w:t>
      </w:r>
      <w:proofErr w:type="spellStart"/>
      <w:r w:rsidRPr="00705D0E">
        <w:rPr>
          <w:rFonts w:cs="Arial"/>
          <w:szCs w:val="20"/>
        </w:rPr>
        <w:t>Combi</w:t>
      </w:r>
      <w:proofErr w:type="spellEnd"/>
      <w:r w:rsidRPr="00705D0E">
        <w:rPr>
          <w:rFonts w:cs="Arial"/>
          <w:szCs w:val="20"/>
        </w:rPr>
        <w:t xml:space="preserve"> 80 / 90 FabricAir o similar, color Blanc RAL 9003, de longituds i diàmetres segons detall en plànol, material polièster retardant a la flama, Opció ANTIBACTERIES Certificat i amb pes min. de </w:t>
      </w:r>
      <w:r w:rsidRPr="00705D0E">
        <w:rPr>
          <w:rFonts w:cs="Arial"/>
          <w:b/>
          <w:bCs/>
          <w:szCs w:val="20"/>
        </w:rPr>
        <w:t>300 g/m</w:t>
      </w:r>
      <w:r w:rsidRPr="0083501D">
        <w:rPr>
          <w:rFonts w:cs="Arial"/>
          <w:b/>
          <w:bCs/>
          <w:szCs w:val="20"/>
          <w:vertAlign w:val="superscript"/>
        </w:rPr>
        <w:t>2</w:t>
      </w:r>
      <w:r w:rsidRPr="00705D0E">
        <w:rPr>
          <w:rFonts w:cs="Arial"/>
          <w:szCs w:val="20"/>
        </w:rPr>
        <w:t xml:space="preserve"> s/ ASTM D3776, gruix min. de </w:t>
      </w:r>
      <w:r w:rsidRPr="00705D0E">
        <w:rPr>
          <w:rFonts w:cs="Arial"/>
          <w:b/>
          <w:bCs/>
          <w:szCs w:val="20"/>
        </w:rPr>
        <w:t>0,4 mm</w:t>
      </w:r>
      <w:r w:rsidRPr="00705D0E">
        <w:rPr>
          <w:rFonts w:cs="Arial"/>
          <w:szCs w:val="20"/>
        </w:rPr>
        <w:t>, permeabilitat entre 0 i 40 m</w:t>
      </w:r>
      <w:r w:rsidRPr="0083501D">
        <w:rPr>
          <w:rFonts w:cs="Arial"/>
          <w:szCs w:val="20"/>
          <w:vertAlign w:val="superscript"/>
        </w:rPr>
        <w:t>3</w:t>
      </w:r>
      <w:r w:rsidRPr="00705D0E">
        <w:rPr>
          <w:rFonts w:cs="Arial"/>
          <w:szCs w:val="20"/>
        </w:rPr>
        <w:t>/h m</w:t>
      </w:r>
      <w:r w:rsidRPr="0083501D">
        <w:rPr>
          <w:rFonts w:cs="Arial"/>
          <w:szCs w:val="20"/>
          <w:vertAlign w:val="superscript"/>
        </w:rPr>
        <w:t>2</w:t>
      </w:r>
      <w:r w:rsidRPr="00705D0E">
        <w:rPr>
          <w:rFonts w:cs="Arial"/>
          <w:szCs w:val="20"/>
        </w:rPr>
        <w:t xml:space="preserve"> en línies de difusió, amb tolerància +/- 5% per a 120 Pa s/ EN ISO 5084, temperatura de treball entre </w:t>
      </w:r>
      <w:r w:rsidRPr="00705D0E">
        <w:rPr>
          <w:rFonts w:cs="Arial"/>
          <w:b/>
          <w:bCs/>
          <w:szCs w:val="20"/>
        </w:rPr>
        <w:t>-40 ºC i +140ºC</w:t>
      </w:r>
      <w:r w:rsidRPr="00705D0E">
        <w:rPr>
          <w:rFonts w:cs="Arial"/>
          <w:szCs w:val="20"/>
        </w:rPr>
        <w:t>, encongiment per rentat 0,5% màx.  a 40ºC s/ EN ISO 5077 i de color segons especificació de la DF.</w:t>
      </w:r>
    </w:p>
    <w:p w14:paraId="0FD5738B" w14:textId="77777777" w:rsidR="00F919D6" w:rsidRPr="00705D0E" w:rsidRDefault="00F919D6" w:rsidP="00F919D6">
      <w:pPr>
        <w:jc w:val="both"/>
        <w:rPr>
          <w:rFonts w:cs="Arial"/>
          <w:szCs w:val="20"/>
        </w:rPr>
      </w:pPr>
    </w:p>
    <w:p w14:paraId="07E6EBCD" w14:textId="5F5DBF87" w:rsidR="00F919D6" w:rsidRPr="00705D0E" w:rsidRDefault="00F919D6" w:rsidP="00F919D6">
      <w:pPr>
        <w:jc w:val="both"/>
        <w:rPr>
          <w:rFonts w:cs="Arial"/>
          <w:szCs w:val="20"/>
        </w:rPr>
      </w:pPr>
      <w:r w:rsidRPr="00705D0E">
        <w:rPr>
          <w:rFonts w:cs="Arial"/>
          <w:szCs w:val="20"/>
        </w:rPr>
        <w:t xml:space="preserve">Resistència de trencament longitudinal </w:t>
      </w:r>
      <w:r w:rsidR="0083501D" w:rsidRPr="00705D0E">
        <w:rPr>
          <w:rFonts w:cs="Arial"/>
          <w:szCs w:val="20"/>
        </w:rPr>
        <w:t>mínima</w:t>
      </w:r>
      <w:r w:rsidRPr="00705D0E">
        <w:rPr>
          <w:rFonts w:cs="Arial"/>
          <w:szCs w:val="20"/>
        </w:rPr>
        <w:t xml:space="preserve"> del tèxtil de </w:t>
      </w:r>
      <w:r w:rsidRPr="00705D0E">
        <w:rPr>
          <w:rFonts w:cs="Arial"/>
          <w:b/>
          <w:bCs/>
          <w:szCs w:val="20"/>
        </w:rPr>
        <w:t xml:space="preserve">2.700 N </w:t>
      </w:r>
      <w:r w:rsidRPr="00705D0E">
        <w:rPr>
          <w:rFonts w:cs="Arial"/>
          <w:szCs w:val="20"/>
        </w:rPr>
        <w:t>s/ EN ISO 13934-1.</w:t>
      </w:r>
    </w:p>
    <w:p w14:paraId="52B94637" w14:textId="77777777" w:rsidR="00F919D6" w:rsidRPr="00705D0E" w:rsidRDefault="00F919D6" w:rsidP="00F919D6">
      <w:pPr>
        <w:jc w:val="both"/>
        <w:rPr>
          <w:rFonts w:cs="Arial"/>
          <w:szCs w:val="20"/>
        </w:rPr>
      </w:pPr>
    </w:p>
    <w:p w14:paraId="40F0BBBD" w14:textId="77777777" w:rsidR="00F919D6" w:rsidRPr="00705D0E" w:rsidRDefault="00F919D6" w:rsidP="00F919D6">
      <w:pPr>
        <w:jc w:val="both"/>
        <w:rPr>
          <w:rFonts w:cs="Arial"/>
          <w:szCs w:val="20"/>
        </w:rPr>
      </w:pPr>
      <w:bookmarkStart w:id="35" w:name="_Hlk209605227"/>
      <w:r w:rsidRPr="00705D0E">
        <w:rPr>
          <w:rFonts w:cs="Arial"/>
          <w:szCs w:val="20"/>
        </w:rPr>
        <w:t xml:space="preserve">Incorporarà </w:t>
      </w:r>
      <w:r w:rsidRPr="00705D0E">
        <w:rPr>
          <w:rFonts w:cs="Arial"/>
          <w:b/>
          <w:bCs/>
          <w:szCs w:val="20"/>
        </w:rPr>
        <w:t>cremalleres</w:t>
      </w:r>
      <w:r w:rsidRPr="00705D0E">
        <w:rPr>
          <w:rFonts w:cs="Arial"/>
          <w:szCs w:val="20"/>
        </w:rPr>
        <w:t xml:space="preserve"> d'unió tipus industrial amb resistència mínima de </w:t>
      </w:r>
      <w:r w:rsidRPr="00705D0E">
        <w:rPr>
          <w:rFonts w:cs="Arial"/>
          <w:b/>
          <w:bCs/>
          <w:szCs w:val="20"/>
        </w:rPr>
        <w:t>450 N</w:t>
      </w:r>
      <w:r w:rsidRPr="00705D0E">
        <w:rPr>
          <w:rFonts w:cs="Arial"/>
          <w:szCs w:val="20"/>
        </w:rPr>
        <w:t xml:space="preserve"> / </w:t>
      </w:r>
      <w:proofErr w:type="spellStart"/>
      <w:r w:rsidRPr="00705D0E">
        <w:rPr>
          <w:rFonts w:cs="Arial"/>
          <w:szCs w:val="20"/>
        </w:rPr>
        <w:t>Heavy</w:t>
      </w:r>
      <w:proofErr w:type="spellEnd"/>
      <w:r w:rsidRPr="00705D0E">
        <w:rPr>
          <w:rFonts w:cs="Arial"/>
          <w:szCs w:val="20"/>
        </w:rPr>
        <w:t xml:space="preserve"> segons JIS-S2015:2019.</w:t>
      </w:r>
    </w:p>
    <w:p w14:paraId="0C28BB26" w14:textId="77777777" w:rsidR="00F919D6" w:rsidRPr="00705D0E" w:rsidRDefault="00F919D6" w:rsidP="00F919D6">
      <w:pPr>
        <w:jc w:val="both"/>
        <w:rPr>
          <w:rFonts w:cs="Arial"/>
          <w:szCs w:val="20"/>
        </w:rPr>
      </w:pPr>
    </w:p>
    <w:p w14:paraId="6E5F1833" w14:textId="77777777" w:rsidR="00F919D6" w:rsidRPr="00705D0E" w:rsidRDefault="00F919D6" w:rsidP="00F919D6">
      <w:pPr>
        <w:jc w:val="both"/>
        <w:rPr>
          <w:rFonts w:cs="Arial"/>
          <w:szCs w:val="20"/>
        </w:rPr>
      </w:pPr>
      <w:r w:rsidRPr="00705D0E">
        <w:rPr>
          <w:rFonts w:cs="Arial"/>
          <w:szCs w:val="20"/>
        </w:rPr>
        <w:t>Comportament enfront del foc segons EN 13501-1</w:t>
      </w:r>
      <w:r w:rsidRPr="00705D0E">
        <w:rPr>
          <w:rFonts w:cs="Arial"/>
          <w:b/>
          <w:bCs/>
          <w:szCs w:val="20"/>
        </w:rPr>
        <w:t xml:space="preserve">- tipus B-s1, d0 </w:t>
      </w:r>
      <w:r w:rsidRPr="00705D0E">
        <w:rPr>
          <w:rFonts w:cs="Arial"/>
          <w:szCs w:val="20"/>
        </w:rPr>
        <w:t>i propagació de flama ràtio &lt; 25% i de fums &lt; 50%, segons UL 723 amb certificat i toxicitat de fums igual o inferior a</w:t>
      </w:r>
      <w:r w:rsidRPr="00705D0E">
        <w:rPr>
          <w:rFonts w:cs="Arial"/>
          <w:b/>
          <w:bCs/>
          <w:szCs w:val="20"/>
        </w:rPr>
        <w:t xml:space="preserve"> t1</w:t>
      </w:r>
      <w:r w:rsidRPr="00705D0E">
        <w:rPr>
          <w:rFonts w:cs="Arial"/>
          <w:szCs w:val="20"/>
        </w:rPr>
        <w:t>.</w:t>
      </w:r>
    </w:p>
    <w:p w14:paraId="5209FA95" w14:textId="77777777" w:rsidR="00F919D6" w:rsidRPr="00705D0E" w:rsidRDefault="00F919D6" w:rsidP="00F919D6">
      <w:pPr>
        <w:jc w:val="both"/>
        <w:rPr>
          <w:rFonts w:cs="Arial"/>
          <w:szCs w:val="20"/>
        </w:rPr>
      </w:pPr>
    </w:p>
    <w:p w14:paraId="513054DD" w14:textId="77777777" w:rsidR="00F919D6" w:rsidRPr="00705D0E" w:rsidRDefault="00F919D6" w:rsidP="00F919D6">
      <w:pPr>
        <w:jc w:val="both"/>
        <w:rPr>
          <w:rFonts w:cs="Arial"/>
          <w:szCs w:val="20"/>
        </w:rPr>
      </w:pPr>
      <w:r w:rsidRPr="00705D0E">
        <w:rPr>
          <w:rFonts w:cs="Arial"/>
          <w:szCs w:val="20"/>
        </w:rPr>
        <w:t xml:space="preserve">El material disposarà Certificació OEKO Test 100 per garantir les absència d'al·lèrgies als ocupants i </w:t>
      </w:r>
      <w:r w:rsidRPr="00705D0E">
        <w:rPr>
          <w:rFonts w:cs="Arial"/>
          <w:szCs w:val="20"/>
          <w:u w:val="single"/>
        </w:rPr>
        <w:t xml:space="preserve">certificat per al seu </w:t>
      </w:r>
      <w:r w:rsidRPr="00705D0E">
        <w:rPr>
          <w:rFonts w:cs="Arial"/>
          <w:b/>
          <w:bCs/>
          <w:szCs w:val="20"/>
          <w:u w:val="single"/>
        </w:rPr>
        <w:t xml:space="preserve">ús en SALES BLANQUES </w:t>
      </w:r>
      <w:r w:rsidRPr="00705D0E">
        <w:rPr>
          <w:rFonts w:cs="Arial"/>
          <w:szCs w:val="20"/>
        </w:rPr>
        <w:t xml:space="preserve">categoria </w:t>
      </w:r>
      <w:r w:rsidRPr="00705D0E">
        <w:rPr>
          <w:rFonts w:cs="Arial"/>
          <w:b/>
          <w:bCs/>
          <w:szCs w:val="20"/>
          <w:u w:val="single"/>
        </w:rPr>
        <w:t xml:space="preserve">classe 3 </w:t>
      </w:r>
      <w:r w:rsidRPr="00705D0E">
        <w:rPr>
          <w:rFonts w:cs="Arial"/>
          <w:szCs w:val="20"/>
        </w:rPr>
        <w:t>segons EN 14644-1.</w:t>
      </w:r>
    </w:p>
    <w:bookmarkEnd w:id="35"/>
    <w:p w14:paraId="7D595B66" w14:textId="77777777" w:rsidR="00F919D6" w:rsidRPr="00705D0E" w:rsidRDefault="00F919D6" w:rsidP="00F919D6">
      <w:pPr>
        <w:jc w:val="both"/>
        <w:rPr>
          <w:rFonts w:cs="Arial"/>
          <w:szCs w:val="20"/>
        </w:rPr>
      </w:pPr>
    </w:p>
    <w:p w14:paraId="46347156" w14:textId="77777777" w:rsidR="00F919D6" w:rsidRPr="00705D0E" w:rsidRDefault="00F919D6" w:rsidP="00F919D6">
      <w:pPr>
        <w:jc w:val="both"/>
        <w:rPr>
          <w:rFonts w:cs="Arial"/>
          <w:szCs w:val="20"/>
        </w:rPr>
      </w:pPr>
      <w:r w:rsidRPr="00705D0E">
        <w:rPr>
          <w:rFonts w:cs="Arial"/>
          <w:szCs w:val="20"/>
        </w:rPr>
        <w:t xml:space="preserve">Òptima higiene, per evitar contaminacions, mitjançant ràpid desmuntatge per al seu manteniment (unions mitjançant cremalleres industrial amb dents de 10mm), amb continuïtat el seu interior </w:t>
      </w:r>
      <w:r w:rsidRPr="00705D0E">
        <w:rPr>
          <w:rFonts w:cs="Arial"/>
          <w:szCs w:val="20"/>
        </w:rPr>
        <w:lastRenderedPageBreak/>
        <w:t xml:space="preserve">mitjançant solapes d'estanquitat i per permetre el rentat segons el programa de manteniment recomanat pel fabricant. </w:t>
      </w:r>
    </w:p>
    <w:p w14:paraId="70AA20CA" w14:textId="77777777" w:rsidR="00F919D6" w:rsidRPr="00705D0E" w:rsidRDefault="00F919D6" w:rsidP="00F919D6">
      <w:pPr>
        <w:jc w:val="both"/>
        <w:rPr>
          <w:rFonts w:cs="Arial"/>
          <w:szCs w:val="20"/>
        </w:rPr>
      </w:pPr>
    </w:p>
    <w:p w14:paraId="64ECBBEB" w14:textId="77777777" w:rsidR="00F919D6" w:rsidRPr="00705D0E" w:rsidRDefault="00F919D6" w:rsidP="00F919D6">
      <w:pPr>
        <w:jc w:val="both"/>
        <w:rPr>
          <w:rFonts w:cs="Arial"/>
          <w:szCs w:val="20"/>
        </w:rPr>
      </w:pPr>
      <w:r w:rsidRPr="00705D0E">
        <w:rPr>
          <w:rFonts w:cs="Arial"/>
          <w:szCs w:val="20"/>
        </w:rPr>
        <w:t xml:space="preserve">Garantirà el compliment de l' especificat sobre el seu disseny i la seva eficiència, segons certificat normes </w:t>
      </w:r>
      <w:r w:rsidRPr="00705D0E">
        <w:rPr>
          <w:rFonts w:cs="Arial"/>
          <w:b/>
          <w:bCs/>
          <w:szCs w:val="20"/>
        </w:rPr>
        <w:t>GHOST</w:t>
      </w:r>
      <w:r w:rsidRPr="00705D0E">
        <w:rPr>
          <w:rFonts w:cs="Arial"/>
          <w:szCs w:val="20"/>
        </w:rPr>
        <w:t xml:space="preserve">, </w:t>
      </w:r>
      <w:r w:rsidRPr="00705D0E">
        <w:rPr>
          <w:rFonts w:cs="Arial"/>
          <w:b/>
          <w:bCs/>
          <w:szCs w:val="20"/>
        </w:rPr>
        <w:t>UL 2518 i AC 167</w:t>
      </w:r>
      <w:r w:rsidRPr="00705D0E">
        <w:rPr>
          <w:rFonts w:cs="Arial"/>
          <w:szCs w:val="20"/>
        </w:rPr>
        <w:t>.</w:t>
      </w:r>
    </w:p>
    <w:p w14:paraId="52024335" w14:textId="77777777" w:rsidR="00F919D6" w:rsidRPr="00705D0E" w:rsidRDefault="00F919D6" w:rsidP="00F919D6">
      <w:pPr>
        <w:jc w:val="both"/>
        <w:rPr>
          <w:rFonts w:cs="Arial"/>
          <w:szCs w:val="20"/>
        </w:rPr>
      </w:pPr>
    </w:p>
    <w:p w14:paraId="68F211BE" w14:textId="77777777" w:rsidR="00F919D6" w:rsidRPr="00705D0E" w:rsidRDefault="00F919D6" w:rsidP="00F919D6">
      <w:pPr>
        <w:jc w:val="both"/>
        <w:rPr>
          <w:rFonts w:cs="Arial"/>
          <w:szCs w:val="20"/>
        </w:rPr>
      </w:pPr>
      <w:r w:rsidRPr="00705D0E">
        <w:rPr>
          <w:rFonts w:cs="Arial"/>
          <w:szCs w:val="20"/>
        </w:rPr>
        <w:t xml:space="preserve">El sistema portant mitjançant carril tipus 8 AIO es realitzarà mitjançant carril d' alumini anoditzat homologat pel fabricant, resistent a la corrosió amb una càrrega mínima de 25 </w:t>
      </w:r>
      <w:proofErr w:type="spellStart"/>
      <w:r w:rsidRPr="00705D0E">
        <w:rPr>
          <w:rFonts w:cs="Arial"/>
          <w:szCs w:val="20"/>
        </w:rPr>
        <w:t>kgs</w:t>
      </w:r>
      <w:proofErr w:type="spellEnd"/>
      <w:r w:rsidRPr="00705D0E">
        <w:rPr>
          <w:rFonts w:cs="Arial"/>
          <w:szCs w:val="20"/>
        </w:rPr>
        <w:t xml:space="preserve"> per punt d' ancoratge.</w:t>
      </w:r>
    </w:p>
    <w:p w14:paraId="12FDEFE7" w14:textId="77777777" w:rsidR="00F919D6" w:rsidRPr="00705D0E" w:rsidRDefault="00F919D6" w:rsidP="00F919D6">
      <w:pPr>
        <w:jc w:val="both"/>
        <w:rPr>
          <w:rFonts w:cs="Arial"/>
          <w:szCs w:val="20"/>
        </w:rPr>
      </w:pPr>
    </w:p>
    <w:p w14:paraId="299F8B07" w14:textId="77777777" w:rsidR="00F919D6" w:rsidRPr="00705D0E" w:rsidRDefault="00F919D6" w:rsidP="00F919D6">
      <w:pPr>
        <w:jc w:val="both"/>
        <w:rPr>
          <w:rFonts w:cs="Arial"/>
          <w:szCs w:val="20"/>
        </w:rPr>
      </w:pPr>
      <w:r w:rsidRPr="00705D0E">
        <w:rPr>
          <w:rFonts w:cs="Arial"/>
          <w:szCs w:val="20"/>
        </w:rPr>
        <w:t xml:space="preserve">El conducte tèxtil incorporarà armat per mantenir la forma, evitar la </w:t>
      </w:r>
      <w:proofErr w:type="spellStart"/>
      <w:r w:rsidRPr="00705D0E">
        <w:rPr>
          <w:rFonts w:cs="Arial"/>
          <w:szCs w:val="20"/>
        </w:rPr>
        <w:t>despenjació</w:t>
      </w:r>
      <w:proofErr w:type="spellEnd"/>
      <w:r w:rsidRPr="00705D0E">
        <w:rPr>
          <w:rFonts w:cs="Arial"/>
          <w:szCs w:val="20"/>
        </w:rPr>
        <w:t xml:space="preserve"> i garantir una suau arrencada. Aquest armat anirà allotjat </w:t>
      </w:r>
      <w:r w:rsidRPr="00705D0E">
        <w:rPr>
          <w:rFonts w:cs="Arial"/>
          <w:b/>
          <w:bCs/>
          <w:szCs w:val="20"/>
          <w:u w:val="single"/>
        </w:rPr>
        <w:t>en butxaques exteriors</w:t>
      </w:r>
      <w:r w:rsidRPr="00705D0E">
        <w:rPr>
          <w:rFonts w:cs="Arial"/>
          <w:szCs w:val="20"/>
        </w:rPr>
        <w:t xml:space="preserve">, de manera que no augmenti la perduda de càrrega del conducte al seu interior. </w:t>
      </w:r>
    </w:p>
    <w:p w14:paraId="384DC406" w14:textId="77777777" w:rsidR="00F919D6" w:rsidRPr="00705D0E" w:rsidRDefault="00F919D6" w:rsidP="00F919D6">
      <w:pPr>
        <w:jc w:val="both"/>
        <w:rPr>
          <w:rFonts w:cs="Arial"/>
          <w:szCs w:val="20"/>
        </w:rPr>
      </w:pPr>
    </w:p>
    <w:p w14:paraId="68A55FAF" w14:textId="77777777" w:rsidR="00F919D6" w:rsidRPr="00705D0E" w:rsidRDefault="00F919D6" w:rsidP="00F919D6">
      <w:pPr>
        <w:jc w:val="both"/>
        <w:rPr>
          <w:rFonts w:cs="Arial"/>
          <w:b/>
          <w:bCs/>
          <w:szCs w:val="20"/>
        </w:rPr>
      </w:pPr>
      <w:r w:rsidRPr="00705D0E">
        <w:rPr>
          <w:rFonts w:cs="Arial"/>
          <w:szCs w:val="20"/>
        </w:rPr>
        <w:t xml:space="preserve">Permetrà prova de pressió estàtica de funcionament de </w:t>
      </w:r>
      <w:r w:rsidRPr="00705D0E">
        <w:rPr>
          <w:rFonts w:cs="Arial"/>
          <w:b/>
          <w:bCs/>
          <w:szCs w:val="20"/>
        </w:rPr>
        <w:t>450 Pa.</w:t>
      </w:r>
    </w:p>
    <w:p w14:paraId="532CE28D" w14:textId="77777777" w:rsidR="00F919D6" w:rsidRPr="00705D0E" w:rsidRDefault="00F919D6" w:rsidP="00F919D6">
      <w:pPr>
        <w:jc w:val="both"/>
        <w:rPr>
          <w:rFonts w:cs="Arial"/>
          <w:szCs w:val="20"/>
        </w:rPr>
      </w:pPr>
    </w:p>
    <w:p w14:paraId="2B54BC1B" w14:textId="77777777" w:rsidR="00F919D6" w:rsidRPr="00705D0E" w:rsidRDefault="00F919D6" w:rsidP="00F919D6">
      <w:pPr>
        <w:jc w:val="both"/>
        <w:rPr>
          <w:rFonts w:cs="Arial"/>
          <w:szCs w:val="20"/>
        </w:rPr>
      </w:pPr>
      <w:r w:rsidRPr="00705D0E">
        <w:rPr>
          <w:rFonts w:cs="Arial"/>
          <w:szCs w:val="20"/>
        </w:rPr>
        <w:t xml:space="preserve">Inclourà el petit material i accessoris per a la seva subjecció certificats per a compatibilitat </w:t>
      </w:r>
      <w:proofErr w:type="spellStart"/>
      <w:r w:rsidRPr="00705D0E">
        <w:rPr>
          <w:rFonts w:cs="Arial"/>
          <w:b/>
          <w:bCs/>
          <w:szCs w:val="20"/>
        </w:rPr>
        <w:t>RoHS</w:t>
      </w:r>
      <w:proofErr w:type="spellEnd"/>
      <w:r w:rsidRPr="00705D0E">
        <w:rPr>
          <w:rFonts w:cs="Arial"/>
          <w:b/>
          <w:bCs/>
          <w:szCs w:val="20"/>
        </w:rPr>
        <w:t xml:space="preserve"> 2 / REACH</w:t>
      </w:r>
      <w:r w:rsidRPr="00705D0E">
        <w:rPr>
          <w:rFonts w:cs="Arial"/>
          <w:szCs w:val="20"/>
        </w:rPr>
        <w:t>.</w:t>
      </w:r>
    </w:p>
    <w:p w14:paraId="0FD24339" w14:textId="77777777" w:rsidR="00F919D6" w:rsidRPr="00705D0E" w:rsidRDefault="00F919D6" w:rsidP="00F919D6">
      <w:pPr>
        <w:jc w:val="both"/>
        <w:rPr>
          <w:rFonts w:cs="Arial"/>
          <w:szCs w:val="20"/>
        </w:rPr>
      </w:pPr>
    </w:p>
    <w:p w14:paraId="6CC11120" w14:textId="77777777" w:rsidR="00F919D6" w:rsidRPr="00705D0E" w:rsidRDefault="00F919D6" w:rsidP="00F919D6">
      <w:pPr>
        <w:jc w:val="both"/>
        <w:rPr>
          <w:rFonts w:cs="Arial"/>
          <w:szCs w:val="20"/>
        </w:rPr>
      </w:pPr>
      <w:r w:rsidRPr="00705D0E">
        <w:rPr>
          <w:rFonts w:cs="Arial"/>
          <w:szCs w:val="20"/>
        </w:rPr>
        <w:t xml:space="preserve">El producte disposarà a més de verificació mediambiental segons  </w:t>
      </w:r>
      <w:r w:rsidRPr="00705D0E">
        <w:rPr>
          <w:rFonts w:cs="Arial"/>
          <w:b/>
          <w:bCs/>
          <w:szCs w:val="20"/>
        </w:rPr>
        <w:t xml:space="preserve">EPD </w:t>
      </w:r>
      <w:proofErr w:type="spellStart"/>
      <w:r w:rsidRPr="00705D0E">
        <w:rPr>
          <w:rFonts w:cs="Arial"/>
          <w:b/>
          <w:bCs/>
          <w:szCs w:val="20"/>
        </w:rPr>
        <w:t>Certificacion</w:t>
      </w:r>
      <w:proofErr w:type="spellEnd"/>
      <w:r w:rsidRPr="00705D0E">
        <w:rPr>
          <w:rFonts w:cs="Arial"/>
          <w:b/>
          <w:bCs/>
          <w:szCs w:val="20"/>
        </w:rPr>
        <w:t xml:space="preserve"> EN/ISO 14025,</w:t>
      </w:r>
      <w:r w:rsidRPr="00705D0E">
        <w:rPr>
          <w:rFonts w:cs="Arial"/>
          <w:szCs w:val="20"/>
        </w:rPr>
        <w:t xml:space="preserve"> en la seva versió opcional </w:t>
      </w:r>
      <w:proofErr w:type="spellStart"/>
      <w:r w:rsidRPr="00705D0E">
        <w:rPr>
          <w:rFonts w:cs="Arial"/>
          <w:szCs w:val="20"/>
        </w:rPr>
        <w:t>Antibacteris</w:t>
      </w:r>
      <w:proofErr w:type="spellEnd"/>
      <w:r w:rsidRPr="00705D0E">
        <w:rPr>
          <w:rFonts w:cs="Arial"/>
          <w:szCs w:val="20"/>
        </w:rPr>
        <w:t>.</w:t>
      </w:r>
    </w:p>
    <w:p w14:paraId="3D0303F4" w14:textId="77777777" w:rsidR="00F919D6" w:rsidRPr="00705D0E" w:rsidRDefault="00F919D6" w:rsidP="00F919D6">
      <w:pPr>
        <w:jc w:val="both"/>
        <w:rPr>
          <w:rFonts w:cs="Arial"/>
          <w:szCs w:val="20"/>
        </w:rPr>
      </w:pPr>
    </w:p>
    <w:p w14:paraId="45BAF71B" w14:textId="77777777" w:rsidR="00F919D6" w:rsidRPr="00705D0E" w:rsidRDefault="00F919D6" w:rsidP="00F919D6">
      <w:pPr>
        <w:jc w:val="both"/>
        <w:rPr>
          <w:rFonts w:cs="Arial"/>
          <w:szCs w:val="20"/>
        </w:rPr>
      </w:pPr>
      <w:r w:rsidRPr="00705D0E">
        <w:rPr>
          <w:rFonts w:cs="Arial"/>
          <w:szCs w:val="20"/>
        </w:rPr>
        <w:t xml:space="preserve">El fabricant atorgarà </w:t>
      </w:r>
      <w:r w:rsidRPr="00705D0E">
        <w:rPr>
          <w:rFonts w:cs="Arial"/>
          <w:b/>
          <w:bCs/>
          <w:szCs w:val="20"/>
        </w:rPr>
        <w:t xml:space="preserve">garantia </w:t>
      </w:r>
      <w:r w:rsidRPr="00705D0E">
        <w:rPr>
          <w:rFonts w:cs="Arial"/>
          <w:szCs w:val="20"/>
        </w:rPr>
        <w:t xml:space="preserve">del sistema per un període mínim de </w:t>
      </w:r>
      <w:r w:rsidRPr="00705D0E">
        <w:rPr>
          <w:rFonts w:cs="Arial"/>
          <w:b/>
          <w:bCs/>
          <w:szCs w:val="20"/>
        </w:rPr>
        <w:t>10 anys</w:t>
      </w:r>
      <w:r w:rsidRPr="00705D0E">
        <w:rPr>
          <w:rFonts w:cs="Arial"/>
          <w:szCs w:val="20"/>
        </w:rPr>
        <w:t>, d' acord amb les condicions específiques del fabricant i garantirà el lliurament de qualsevol recanvi funcional en un termini inferior a 2 setmanes.</w:t>
      </w:r>
    </w:p>
    <w:p w14:paraId="3037D3C9" w14:textId="77777777" w:rsidR="00F919D6" w:rsidRPr="00705D0E" w:rsidRDefault="00F919D6" w:rsidP="00F919D6">
      <w:pPr>
        <w:jc w:val="both"/>
        <w:rPr>
          <w:rFonts w:cs="Arial"/>
          <w:szCs w:val="20"/>
        </w:rPr>
      </w:pPr>
    </w:p>
    <w:p w14:paraId="30A691AA" w14:textId="77777777" w:rsidR="00F919D6" w:rsidRPr="00705D0E" w:rsidRDefault="00F919D6" w:rsidP="00F919D6">
      <w:pPr>
        <w:jc w:val="both"/>
        <w:rPr>
          <w:rFonts w:cs="Arial"/>
          <w:szCs w:val="20"/>
        </w:rPr>
      </w:pPr>
      <w:r w:rsidRPr="00705D0E">
        <w:rPr>
          <w:rFonts w:cs="Arial"/>
          <w:szCs w:val="20"/>
        </w:rPr>
        <w:t xml:space="preserve">El fabricant haurà de disposar de servei de bugaderia i certificar les operacions d' higienització. </w:t>
      </w:r>
    </w:p>
    <w:p w14:paraId="012EEBD9" w14:textId="08ADB3DE" w:rsidR="00F919D6" w:rsidRPr="00705D0E" w:rsidRDefault="00F919D6" w:rsidP="00F919D6">
      <w:pPr>
        <w:jc w:val="both"/>
        <w:rPr>
          <w:rFonts w:cs="Arial"/>
          <w:szCs w:val="20"/>
        </w:rPr>
      </w:pPr>
    </w:p>
    <w:p w14:paraId="661AB772" w14:textId="77777777" w:rsidR="00F13AF5" w:rsidRPr="00705D0E" w:rsidRDefault="00F13AF5" w:rsidP="00F919D6">
      <w:pPr>
        <w:jc w:val="both"/>
        <w:rPr>
          <w:rFonts w:cs="Arial"/>
          <w:szCs w:val="20"/>
        </w:rPr>
      </w:pPr>
    </w:p>
    <w:p w14:paraId="54C422EE" w14:textId="037CE0C7" w:rsidR="00F13AF5" w:rsidRPr="00705D0E" w:rsidRDefault="00F13AF5">
      <w:pPr>
        <w:rPr>
          <w:rFonts w:cs="Arial"/>
          <w:szCs w:val="20"/>
        </w:rPr>
      </w:pPr>
      <w:r w:rsidRPr="00705D0E">
        <w:rPr>
          <w:rFonts w:cs="Arial"/>
          <w:szCs w:val="20"/>
        </w:rPr>
        <w:br w:type="page"/>
      </w:r>
    </w:p>
    <w:p w14:paraId="68C7DD60" w14:textId="393F40E4" w:rsidR="00F13AF5" w:rsidRPr="00705D0E" w:rsidRDefault="00F13AF5" w:rsidP="00F13AF5">
      <w:pPr>
        <w:jc w:val="center"/>
        <w:rPr>
          <w:rFonts w:cs="Arial"/>
          <w:szCs w:val="20"/>
        </w:rPr>
      </w:pPr>
      <w:r w:rsidRPr="00705D0E">
        <w:rPr>
          <w:rFonts w:cs="Arial"/>
          <w:noProof/>
          <w:szCs w:val="20"/>
        </w:rPr>
        <w:lastRenderedPageBreak/>
        <w:drawing>
          <wp:inline distT="0" distB="0" distL="0" distR="0" wp14:anchorId="1178F3F7" wp14:editId="10B98C12">
            <wp:extent cx="5667375" cy="8010525"/>
            <wp:effectExtent l="0" t="0" r="9525" b="9525"/>
            <wp:docPr id="31668411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67375" cy="8010525"/>
                    </a:xfrm>
                    <a:prstGeom prst="rect">
                      <a:avLst/>
                    </a:prstGeom>
                    <a:noFill/>
                    <a:ln>
                      <a:noFill/>
                    </a:ln>
                  </pic:spPr>
                </pic:pic>
              </a:graphicData>
            </a:graphic>
          </wp:inline>
        </w:drawing>
      </w:r>
    </w:p>
    <w:p w14:paraId="21F783C7" w14:textId="117A637C" w:rsidR="00F919D6" w:rsidRPr="00705D0E" w:rsidRDefault="00F13AF5" w:rsidP="00F13AF5">
      <w:pPr>
        <w:jc w:val="center"/>
        <w:rPr>
          <w:rFonts w:cs="Arial"/>
          <w:szCs w:val="20"/>
        </w:rPr>
      </w:pPr>
      <w:r w:rsidRPr="00705D0E">
        <w:rPr>
          <w:rFonts w:cs="Arial"/>
          <w:noProof/>
          <w:szCs w:val="20"/>
        </w:rPr>
        <w:lastRenderedPageBreak/>
        <w:drawing>
          <wp:inline distT="0" distB="0" distL="0" distR="0" wp14:anchorId="507EF1CA" wp14:editId="458E652A">
            <wp:extent cx="5410200" cy="8065513"/>
            <wp:effectExtent l="0" t="0" r="0" b="0"/>
            <wp:docPr id="84577254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6555" t="6896" r="11261" b="6421"/>
                    <a:stretch>
                      <a:fillRect/>
                    </a:stretch>
                  </pic:blipFill>
                  <pic:spPr bwMode="auto">
                    <a:xfrm>
                      <a:off x="0" y="0"/>
                      <a:ext cx="5418800" cy="8078335"/>
                    </a:xfrm>
                    <a:prstGeom prst="rect">
                      <a:avLst/>
                    </a:prstGeom>
                    <a:noFill/>
                    <a:ln>
                      <a:noFill/>
                    </a:ln>
                    <a:extLst>
                      <a:ext uri="{53640926-AAD7-44D8-BBD7-CCE9431645EC}">
                        <a14:shadowObscured xmlns:a14="http://schemas.microsoft.com/office/drawing/2010/main"/>
                      </a:ext>
                    </a:extLst>
                  </pic:spPr>
                </pic:pic>
              </a:graphicData>
            </a:graphic>
          </wp:inline>
        </w:drawing>
      </w:r>
    </w:p>
    <w:p w14:paraId="39DFEEB8" w14:textId="77777777" w:rsidR="00924978" w:rsidRPr="00705D0E" w:rsidRDefault="00924978" w:rsidP="008C58E7">
      <w:pPr>
        <w:pStyle w:val="Ttulo4"/>
        <w:tabs>
          <w:tab w:val="left" w:pos="709"/>
        </w:tabs>
        <w:ind w:left="709" w:hanging="709"/>
        <w:rPr>
          <w:rFonts w:ascii="Arial" w:hAnsi="Arial"/>
          <w:sz w:val="20"/>
          <w:lang w:val="ca-ES"/>
        </w:rPr>
      </w:pPr>
      <w:r w:rsidRPr="00705D0E">
        <w:rPr>
          <w:rFonts w:ascii="Arial" w:hAnsi="Arial"/>
          <w:sz w:val="20"/>
          <w:lang w:val="ca-ES"/>
        </w:rPr>
        <w:lastRenderedPageBreak/>
        <w:t>Aïllament tèrmic i mètode adoptat per al càlcul de conductes</w:t>
      </w:r>
    </w:p>
    <w:p w14:paraId="5ED5DBF0" w14:textId="77777777" w:rsidR="00924978" w:rsidRPr="00705D0E" w:rsidRDefault="00924978" w:rsidP="00924978">
      <w:pPr>
        <w:jc w:val="both"/>
        <w:rPr>
          <w:rFonts w:cs="Arial"/>
          <w:b/>
          <w:sz w:val="22"/>
          <w:szCs w:val="22"/>
        </w:rPr>
      </w:pPr>
    </w:p>
    <w:p w14:paraId="4D6370E3" w14:textId="77777777" w:rsidR="00924978" w:rsidRPr="00705D0E" w:rsidRDefault="00924978" w:rsidP="00924978">
      <w:pPr>
        <w:jc w:val="both"/>
      </w:pPr>
      <w:r w:rsidRPr="00705D0E">
        <w:t>Els conductes i accessoris de la xarxa d'impulsió d'aire disposaran d'un aïllament tèrmic suficient perquè la pèrdua de calor no sigui major que el 4% de la potència que transporten i sempre que sigui suficient per evitar condensacions.</w:t>
      </w:r>
    </w:p>
    <w:p w14:paraId="7AEE811D" w14:textId="77777777" w:rsidR="00924978" w:rsidRPr="00705D0E" w:rsidRDefault="00924978" w:rsidP="00924978">
      <w:pPr>
        <w:jc w:val="both"/>
      </w:pPr>
    </w:p>
    <w:p w14:paraId="2ADC2EC5" w14:textId="77777777" w:rsidR="00924978" w:rsidRPr="00705D0E" w:rsidRDefault="00924978" w:rsidP="00924978">
      <w:pPr>
        <w:jc w:val="both"/>
      </w:pPr>
      <w:r w:rsidRPr="00705D0E">
        <w:t>Quan la potència tèrmica nominal a instal·lar de generació de calor o fred sigui menor o igual a 70KW, són vàlids els gruixos mínims d'aïllament per a conductes i accessoris de la xarxa d'impulsió d'aire de la taula del RITE Per potència superior a 70KW es justificarà documentalment que les pèrdues no són més grans que les indicades anteriorment.</w:t>
      </w:r>
    </w:p>
    <w:p w14:paraId="5BFB1182" w14:textId="77777777" w:rsidR="00924978" w:rsidRPr="00705D0E" w:rsidRDefault="00924978" w:rsidP="00924978">
      <w:pPr>
        <w:jc w:val="both"/>
      </w:pPr>
    </w:p>
    <w:p w14:paraId="49DB8F2E" w14:textId="77777777" w:rsidR="00924978" w:rsidRPr="00705D0E" w:rsidRDefault="00924978" w:rsidP="00924978">
      <w:pPr>
        <w:jc w:val="both"/>
      </w:pPr>
      <w:r w:rsidRPr="00705D0E">
        <w:t>Les xarxes de retorn s'han d'aïllar quan discorrin per l'exterior de l'edifici i en interiors, quan l'aire estigui a temperatura menor que la de rosada de l'ambient o quan el conducte passi a través de locals no condicionats.</w:t>
      </w:r>
    </w:p>
    <w:p w14:paraId="3B1AF048" w14:textId="77777777" w:rsidR="00B35577" w:rsidRPr="00705D0E" w:rsidRDefault="00B35577" w:rsidP="00924978">
      <w:pPr>
        <w:jc w:val="both"/>
      </w:pPr>
    </w:p>
    <w:p w14:paraId="24059C17" w14:textId="77777777" w:rsidR="00924978" w:rsidRPr="00705D0E" w:rsidRDefault="00924978" w:rsidP="00924978">
      <w:pPr>
        <w:jc w:val="both"/>
      </w:pPr>
      <w:r w:rsidRPr="00705D0E">
        <w:t>Per al càlcul i dimensionat dels conductes, donada la simplicitat del sistema, s'ha seguit el mètode de la pèrdua de càrrega constant.</w:t>
      </w:r>
    </w:p>
    <w:p w14:paraId="0641E16C" w14:textId="77777777" w:rsidR="00924978" w:rsidRPr="00705D0E" w:rsidRDefault="00924978" w:rsidP="00924978">
      <w:pPr>
        <w:jc w:val="both"/>
      </w:pPr>
    </w:p>
    <w:p w14:paraId="28718F27" w14:textId="77777777" w:rsidR="00924978" w:rsidRPr="00705D0E" w:rsidRDefault="00924978" w:rsidP="00924978">
      <w:pPr>
        <w:jc w:val="both"/>
      </w:pPr>
      <w:r w:rsidRPr="00705D0E">
        <w:t>La pèrdua de càrrega per fricció en els conductes, tant d'impulsió com de retorn, es manté al voltant de 0,1mmcda/ml.</w:t>
      </w:r>
    </w:p>
    <w:p w14:paraId="7DF4E6EF" w14:textId="77777777" w:rsidR="00924978" w:rsidRPr="00705D0E" w:rsidRDefault="00924978" w:rsidP="00924978">
      <w:pPr>
        <w:jc w:val="both"/>
        <w:rPr>
          <w:rFonts w:cs="Arial"/>
          <w:sz w:val="24"/>
          <w:u w:val="single"/>
        </w:rPr>
      </w:pPr>
    </w:p>
    <w:p w14:paraId="374C4D58" w14:textId="77777777" w:rsidR="00924978" w:rsidRPr="00705D0E" w:rsidRDefault="00924978" w:rsidP="008C58E7">
      <w:pPr>
        <w:pStyle w:val="Ttulo4"/>
        <w:tabs>
          <w:tab w:val="left" w:pos="709"/>
        </w:tabs>
        <w:ind w:left="709" w:hanging="709"/>
        <w:rPr>
          <w:rFonts w:ascii="Arial" w:hAnsi="Arial"/>
          <w:sz w:val="20"/>
          <w:lang w:val="ca-ES"/>
        </w:rPr>
      </w:pPr>
      <w:r w:rsidRPr="00705D0E">
        <w:rPr>
          <w:rFonts w:ascii="Arial" w:hAnsi="Arial"/>
          <w:sz w:val="20"/>
          <w:lang w:val="ca-ES"/>
        </w:rPr>
        <w:t>Descripció del sistema de gestió i control</w:t>
      </w:r>
    </w:p>
    <w:p w14:paraId="053FFFD1" w14:textId="77777777" w:rsidR="00924978" w:rsidRPr="00705D0E" w:rsidRDefault="00924978" w:rsidP="00924978">
      <w:pPr>
        <w:autoSpaceDE w:val="0"/>
        <w:autoSpaceDN w:val="0"/>
        <w:adjustRightInd w:val="0"/>
        <w:jc w:val="both"/>
        <w:rPr>
          <w:rFonts w:cs="Arial"/>
          <w:color w:val="000000"/>
          <w:szCs w:val="20"/>
        </w:rPr>
      </w:pPr>
    </w:p>
    <w:p w14:paraId="59BE66BF" w14:textId="77777777" w:rsidR="00873E23" w:rsidRPr="00705D0E" w:rsidRDefault="00873E23" w:rsidP="00873E23">
      <w:pPr>
        <w:spacing w:before="20" w:after="20"/>
        <w:jc w:val="both"/>
        <w:rPr>
          <w:rFonts w:cs="Arial"/>
          <w:szCs w:val="20"/>
        </w:rPr>
      </w:pPr>
      <w:r w:rsidRPr="00705D0E">
        <w:rPr>
          <w:rFonts w:cs="Arial"/>
          <w:szCs w:val="20"/>
        </w:rPr>
        <w:t>Totes les instal·lacions estaran dotades dels sistemes de control automàtic necessaris perquè es puguin mantenir en els locals les condicions de disseny previstes, ajustant els consums d'energia a les variacions de la càrrega tèrmica.</w:t>
      </w:r>
    </w:p>
    <w:p w14:paraId="1F9A08C7" w14:textId="77777777" w:rsidR="00924978" w:rsidRPr="00705D0E" w:rsidRDefault="00924978" w:rsidP="00924978">
      <w:pPr>
        <w:autoSpaceDE w:val="0"/>
        <w:autoSpaceDN w:val="0"/>
        <w:adjustRightInd w:val="0"/>
        <w:jc w:val="both"/>
        <w:rPr>
          <w:rFonts w:cs="Arial"/>
          <w:color w:val="000000"/>
          <w:szCs w:val="20"/>
        </w:rPr>
      </w:pPr>
    </w:p>
    <w:p w14:paraId="734F7988" w14:textId="77777777" w:rsidR="00924978" w:rsidRPr="00705D0E" w:rsidRDefault="00924978" w:rsidP="00924978">
      <w:pPr>
        <w:autoSpaceDE w:val="0"/>
        <w:autoSpaceDN w:val="0"/>
        <w:adjustRightInd w:val="0"/>
        <w:jc w:val="both"/>
        <w:rPr>
          <w:rFonts w:cs="Arial"/>
          <w:color w:val="000000"/>
          <w:szCs w:val="20"/>
        </w:rPr>
      </w:pPr>
      <w:r w:rsidRPr="00705D0E">
        <w:rPr>
          <w:rFonts w:cs="Arial"/>
          <w:color w:val="000000"/>
          <w:szCs w:val="20"/>
        </w:rPr>
        <w:t>Aquest control consistirà en un conjunt de dispositius que gestionaran les dades d’entrada i sortida tant digitals com analògiques mitjançant un protocol de comunicacions per obtenir un control precís de les instal·lacions alhora que oferirà informació de consums i estats en temps real.</w:t>
      </w:r>
    </w:p>
    <w:p w14:paraId="4AF652F0" w14:textId="77777777" w:rsidR="00924978" w:rsidRPr="00705D0E" w:rsidRDefault="00924978" w:rsidP="00924978">
      <w:pPr>
        <w:autoSpaceDE w:val="0"/>
        <w:autoSpaceDN w:val="0"/>
        <w:adjustRightInd w:val="0"/>
        <w:jc w:val="both"/>
        <w:rPr>
          <w:rFonts w:cs="Arial"/>
          <w:color w:val="000000"/>
          <w:szCs w:val="20"/>
        </w:rPr>
      </w:pPr>
    </w:p>
    <w:p w14:paraId="66D896D4" w14:textId="77777777" w:rsidR="00924978" w:rsidRPr="00705D0E" w:rsidRDefault="00924978" w:rsidP="00924978">
      <w:pPr>
        <w:autoSpaceDE w:val="0"/>
        <w:autoSpaceDN w:val="0"/>
        <w:adjustRightInd w:val="0"/>
        <w:jc w:val="both"/>
        <w:rPr>
          <w:rFonts w:cs="Arial"/>
          <w:color w:val="000000"/>
          <w:szCs w:val="20"/>
        </w:rPr>
      </w:pPr>
      <w:r w:rsidRPr="00705D0E">
        <w:rPr>
          <w:rFonts w:cs="Arial"/>
          <w:color w:val="000000"/>
          <w:szCs w:val="20"/>
        </w:rPr>
        <w:t>Mitjançant l'aplicació d'una sèrie de rutines de control i monitorització adaptarà els serveis de l'edifici en estricta concordança amb la demanda, d’aquesta manera s’obtindrà un estalvi energètic.</w:t>
      </w:r>
    </w:p>
    <w:p w14:paraId="1E1F3476" w14:textId="77777777" w:rsidR="00924978" w:rsidRPr="00705D0E" w:rsidRDefault="00924978" w:rsidP="00924978">
      <w:pPr>
        <w:autoSpaceDE w:val="0"/>
        <w:autoSpaceDN w:val="0"/>
        <w:adjustRightInd w:val="0"/>
        <w:jc w:val="both"/>
        <w:rPr>
          <w:rFonts w:cs="Arial"/>
          <w:color w:val="000000"/>
          <w:szCs w:val="20"/>
        </w:rPr>
      </w:pPr>
    </w:p>
    <w:p w14:paraId="2E2C467F" w14:textId="77777777" w:rsidR="00924978" w:rsidRPr="00705D0E" w:rsidRDefault="00924978" w:rsidP="00924978">
      <w:pPr>
        <w:autoSpaceDE w:val="0"/>
        <w:autoSpaceDN w:val="0"/>
        <w:adjustRightInd w:val="0"/>
        <w:jc w:val="both"/>
        <w:rPr>
          <w:rFonts w:cs="Arial"/>
          <w:color w:val="000000"/>
          <w:szCs w:val="20"/>
        </w:rPr>
      </w:pPr>
      <w:r w:rsidRPr="00705D0E">
        <w:rPr>
          <w:rFonts w:cs="Arial"/>
          <w:color w:val="000000"/>
          <w:szCs w:val="20"/>
        </w:rPr>
        <w:t>Es disposarà de comptadors d’energia a capçalera, d’aquesta manera es mesurarà el consum de la instal·lació.</w:t>
      </w:r>
    </w:p>
    <w:p w14:paraId="73992F61" w14:textId="77777777" w:rsidR="00924978" w:rsidRPr="00705D0E" w:rsidRDefault="00924978" w:rsidP="00924978">
      <w:pPr>
        <w:autoSpaceDE w:val="0"/>
        <w:autoSpaceDN w:val="0"/>
        <w:adjustRightInd w:val="0"/>
        <w:jc w:val="both"/>
        <w:rPr>
          <w:rFonts w:cs="Arial"/>
          <w:color w:val="000000"/>
          <w:szCs w:val="20"/>
        </w:rPr>
      </w:pPr>
    </w:p>
    <w:p w14:paraId="56BB93BF" w14:textId="77777777" w:rsidR="00924978" w:rsidRPr="00705D0E" w:rsidRDefault="00924978" w:rsidP="00924978">
      <w:pPr>
        <w:autoSpaceDE w:val="0"/>
        <w:autoSpaceDN w:val="0"/>
        <w:adjustRightInd w:val="0"/>
        <w:jc w:val="both"/>
        <w:rPr>
          <w:rFonts w:cs="Arial"/>
          <w:color w:val="000000"/>
          <w:szCs w:val="20"/>
        </w:rPr>
      </w:pPr>
      <w:r w:rsidRPr="00705D0E">
        <w:rPr>
          <w:rFonts w:cs="Arial"/>
          <w:color w:val="000000"/>
          <w:szCs w:val="20"/>
        </w:rPr>
        <w:t>S’instal·laran sondes de CO2 en els conductes de retorn dels recuperadors per tal d’adaptar els cabals a les necessitats reals del edifici.</w:t>
      </w:r>
    </w:p>
    <w:p w14:paraId="751FFBCC" w14:textId="77777777" w:rsidR="00924978" w:rsidRPr="00705D0E" w:rsidRDefault="00924978" w:rsidP="00924978">
      <w:pPr>
        <w:tabs>
          <w:tab w:val="left" w:pos="284"/>
        </w:tabs>
        <w:jc w:val="both"/>
        <w:rPr>
          <w:rFonts w:cs="Arial"/>
          <w:sz w:val="22"/>
          <w:szCs w:val="22"/>
        </w:rPr>
      </w:pPr>
    </w:p>
    <w:p w14:paraId="670BB326" w14:textId="77777777" w:rsidR="00924978" w:rsidRPr="00705D0E" w:rsidRDefault="00924978" w:rsidP="00924978">
      <w:pPr>
        <w:spacing w:before="20" w:after="20"/>
        <w:jc w:val="both"/>
      </w:pPr>
      <w:r w:rsidRPr="00705D0E">
        <w:t>Totes les instal·lacions estaran dotades dels sistemes de control automàtic necessaris perquè es puguin mantenir en els locals les condicions de disseny previstes, ajustant els consums d'energia a les variacions de la càrrega tèrmica.</w:t>
      </w:r>
    </w:p>
    <w:p w14:paraId="46E4A454" w14:textId="77777777" w:rsidR="00924978" w:rsidRPr="00705D0E" w:rsidRDefault="00924978" w:rsidP="00924978">
      <w:pPr>
        <w:spacing w:before="20" w:after="20"/>
        <w:jc w:val="both"/>
      </w:pPr>
    </w:p>
    <w:p w14:paraId="4C80F718" w14:textId="77777777" w:rsidR="00924978" w:rsidRPr="00705D0E" w:rsidRDefault="00924978" w:rsidP="00924978">
      <w:pPr>
        <w:jc w:val="both"/>
      </w:pPr>
      <w:r w:rsidRPr="00705D0E">
        <w:t>Bàsicament, per a les unitats interiors de climatització, el sistema de regulació i control, estarà format per un termòstat digital per a cada zona a climatitzar.</w:t>
      </w:r>
    </w:p>
    <w:p w14:paraId="0A941FA0" w14:textId="77777777" w:rsidR="00924978" w:rsidRPr="00705D0E" w:rsidRDefault="00924978" w:rsidP="00924978">
      <w:pPr>
        <w:jc w:val="both"/>
      </w:pPr>
    </w:p>
    <w:p w14:paraId="6F8DF0AC" w14:textId="77777777" w:rsidR="00924978" w:rsidRPr="00705D0E" w:rsidRDefault="00924978" w:rsidP="00924978">
      <w:pPr>
        <w:jc w:val="both"/>
      </w:pPr>
      <w:r w:rsidRPr="00705D0E">
        <w:t xml:space="preserve">El funcionament serà tal que un cop fixat el set </w:t>
      </w:r>
      <w:proofErr w:type="spellStart"/>
      <w:r w:rsidRPr="00705D0E">
        <w:t>point</w:t>
      </w:r>
      <w:proofErr w:type="spellEnd"/>
      <w:r w:rsidRPr="00705D0E">
        <w:t xml:space="preserve"> del termòstat, aquest compararà la temperatura ambient, recollida a través d'una sonda amb el valor fixat ubicada al retorn de la màquina, i actuarà sobre la vàlvula d'expansió o de pas de líquid segons el cas.</w:t>
      </w:r>
    </w:p>
    <w:p w14:paraId="3356F57D" w14:textId="77777777" w:rsidR="00924978" w:rsidRPr="00705D0E" w:rsidRDefault="00924978" w:rsidP="00924978">
      <w:pPr>
        <w:jc w:val="both"/>
      </w:pPr>
    </w:p>
    <w:p w14:paraId="388AE4D4" w14:textId="77777777" w:rsidR="0083501D" w:rsidRDefault="0083501D" w:rsidP="00924978">
      <w:pPr>
        <w:jc w:val="both"/>
      </w:pPr>
    </w:p>
    <w:p w14:paraId="24B6CA0E" w14:textId="77777777" w:rsidR="0083501D" w:rsidRDefault="0083501D" w:rsidP="00924978">
      <w:pPr>
        <w:jc w:val="both"/>
      </w:pPr>
    </w:p>
    <w:p w14:paraId="21CF7530" w14:textId="77777777" w:rsidR="0083501D" w:rsidRDefault="0083501D" w:rsidP="00924978">
      <w:pPr>
        <w:jc w:val="both"/>
      </w:pPr>
    </w:p>
    <w:p w14:paraId="2A1491C1" w14:textId="1372450B" w:rsidR="00924978" w:rsidRPr="00705D0E" w:rsidRDefault="00924978" w:rsidP="00924978">
      <w:pPr>
        <w:jc w:val="both"/>
      </w:pPr>
      <w:r w:rsidRPr="00705D0E">
        <w:t>Aquest termòstat disposa duna sonda interior que permet que es pugui escollir el funcionament en funció de la sonda de retorn de la màquina o de la lectura propi control.</w:t>
      </w:r>
    </w:p>
    <w:p w14:paraId="72286EAE" w14:textId="77777777" w:rsidR="00924978" w:rsidRPr="00705D0E" w:rsidRDefault="00924978" w:rsidP="00924978">
      <w:pPr>
        <w:jc w:val="both"/>
      </w:pPr>
    </w:p>
    <w:p w14:paraId="142AF3B0" w14:textId="77777777" w:rsidR="00924978" w:rsidRPr="00705D0E" w:rsidRDefault="00924978" w:rsidP="00924978">
      <w:pPr>
        <w:jc w:val="both"/>
      </w:pPr>
      <w:r w:rsidRPr="00705D0E">
        <w:t>Cadascun dels termòstats permetrà, entre altres funcions:</w:t>
      </w:r>
    </w:p>
    <w:p w14:paraId="4ED35EC2" w14:textId="77777777" w:rsidR="00924978" w:rsidRPr="00705D0E" w:rsidRDefault="00924978" w:rsidP="00924978">
      <w:pPr>
        <w:jc w:val="both"/>
      </w:pPr>
    </w:p>
    <w:p w14:paraId="1DE71EAE" w14:textId="77777777" w:rsidR="00924978" w:rsidRPr="00705D0E" w:rsidRDefault="00924978" w:rsidP="00924978">
      <w:pPr>
        <w:jc w:val="both"/>
      </w:pPr>
      <w:r w:rsidRPr="00705D0E">
        <w:t>Control ON/OFF, mode de funcionament, selecció temperatura consigna, velocitat ventilador i adreça cabal d'aire (segons unitat interior).</w:t>
      </w:r>
    </w:p>
    <w:p w14:paraId="115F5EBD" w14:textId="77777777" w:rsidR="00873E23" w:rsidRPr="00705D0E" w:rsidRDefault="00873E23" w:rsidP="00873E23">
      <w:pPr>
        <w:spacing w:before="20" w:after="20"/>
        <w:jc w:val="both"/>
        <w:rPr>
          <w:rFonts w:cs="Arial"/>
          <w:szCs w:val="20"/>
        </w:rPr>
      </w:pPr>
    </w:p>
    <w:p w14:paraId="12C22326" w14:textId="425580F9" w:rsidR="00873E23" w:rsidRPr="00705D0E" w:rsidRDefault="00873E23" w:rsidP="00873E23">
      <w:pPr>
        <w:spacing w:before="20" w:after="20"/>
        <w:jc w:val="both"/>
        <w:rPr>
          <w:rFonts w:cs="Arial"/>
          <w:szCs w:val="20"/>
        </w:rPr>
      </w:pPr>
      <w:r w:rsidRPr="00705D0E">
        <w:rPr>
          <w:rFonts w:cs="Arial"/>
          <w:szCs w:val="20"/>
        </w:rPr>
        <w:t xml:space="preserve">La instal·lació de climatització comptarà amb un sistema de regulació i control MITSUBISHI ELECTRIC </w:t>
      </w:r>
      <w:proofErr w:type="spellStart"/>
      <w:r w:rsidR="00F946FA" w:rsidRPr="00705D0E">
        <w:rPr>
          <w:rFonts w:cs="Arial"/>
          <w:szCs w:val="20"/>
        </w:rPr>
        <w:t>KiPlink</w:t>
      </w:r>
      <w:proofErr w:type="spellEnd"/>
      <w:r w:rsidR="00F946FA" w:rsidRPr="00705D0E">
        <w:rPr>
          <w:rFonts w:cs="Arial"/>
          <w:szCs w:val="20"/>
        </w:rPr>
        <w:t>,</w:t>
      </w:r>
      <w:r w:rsidRPr="00705D0E">
        <w:rPr>
          <w:rFonts w:cs="Arial"/>
          <w:szCs w:val="20"/>
        </w:rPr>
        <w:t xml:space="preserve"> les característiques estan especificades en els mesuraments i pressupost del projecte.</w:t>
      </w:r>
    </w:p>
    <w:p w14:paraId="054AFB5F" w14:textId="77777777" w:rsidR="002717E7" w:rsidRPr="00705D0E" w:rsidRDefault="002717E7" w:rsidP="00873E23">
      <w:pPr>
        <w:spacing w:before="20" w:after="20"/>
        <w:jc w:val="both"/>
        <w:rPr>
          <w:rFonts w:cs="Arial"/>
          <w:szCs w:val="20"/>
        </w:rPr>
      </w:pPr>
    </w:p>
    <w:p w14:paraId="5DC36949" w14:textId="6A9B5E6D" w:rsidR="002717E7" w:rsidRPr="00705D0E" w:rsidRDefault="002717E7" w:rsidP="002F68EE">
      <w:pPr>
        <w:spacing w:before="20" w:after="20"/>
        <w:jc w:val="center"/>
        <w:rPr>
          <w:rFonts w:cs="Arial"/>
          <w:szCs w:val="20"/>
        </w:rPr>
      </w:pPr>
    </w:p>
    <w:p w14:paraId="6AC77BB8" w14:textId="0C3E3D8B" w:rsidR="002717E7" w:rsidRPr="00705D0E" w:rsidRDefault="002717E7" w:rsidP="008C58E7">
      <w:pPr>
        <w:pStyle w:val="Ttulo2"/>
        <w:ind w:left="426" w:hanging="426"/>
        <w:rPr>
          <w:lang w:val="ca-ES"/>
        </w:rPr>
      </w:pPr>
      <w:bookmarkStart w:id="36" w:name="_Toc214008871"/>
      <w:r w:rsidRPr="00705D0E">
        <w:rPr>
          <w:lang w:val="ca-ES"/>
        </w:rPr>
        <w:lastRenderedPageBreak/>
        <w:t>CÀLCULS DE CÀRREGUES TÈRMIQUES</w:t>
      </w:r>
      <w:bookmarkEnd w:id="36"/>
    </w:p>
    <w:p w14:paraId="47BA966E" w14:textId="148DEAAD" w:rsidR="002717E7" w:rsidRPr="00705D0E" w:rsidRDefault="009B400B" w:rsidP="00873E23">
      <w:pPr>
        <w:spacing w:before="20" w:after="20"/>
        <w:jc w:val="both"/>
        <w:rPr>
          <w:rFonts w:cs="Arial"/>
          <w:szCs w:val="20"/>
        </w:rPr>
      </w:pPr>
      <w:r w:rsidRPr="00705D0E">
        <w:rPr>
          <w:rFonts w:cs="Arial"/>
          <w:noProof/>
          <w:color w:val="000000"/>
          <w:szCs w:val="20"/>
        </w:rPr>
        <w:drawing>
          <wp:inline distT="0" distB="0" distL="0" distR="0" wp14:anchorId="2370BDF9" wp14:editId="721EE37D">
            <wp:extent cx="6170829" cy="7429500"/>
            <wp:effectExtent l="0" t="0" r="1905" b="0"/>
            <wp:docPr id="105097971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a:extLst>
                        <a:ext uri="{28A0092B-C50C-407E-A947-70E740481C1C}">
                          <a14:useLocalDpi xmlns:a14="http://schemas.microsoft.com/office/drawing/2010/main" val="0"/>
                        </a:ext>
                      </a:extLst>
                    </a:blip>
                    <a:srcRect l="2689" t="6182" r="4201" b="14507"/>
                    <a:stretch>
                      <a:fillRect/>
                    </a:stretch>
                  </pic:blipFill>
                  <pic:spPr bwMode="auto">
                    <a:xfrm>
                      <a:off x="0" y="0"/>
                      <a:ext cx="6184250" cy="7445659"/>
                    </a:xfrm>
                    <a:prstGeom prst="rect">
                      <a:avLst/>
                    </a:prstGeom>
                    <a:noFill/>
                    <a:ln>
                      <a:noFill/>
                    </a:ln>
                    <a:extLst>
                      <a:ext uri="{53640926-AAD7-44D8-BBD7-CCE9431645EC}">
                        <a14:shadowObscured xmlns:a14="http://schemas.microsoft.com/office/drawing/2010/main"/>
                      </a:ext>
                    </a:extLst>
                  </pic:spPr>
                </pic:pic>
              </a:graphicData>
            </a:graphic>
          </wp:inline>
        </w:drawing>
      </w:r>
    </w:p>
    <w:bookmarkEnd w:id="15"/>
    <w:p w14:paraId="146F22FD" w14:textId="750D5015" w:rsidR="002717E7" w:rsidRPr="00705D0E" w:rsidRDefault="002717E7">
      <w:pPr>
        <w:rPr>
          <w:rFonts w:cs="Arial"/>
          <w:color w:val="000000"/>
          <w:szCs w:val="20"/>
        </w:rPr>
      </w:pPr>
      <w:r w:rsidRPr="00705D0E">
        <w:rPr>
          <w:rFonts w:cs="Arial"/>
          <w:color w:val="000000"/>
          <w:szCs w:val="20"/>
        </w:rPr>
        <w:br w:type="page"/>
      </w:r>
    </w:p>
    <w:p w14:paraId="3C1C5C27" w14:textId="77777777" w:rsidR="007C70D7" w:rsidRPr="00705D0E" w:rsidRDefault="007C70D7">
      <w:pPr>
        <w:rPr>
          <w:rFonts w:cs="Arial"/>
          <w:color w:val="000000"/>
          <w:szCs w:val="20"/>
        </w:rPr>
      </w:pPr>
    </w:p>
    <w:p w14:paraId="76957236" w14:textId="77777777" w:rsidR="007C70D7" w:rsidRPr="00705D0E" w:rsidRDefault="007C70D7">
      <w:pPr>
        <w:rPr>
          <w:rFonts w:cs="Arial"/>
          <w:color w:val="000000"/>
          <w:szCs w:val="20"/>
        </w:rPr>
      </w:pPr>
    </w:p>
    <w:p w14:paraId="5E4B68B8" w14:textId="708D51F8" w:rsidR="007C70D7" w:rsidRPr="00705D0E" w:rsidRDefault="007C70D7" w:rsidP="008C58E7">
      <w:pPr>
        <w:pStyle w:val="Ttulo1"/>
        <w:tabs>
          <w:tab w:val="clear" w:pos="540"/>
          <w:tab w:val="left" w:pos="284"/>
        </w:tabs>
        <w:spacing w:after="120"/>
        <w:ind w:left="284" w:hanging="284"/>
        <w:jc w:val="both"/>
        <w:rPr>
          <w:rFonts w:cs="Arial"/>
          <w:szCs w:val="20"/>
          <w:lang w:val="ca-ES"/>
        </w:rPr>
      </w:pPr>
      <w:bookmarkStart w:id="37" w:name="_Toc214008872"/>
      <w:r w:rsidRPr="00705D0E">
        <w:rPr>
          <w:rFonts w:cs="Arial"/>
          <w:szCs w:val="20"/>
          <w:lang w:val="ca-ES"/>
        </w:rPr>
        <w:t>INSTAL·LACIÓ ELÈCTRICA</w:t>
      </w:r>
      <w:bookmarkEnd w:id="37"/>
    </w:p>
    <w:p w14:paraId="094F6494" w14:textId="77777777" w:rsidR="00E67329" w:rsidRPr="00705D0E" w:rsidRDefault="00E67329" w:rsidP="007C70D7">
      <w:pPr>
        <w:jc w:val="both"/>
        <w:rPr>
          <w:rFonts w:cs="Arial"/>
          <w:szCs w:val="20"/>
        </w:rPr>
      </w:pPr>
    </w:p>
    <w:p w14:paraId="6DA0184E" w14:textId="1C9488C3" w:rsidR="007C70D7" w:rsidRPr="00705D0E" w:rsidRDefault="007C70D7" w:rsidP="007C70D7">
      <w:pPr>
        <w:jc w:val="both"/>
        <w:rPr>
          <w:rFonts w:cs="Arial"/>
          <w:szCs w:val="20"/>
        </w:rPr>
      </w:pPr>
      <w:r w:rsidRPr="00705D0E">
        <w:rPr>
          <w:rFonts w:cs="Arial"/>
          <w:szCs w:val="20"/>
        </w:rPr>
        <w:t>L'objecte del present apartat és el de descriure les instal·lacions d'electricitat que s’efectuaran i garantir en la mateixa el compliment de la normativa legal vigent per a les instal·lacions de Baixa Tensió.</w:t>
      </w:r>
    </w:p>
    <w:p w14:paraId="31D14CF7" w14:textId="77777777" w:rsidR="007C70D7" w:rsidRPr="00705D0E" w:rsidRDefault="007C70D7" w:rsidP="007C70D7">
      <w:pPr>
        <w:jc w:val="both"/>
        <w:rPr>
          <w:rFonts w:cs="Arial"/>
          <w:szCs w:val="20"/>
        </w:rPr>
      </w:pPr>
    </w:p>
    <w:p w14:paraId="3B413592" w14:textId="77777777" w:rsidR="007C70D7" w:rsidRPr="00705D0E" w:rsidRDefault="007C70D7" w:rsidP="007C70D7">
      <w:pPr>
        <w:jc w:val="both"/>
        <w:rPr>
          <w:rFonts w:cs="Arial"/>
          <w:b/>
          <w:bCs/>
          <w:szCs w:val="20"/>
        </w:rPr>
      </w:pPr>
      <w:r w:rsidRPr="00705D0E">
        <w:rPr>
          <w:rFonts w:cs="Arial"/>
          <w:b/>
          <w:bCs/>
          <w:szCs w:val="20"/>
        </w:rPr>
        <w:t>Característiques del subministrament</w:t>
      </w:r>
    </w:p>
    <w:p w14:paraId="4FB0E5C6" w14:textId="77777777" w:rsidR="007C70D7" w:rsidRPr="00705D0E" w:rsidRDefault="007C70D7" w:rsidP="007C70D7">
      <w:pPr>
        <w:jc w:val="both"/>
        <w:rPr>
          <w:rFonts w:cs="Arial"/>
          <w:szCs w:val="20"/>
        </w:rPr>
      </w:pPr>
    </w:p>
    <w:p w14:paraId="506BBE90" w14:textId="519780D4" w:rsidR="007C70D7" w:rsidRPr="00705D0E" w:rsidRDefault="007C70D7" w:rsidP="007C70D7">
      <w:pPr>
        <w:jc w:val="both"/>
        <w:rPr>
          <w:rFonts w:cs="Arial"/>
          <w:szCs w:val="20"/>
        </w:rPr>
      </w:pPr>
      <w:r w:rsidRPr="00705D0E">
        <w:rPr>
          <w:rFonts w:cs="Arial"/>
          <w:szCs w:val="20"/>
        </w:rPr>
        <w:t xml:space="preserve">El subministrament d'energia elèctrica al </w:t>
      </w:r>
      <w:r w:rsidR="0080538C" w:rsidRPr="00705D0E">
        <w:rPr>
          <w:rFonts w:cs="Arial"/>
          <w:szCs w:val="20"/>
        </w:rPr>
        <w:t xml:space="preserve">nou Subquadre de Clima i Ventilació (SQC) </w:t>
      </w:r>
      <w:r w:rsidRPr="00705D0E">
        <w:rPr>
          <w:rFonts w:cs="Arial"/>
          <w:szCs w:val="20"/>
        </w:rPr>
        <w:t>part</w:t>
      </w:r>
      <w:r w:rsidR="0080538C" w:rsidRPr="00705D0E">
        <w:rPr>
          <w:rFonts w:cs="Arial"/>
          <w:szCs w:val="20"/>
        </w:rPr>
        <w:t>irà</w:t>
      </w:r>
      <w:r w:rsidRPr="00705D0E">
        <w:rPr>
          <w:rFonts w:cs="Arial"/>
          <w:szCs w:val="20"/>
        </w:rPr>
        <w:t xml:space="preserve"> </w:t>
      </w:r>
      <w:r w:rsidR="0080538C" w:rsidRPr="00705D0E">
        <w:rPr>
          <w:rFonts w:cs="Arial"/>
          <w:szCs w:val="20"/>
        </w:rPr>
        <w:t>del Quadre General de Distribució (QGD)</w:t>
      </w:r>
      <w:r w:rsidRPr="00705D0E">
        <w:rPr>
          <w:rFonts w:cs="Arial"/>
          <w:szCs w:val="20"/>
        </w:rPr>
        <w:t>.</w:t>
      </w:r>
      <w:r w:rsidR="0080538C" w:rsidRPr="00705D0E">
        <w:rPr>
          <w:rFonts w:cs="Arial"/>
          <w:szCs w:val="20"/>
        </w:rPr>
        <w:t xml:space="preserve"> Ambdós situats a planta baixa d’acord amb el plànol</w:t>
      </w:r>
      <w:r w:rsidR="0080538C" w:rsidRPr="00705D0E">
        <w:t xml:space="preserve"> </w:t>
      </w:r>
      <w:r w:rsidR="0080538C" w:rsidRPr="00705D0E">
        <w:rPr>
          <w:rFonts w:cs="Arial"/>
          <w:szCs w:val="20"/>
        </w:rPr>
        <w:t>I-0</w:t>
      </w:r>
      <w:r w:rsidR="00E80225" w:rsidRPr="00705D0E">
        <w:rPr>
          <w:rFonts w:cs="Arial"/>
          <w:szCs w:val="20"/>
        </w:rPr>
        <w:t>2.6</w:t>
      </w:r>
      <w:r w:rsidR="0080538C" w:rsidRPr="00705D0E">
        <w:rPr>
          <w:rFonts w:cs="Arial"/>
          <w:szCs w:val="20"/>
        </w:rPr>
        <w:t>.</w:t>
      </w:r>
    </w:p>
    <w:p w14:paraId="507A67CA" w14:textId="77777777" w:rsidR="007C70D7" w:rsidRPr="00705D0E" w:rsidRDefault="007C70D7" w:rsidP="007C70D7">
      <w:pPr>
        <w:ind w:firstLine="567"/>
        <w:jc w:val="both"/>
        <w:rPr>
          <w:rFonts w:cs="Arial"/>
          <w:szCs w:val="20"/>
        </w:rPr>
      </w:pPr>
    </w:p>
    <w:p w14:paraId="02EC832F" w14:textId="77777777" w:rsidR="007C70D7" w:rsidRPr="00705D0E" w:rsidRDefault="007C70D7" w:rsidP="007C70D7">
      <w:pPr>
        <w:ind w:firstLine="567"/>
        <w:jc w:val="both"/>
        <w:rPr>
          <w:rFonts w:cs="Arial"/>
          <w:szCs w:val="20"/>
        </w:rPr>
      </w:pPr>
      <w:r w:rsidRPr="00705D0E">
        <w:rPr>
          <w:rFonts w:cs="Arial"/>
          <w:szCs w:val="20"/>
        </w:rPr>
        <w:t>El subministrament al quadre general de baixa tensió compleix els següents requeriments:</w:t>
      </w:r>
    </w:p>
    <w:p w14:paraId="46714A89" w14:textId="77777777" w:rsidR="007C70D7" w:rsidRPr="00705D0E" w:rsidRDefault="007C70D7" w:rsidP="00F6673B">
      <w:pPr>
        <w:pStyle w:val="Prrafodelista"/>
        <w:numPr>
          <w:ilvl w:val="1"/>
          <w:numId w:val="20"/>
        </w:numPr>
        <w:ind w:left="0" w:firstLine="567"/>
        <w:jc w:val="both"/>
        <w:rPr>
          <w:rFonts w:cs="Arial"/>
          <w:szCs w:val="20"/>
        </w:rPr>
      </w:pPr>
      <w:r w:rsidRPr="00705D0E">
        <w:rPr>
          <w:rFonts w:cs="Arial"/>
          <w:szCs w:val="20"/>
        </w:rPr>
        <w:t>Tensió de subministrament: 400V + / - 5%</w:t>
      </w:r>
    </w:p>
    <w:p w14:paraId="034546E9" w14:textId="77777777" w:rsidR="007C70D7" w:rsidRPr="00705D0E" w:rsidRDefault="007C70D7" w:rsidP="00F6673B">
      <w:pPr>
        <w:pStyle w:val="Prrafodelista"/>
        <w:numPr>
          <w:ilvl w:val="1"/>
          <w:numId w:val="20"/>
        </w:numPr>
        <w:ind w:left="0" w:firstLine="567"/>
        <w:jc w:val="both"/>
        <w:rPr>
          <w:rFonts w:cs="Arial"/>
          <w:szCs w:val="20"/>
        </w:rPr>
      </w:pPr>
      <w:r w:rsidRPr="00705D0E">
        <w:rPr>
          <w:rFonts w:cs="Arial"/>
          <w:szCs w:val="20"/>
        </w:rPr>
        <w:t>Freqüència 50Hz.</w:t>
      </w:r>
    </w:p>
    <w:p w14:paraId="13BE1AA9" w14:textId="77777777" w:rsidR="007C70D7" w:rsidRPr="00705D0E" w:rsidRDefault="007C70D7" w:rsidP="00F6673B">
      <w:pPr>
        <w:pStyle w:val="Prrafodelista"/>
        <w:numPr>
          <w:ilvl w:val="1"/>
          <w:numId w:val="20"/>
        </w:numPr>
        <w:ind w:left="0" w:firstLine="567"/>
        <w:jc w:val="both"/>
        <w:rPr>
          <w:rFonts w:cs="Arial"/>
          <w:szCs w:val="20"/>
        </w:rPr>
      </w:pPr>
      <w:r w:rsidRPr="00705D0E">
        <w:rPr>
          <w:rFonts w:cs="Arial"/>
          <w:szCs w:val="20"/>
        </w:rPr>
        <w:t>Sistema: TT Trifàsic amb neutre i terra.</w:t>
      </w:r>
    </w:p>
    <w:p w14:paraId="5C7C4A01" w14:textId="77777777" w:rsidR="007C70D7" w:rsidRPr="00705D0E" w:rsidRDefault="007C70D7" w:rsidP="007C70D7">
      <w:pPr>
        <w:ind w:firstLine="567"/>
        <w:jc w:val="both"/>
        <w:rPr>
          <w:rFonts w:cs="Arial"/>
          <w:szCs w:val="20"/>
        </w:rPr>
      </w:pPr>
    </w:p>
    <w:p w14:paraId="272FEFFE" w14:textId="77777777" w:rsidR="007C70D7" w:rsidRPr="00705D0E" w:rsidRDefault="007C70D7" w:rsidP="007C70D7">
      <w:pPr>
        <w:jc w:val="both"/>
        <w:rPr>
          <w:rFonts w:cs="Arial"/>
          <w:b/>
          <w:bCs/>
          <w:szCs w:val="20"/>
        </w:rPr>
      </w:pPr>
      <w:r w:rsidRPr="00705D0E">
        <w:rPr>
          <w:rFonts w:cs="Arial"/>
          <w:b/>
          <w:bCs/>
          <w:szCs w:val="20"/>
        </w:rPr>
        <w:t>Secció del conductors, caiguda de tensió en les línies</w:t>
      </w:r>
    </w:p>
    <w:p w14:paraId="75169EC3" w14:textId="77777777" w:rsidR="007C70D7" w:rsidRPr="00705D0E" w:rsidRDefault="007C70D7" w:rsidP="007C70D7">
      <w:pPr>
        <w:jc w:val="both"/>
        <w:rPr>
          <w:rFonts w:cs="Arial"/>
          <w:szCs w:val="20"/>
        </w:rPr>
      </w:pPr>
    </w:p>
    <w:p w14:paraId="7FD5A795" w14:textId="6C553E17" w:rsidR="007C70D7" w:rsidRPr="00705D0E" w:rsidRDefault="007C70D7" w:rsidP="007C70D7">
      <w:pPr>
        <w:jc w:val="both"/>
        <w:rPr>
          <w:rFonts w:cs="Arial"/>
          <w:szCs w:val="20"/>
        </w:rPr>
      </w:pPr>
      <w:r w:rsidRPr="00705D0E">
        <w:rPr>
          <w:rFonts w:cs="Arial"/>
          <w:szCs w:val="20"/>
        </w:rPr>
        <w:t>La caiguda de tensió al final de cada línia no ha de superar en cap moment el 3% en enllumenat i el 5% en força.</w:t>
      </w:r>
    </w:p>
    <w:p w14:paraId="428AEC00" w14:textId="26D98516" w:rsidR="007C70D7" w:rsidRPr="00705D0E" w:rsidRDefault="007C70D7" w:rsidP="007C70D7">
      <w:pPr>
        <w:jc w:val="both"/>
        <w:rPr>
          <w:rFonts w:cs="Arial"/>
          <w:szCs w:val="20"/>
        </w:rPr>
      </w:pPr>
    </w:p>
    <w:p w14:paraId="668C92FD" w14:textId="77777777" w:rsidR="007C70D7" w:rsidRPr="00705D0E" w:rsidRDefault="007C70D7" w:rsidP="007C70D7">
      <w:pPr>
        <w:jc w:val="both"/>
        <w:rPr>
          <w:rFonts w:cs="Arial"/>
          <w:szCs w:val="20"/>
        </w:rPr>
      </w:pPr>
    </w:p>
    <w:p w14:paraId="39EFEFB1" w14:textId="7DFBAE3E" w:rsidR="007C70D7" w:rsidRPr="00705D0E" w:rsidRDefault="0080538C" w:rsidP="007C70D7">
      <w:pPr>
        <w:jc w:val="both"/>
        <w:rPr>
          <w:rFonts w:cs="Arial"/>
          <w:b/>
          <w:bCs/>
          <w:szCs w:val="20"/>
        </w:rPr>
      </w:pPr>
      <w:r w:rsidRPr="00705D0E">
        <w:rPr>
          <w:rFonts w:cs="Arial"/>
          <w:b/>
          <w:bCs/>
          <w:szCs w:val="20"/>
        </w:rPr>
        <w:t>Subq</w:t>
      </w:r>
      <w:r w:rsidR="007C70D7" w:rsidRPr="00705D0E">
        <w:rPr>
          <w:rFonts w:cs="Arial"/>
          <w:b/>
          <w:bCs/>
          <w:szCs w:val="20"/>
        </w:rPr>
        <w:t>uadre</w:t>
      </w:r>
      <w:r w:rsidR="00E84D34" w:rsidRPr="00705D0E">
        <w:rPr>
          <w:rFonts w:cs="Arial"/>
          <w:b/>
          <w:bCs/>
          <w:szCs w:val="20"/>
        </w:rPr>
        <w:t>s</w:t>
      </w:r>
      <w:r w:rsidR="007C70D7" w:rsidRPr="00705D0E">
        <w:rPr>
          <w:rFonts w:cs="Arial"/>
          <w:b/>
          <w:bCs/>
          <w:szCs w:val="20"/>
        </w:rPr>
        <w:t xml:space="preserve"> </w:t>
      </w:r>
      <w:r w:rsidRPr="00705D0E">
        <w:rPr>
          <w:rFonts w:cs="Arial"/>
          <w:b/>
          <w:bCs/>
          <w:szCs w:val="20"/>
        </w:rPr>
        <w:t>de Clima i Ventilació</w:t>
      </w:r>
    </w:p>
    <w:p w14:paraId="672539E5" w14:textId="5FF052E6" w:rsidR="00E84D34" w:rsidRPr="00705D0E" w:rsidRDefault="00E84D34" w:rsidP="007C70D7">
      <w:pPr>
        <w:jc w:val="both"/>
        <w:rPr>
          <w:rFonts w:cs="Arial"/>
          <w:szCs w:val="20"/>
        </w:rPr>
      </w:pPr>
    </w:p>
    <w:p w14:paraId="7B2219EB" w14:textId="20D6AB96" w:rsidR="004F6A57" w:rsidRDefault="00E84D34" w:rsidP="007C70D7">
      <w:pPr>
        <w:jc w:val="both"/>
        <w:rPr>
          <w:rFonts w:cs="Arial"/>
          <w:szCs w:val="20"/>
        </w:rPr>
      </w:pPr>
      <w:r w:rsidRPr="00705D0E">
        <w:rPr>
          <w:rFonts w:cs="Arial"/>
          <w:szCs w:val="20"/>
        </w:rPr>
        <w:t xml:space="preserve">Per tal d’alimentar les noves unitats, </w:t>
      </w:r>
      <w:r w:rsidR="00D74C4E">
        <w:rPr>
          <w:rFonts w:cs="Arial"/>
          <w:szCs w:val="20"/>
        </w:rPr>
        <w:t>a</w:t>
      </w:r>
      <w:r w:rsidRPr="00705D0E">
        <w:rPr>
          <w:rFonts w:cs="Arial"/>
          <w:szCs w:val="20"/>
        </w:rPr>
        <w:t xml:space="preserve"> la cambra dels quadres generals es </w:t>
      </w:r>
      <w:r w:rsidR="004F6A57" w:rsidRPr="00705D0E">
        <w:rPr>
          <w:rFonts w:cs="Arial"/>
          <w:szCs w:val="20"/>
        </w:rPr>
        <w:t>situarà</w:t>
      </w:r>
      <w:r w:rsidRPr="00705D0E">
        <w:rPr>
          <w:rFonts w:cs="Arial"/>
          <w:szCs w:val="20"/>
        </w:rPr>
        <w:t xml:space="preserve"> un nou quadre que </w:t>
      </w:r>
      <w:r w:rsidR="004F6A57" w:rsidRPr="00705D0E">
        <w:rPr>
          <w:rFonts w:cs="Arial"/>
          <w:szCs w:val="20"/>
        </w:rPr>
        <w:t>donarà</w:t>
      </w:r>
      <w:r w:rsidRPr="00705D0E">
        <w:rPr>
          <w:rFonts w:cs="Arial"/>
          <w:szCs w:val="20"/>
        </w:rPr>
        <w:t xml:space="preserve"> servei </w:t>
      </w:r>
      <w:r w:rsidR="00D74C4E">
        <w:rPr>
          <w:rFonts w:cs="Arial"/>
          <w:szCs w:val="20"/>
        </w:rPr>
        <w:t>a les dues maquines. Disposarà dels elements necessaris per a la protecció de les m</w:t>
      </w:r>
      <w:r w:rsidRPr="00705D0E">
        <w:rPr>
          <w:rFonts w:cs="Arial"/>
          <w:szCs w:val="20"/>
        </w:rPr>
        <w:t>aquines.</w:t>
      </w:r>
      <w:r w:rsidR="004F6A57" w:rsidRPr="00705D0E">
        <w:rPr>
          <w:rFonts w:cs="Arial"/>
          <w:szCs w:val="20"/>
        </w:rPr>
        <w:t xml:space="preserve"> </w:t>
      </w:r>
    </w:p>
    <w:p w14:paraId="69E6A13E" w14:textId="77777777" w:rsidR="0083501D" w:rsidRPr="00705D0E" w:rsidRDefault="0083501D" w:rsidP="007C70D7">
      <w:pPr>
        <w:jc w:val="both"/>
        <w:rPr>
          <w:rFonts w:cs="Arial"/>
          <w:szCs w:val="20"/>
        </w:rPr>
      </w:pPr>
    </w:p>
    <w:p w14:paraId="30CEE999" w14:textId="49C013B0" w:rsidR="00E84D34" w:rsidRPr="00705D0E" w:rsidRDefault="004F6A57" w:rsidP="004F6A57">
      <w:pPr>
        <w:jc w:val="center"/>
        <w:rPr>
          <w:rFonts w:cs="Arial"/>
          <w:szCs w:val="20"/>
        </w:rPr>
      </w:pPr>
      <w:r w:rsidRPr="00705D0E">
        <w:rPr>
          <w:rFonts w:cs="Arial"/>
          <w:noProof/>
          <w:szCs w:val="20"/>
        </w:rPr>
        <w:drawing>
          <wp:inline distT="0" distB="0" distL="0" distR="0" wp14:anchorId="68C021AC" wp14:editId="3FA2CCAD">
            <wp:extent cx="3930866" cy="3105150"/>
            <wp:effectExtent l="0" t="0" r="0" b="0"/>
            <wp:docPr id="165438222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5462" r="27731"/>
                    <a:stretch>
                      <a:fillRect/>
                    </a:stretch>
                  </pic:blipFill>
                  <pic:spPr bwMode="auto">
                    <a:xfrm>
                      <a:off x="0" y="0"/>
                      <a:ext cx="3947749" cy="3118487"/>
                    </a:xfrm>
                    <a:prstGeom prst="rect">
                      <a:avLst/>
                    </a:prstGeom>
                    <a:noFill/>
                    <a:ln>
                      <a:noFill/>
                    </a:ln>
                    <a:extLst>
                      <a:ext uri="{53640926-AAD7-44D8-BBD7-CCE9431645EC}">
                        <a14:shadowObscured xmlns:a14="http://schemas.microsoft.com/office/drawing/2010/main"/>
                      </a:ext>
                    </a:extLst>
                  </pic:spPr>
                </pic:pic>
              </a:graphicData>
            </a:graphic>
          </wp:inline>
        </w:drawing>
      </w:r>
    </w:p>
    <w:p w14:paraId="45F93840" w14:textId="45EC1DCA" w:rsidR="0083501D" w:rsidRPr="00D74C4E" w:rsidRDefault="00D74C4E" w:rsidP="00D74C4E">
      <w:pPr>
        <w:jc w:val="center"/>
        <w:rPr>
          <w:rFonts w:cs="Arial"/>
          <w:i/>
          <w:iCs/>
          <w:szCs w:val="20"/>
        </w:rPr>
      </w:pPr>
      <w:r w:rsidRPr="00D74C4E">
        <w:rPr>
          <w:rFonts w:cs="Arial"/>
          <w:i/>
          <w:iCs/>
          <w:szCs w:val="20"/>
        </w:rPr>
        <w:t>Imatge de la sala existent</w:t>
      </w:r>
    </w:p>
    <w:p w14:paraId="3B61C1AA" w14:textId="77777777" w:rsidR="00D74C4E" w:rsidRDefault="00D74C4E" w:rsidP="007C70D7">
      <w:pPr>
        <w:jc w:val="both"/>
        <w:rPr>
          <w:rFonts w:cs="Arial"/>
          <w:szCs w:val="20"/>
        </w:rPr>
      </w:pPr>
    </w:p>
    <w:p w14:paraId="7115A0F8" w14:textId="77777777" w:rsidR="00D74C4E" w:rsidRDefault="00D74C4E" w:rsidP="007C70D7">
      <w:pPr>
        <w:jc w:val="both"/>
        <w:rPr>
          <w:rFonts w:cs="Arial"/>
          <w:szCs w:val="20"/>
        </w:rPr>
      </w:pPr>
    </w:p>
    <w:p w14:paraId="1797CC98" w14:textId="3309890F" w:rsidR="007C70D7" w:rsidRPr="00705D0E" w:rsidRDefault="0080538C" w:rsidP="007C70D7">
      <w:pPr>
        <w:jc w:val="both"/>
        <w:rPr>
          <w:rFonts w:cs="Arial"/>
          <w:szCs w:val="20"/>
        </w:rPr>
      </w:pPr>
      <w:r w:rsidRPr="00705D0E">
        <w:rPr>
          <w:rFonts w:cs="Arial"/>
          <w:szCs w:val="20"/>
        </w:rPr>
        <w:lastRenderedPageBreak/>
        <w:t>E</w:t>
      </w:r>
      <w:r w:rsidR="007C70D7" w:rsidRPr="00705D0E">
        <w:rPr>
          <w:rFonts w:cs="Arial"/>
          <w:szCs w:val="20"/>
        </w:rPr>
        <w:t>s disposaran els interruptors magneto tèrmics i diferencials, per la deguda protecció contra sobreintensitats i contactes indirectes de totes les línies de la instal·laci</w:t>
      </w:r>
      <w:r w:rsidR="00D74C4E">
        <w:rPr>
          <w:rFonts w:cs="Arial"/>
          <w:szCs w:val="20"/>
        </w:rPr>
        <w:t>ó</w:t>
      </w:r>
      <w:r w:rsidR="007C70D7" w:rsidRPr="00705D0E">
        <w:rPr>
          <w:rFonts w:cs="Arial"/>
          <w:szCs w:val="20"/>
        </w:rPr>
        <w:t xml:space="preserve">. </w:t>
      </w:r>
    </w:p>
    <w:p w14:paraId="35909ECA" w14:textId="77777777" w:rsidR="007C70D7" w:rsidRPr="00705D0E" w:rsidRDefault="007C70D7" w:rsidP="007C70D7">
      <w:pPr>
        <w:jc w:val="both"/>
        <w:rPr>
          <w:rFonts w:cs="Arial"/>
          <w:szCs w:val="20"/>
        </w:rPr>
      </w:pPr>
    </w:p>
    <w:p w14:paraId="08286E5F" w14:textId="4F38FE8E" w:rsidR="007C70D7" w:rsidRPr="00705D0E" w:rsidRDefault="007C70D7" w:rsidP="007C70D7">
      <w:pPr>
        <w:jc w:val="both"/>
        <w:rPr>
          <w:rFonts w:cs="Arial"/>
          <w:szCs w:val="20"/>
        </w:rPr>
      </w:pPr>
      <w:r w:rsidRPr="00705D0E">
        <w:rPr>
          <w:rFonts w:cs="Arial"/>
          <w:szCs w:val="20"/>
        </w:rPr>
        <w:t xml:space="preserve">Aquests dispositius estan degudament relacionats amb els receptors que protegeixen mitjançant una etiqueta </w:t>
      </w:r>
      <w:r w:rsidR="0083501D">
        <w:rPr>
          <w:rFonts w:cs="Arial"/>
          <w:szCs w:val="20"/>
        </w:rPr>
        <w:t>d’identificació</w:t>
      </w:r>
      <w:r w:rsidRPr="00705D0E">
        <w:rPr>
          <w:rFonts w:cs="Arial"/>
          <w:szCs w:val="20"/>
        </w:rPr>
        <w:t>.</w:t>
      </w:r>
    </w:p>
    <w:p w14:paraId="121EF4D4" w14:textId="77777777" w:rsidR="007C70D7" w:rsidRPr="00705D0E" w:rsidRDefault="007C70D7" w:rsidP="007C70D7">
      <w:pPr>
        <w:jc w:val="both"/>
        <w:rPr>
          <w:rFonts w:cs="Arial"/>
          <w:szCs w:val="20"/>
        </w:rPr>
      </w:pPr>
    </w:p>
    <w:p w14:paraId="48A312FA" w14:textId="77777777" w:rsidR="007C70D7" w:rsidRPr="00705D0E" w:rsidRDefault="007C70D7" w:rsidP="007C70D7">
      <w:pPr>
        <w:jc w:val="both"/>
        <w:rPr>
          <w:rFonts w:cs="Arial"/>
          <w:szCs w:val="20"/>
        </w:rPr>
      </w:pPr>
      <w:r w:rsidRPr="00705D0E">
        <w:rPr>
          <w:rFonts w:cs="Arial"/>
          <w:szCs w:val="20"/>
        </w:rPr>
        <w:t xml:space="preserve">Les característiques de les proteccions s'han definit als esquemes elèctrics unifilars adjunts i a la taula de l’annex de càlcul. </w:t>
      </w:r>
    </w:p>
    <w:p w14:paraId="331BCFDF" w14:textId="77777777" w:rsidR="007C70D7" w:rsidRPr="00705D0E" w:rsidRDefault="007C70D7" w:rsidP="007C70D7">
      <w:pPr>
        <w:jc w:val="both"/>
        <w:rPr>
          <w:rFonts w:cs="Arial"/>
          <w:szCs w:val="20"/>
        </w:rPr>
      </w:pPr>
    </w:p>
    <w:p w14:paraId="4D0269B0" w14:textId="77777777" w:rsidR="007C70D7" w:rsidRPr="00705D0E" w:rsidRDefault="007C70D7" w:rsidP="007C70D7">
      <w:pPr>
        <w:jc w:val="both"/>
        <w:rPr>
          <w:rFonts w:cs="Arial"/>
          <w:szCs w:val="20"/>
        </w:rPr>
      </w:pPr>
      <w:r w:rsidRPr="00705D0E">
        <w:rPr>
          <w:rFonts w:cs="Arial"/>
          <w:szCs w:val="20"/>
        </w:rPr>
        <w:t>S'han previst circuits amb proteccions per diferencials i magneto tèrmics independents de forma que les avaries que puguin produir-se no afectin a tota la instal·lació.</w:t>
      </w:r>
    </w:p>
    <w:p w14:paraId="709D704F" w14:textId="77777777" w:rsidR="007C70D7" w:rsidRPr="00705D0E" w:rsidRDefault="007C70D7" w:rsidP="007C70D7">
      <w:pPr>
        <w:jc w:val="both"/>
        <w:rPr>
          <w:rFonts w:cs="Arial"/>
          <w:szCs w:val="20"/>
        </w:rPr>
      </w:pPr>
    </w:p>
    <w:p w14:paraId="62EA6BB3" w14:textId="77777777" w:rsidR="007C70D7" w:rsidRPr="00705D0E" w:rsidRDefault="007C70D7" w:rsidP="007C70D7">
      <w:pPr>
        <w:jc w:val="both"/>
        <w:rPr>
          <w:rFonts w:cs="Arial"/>
          <w:szCs w:val="20"/>
        </w:rPr>
      </w:pPr>
      <w:r w:rsidRPr="00705D0E">
        <w:rPr>
          <w:rFonts w:cs="Arial"/>
          <w:szCs w:val="20"/>
        </w:rPr>
        <w:t>En la instal·lació dels Quadres elèctrics es tindran presents les especificacions de les Instruccions ITC-BT 17, 22, 23 i 24.</w:t>
      </w:r>
    </w:p>
    <w:p w14:paraId="5632AC89" w14:textId="77777777" w:rsidR="007C70D7" w:rsidRPr="00705D0E" w:rsidRDefault="007C70D7" w:rsidP="007C70D7">
      <w:pPr>
        <w:jc w:val="both"/>
        <w:rPr>
          <w:rFonts w:cs="Arial"/>
          <w:szCs w:val="20"/>
        </w:rPr>
      </w:pPr>
    </w:p>
    <w:p w14:paraId="7111DCEE" w14:textId="77777777" w:rsidR="007C70D7" w:rsidRPr="00705D0E" w:rsidRDefault="007C70D7" w:rsidP="007C70D7">
      <w:pPr>
        <w:jc w:val="both"/>
        <w:rPr>
          <w:rFonts w:cs="Arial"/>
          <w:b/>
          <w:bCs/>
          <w:szCs w:val="20"/>
        </w:rPr>
      </w:pPr>
      <w:r w:rsidRPr="00705D0E">
        <w:rPr>
          <w:rFonts w:cs="Arial"/>
          <w:b/>
          <w:bCs/>
          <w:szCs w:val="20"/>
        </w:rPr>
        <w:t>Instal·lació de línies elèctriques de baixa tensió</w:t>
      </w:r>
    </w:p>
    <w:p w14:paraId="55559C82" w14:textId="77777777" w:rsidR="007C70D7" w:rsidRPr="00705D0E" w:rsidRDefault="007C70D7" w:rsidP="007C70D7">
      <w:pPr>
        <w:jc w:val="both"/>
        <w:rPr>
          <w:rFonts w:cs="Arial"/>
          <w:szCs w:val="20"/>
        </w:rPr>
      </w:pPr>
    </w:p>
    <w:p w14:paraId="5061FF6B" w14:textId="119FCC37" w:rsidR="007C70D7" w:rsidRPr="00705D0E" w:rsidRDefault="007C70D7" w:rsidP="007C70D7">
      <w:pPr>
        <w:jc w:val="both"/>
        <w:rPr>
          <w:rFonts w:cs="Arial"/>
          <w:szCs w:val="20"/>
        </w:rPr>
      </w:pPr>
      <w:r w:rsidRPr="00705D0E">
        <w:rPr>
          <w:rFonts w:cs="Arial"/>
          <w:szCs w:val="20"/>
        </w:rPr>
        <w:t>Es realitzarà una instal·lació de cablejat per a l'alimentació de</w:t>
      </w:r>
      <w:r w:rsidR="00D74C4E">
        <w:rPr>
          <w:rFonts w:cs="Arial"/>
          <w:szCs w:val="20"/>
        </w:rPr>
        <w:t xml:space="preserve"> les maquines</w:t>
      </w:r>
      <w:r w:rsidRPr="00705D0E">
        <w:rPr>
          <w:rFonts w:cs="Arial"/>
          <w:szCs w:val="20"/>
        </w:rPr>
        <w:t xml:space="preserve">, partiran des del </w:t>
      </w:r>
      <w:r w:rsidR="00D74C4E">
        <w:rPr>
          <w:rFonts w:cs="Arial"/>
          <w:szCs w:val="20"/>
        </w:rPr>
        <w:t>q</w:t>
      </w:r>
      <w:r w:rsidRPr="00705D0E">
        <w:rPr>
          <w:rFonts w:cs="Arial"/>
          <w:szCs w:val="20"/>
        </w:rPr>
        <w:t xml:space="preserve">uadre elèctrics i discorreran per </w:t>
      </w:r>
      <w:r w:rsidR="00D74C4E">
        <w:rPr>
          <w:rFonts w:cs="Arial"/>
          <w:szCs w:val="20"/>
        </w:rPr>
        <w:t>la nau</w:t>
      </w:r>
      <w:r w:rsidRPr="00705D0E">
        <w:rPr>
          <w:rFonts w:cs="Arial"/>
          <w:szCs w:val="20"/>
        </w:rPr>
        <w:t xml:space="preserve"> per l’interior de safates de reixeta.</w:t>
      </w:r>
    </w:p>
    <w:p w14:paraId="5A907DB1" w14:textId="77777777" w:rsidR="007C70D7" w:rsidRPr="00705D0E" w:rsidRDefault="007C70D7" w:rsidP="007C70D7">
      <w:pPr>
        <w:jc w:val="both"/>
        <w:rPr>
          <w:rFonts w:cs="Arial"/>
          <w:szCs w:val="20"/>
        </w:rPr>
      </w:pPr>
    </w:p>
    <w:p w14:paraId="7432D6A0" w14:textId="77777777" w:rsidR="007C70D7" w:rsidRPr="00705D0E" w:rsidRDefault="007C70D7" w:rsidP="007C70D7">
      <w:pPr>
        <w:jc w:val="both"/>
        <w:rPr>
          <w:rFonts w:cs="Arial"/>
          <w:szCs w:val="20"/>
        </w:rPr>
      </w:pPr>
      <w:r w:rsidRPr="00705D0E">
        <w:rPr>
          <w:rFonts w:cs="Arial"/>
          <w:szCs w:val="20"/>
        </w:rPr>
        <w:t>La instal·lació de cablejat s'efectuarà mitjançant cables de coure aïllats del tipus AFUMEX (lliures d'halògens) que podran ser unipolars o multipolars. Aquells que discorrin per safata seran de tensió nominal 0,6 / 1kV i de designació genèrica RZ1-K (AS) segons norma de disseny UNE 21123-4. Aquells que discorrin sota tub seran de tensió nominal 450/750 V i de designació genèrica H07Z1-K [AS] segons norma de disseny UNE 211002.</w:t>
      </w:r>
    </w:p>
    <w:p w14:paraId="5D60A478" w14:textId="77777777" w:rsidR="007C70D7" w:rsidRPr="00705D0E" w:rsidRDefault="007C70D7" w:rsidP="007C70D7">
      <w:pPr>
        <w:jc w:val="both"/>
        <w:rPr>
          <w:rFonts w:cs="Arial"/>
          <w:szCs w:val="20"/>
        </w:rPr>
      </w:pPr>
    </w:p>
    <w:p w14:paraId="08DC434B" w14:textId="77777777" w:rsidR="007C70D7" w:rsidRPr="00705D0E" w:rsidRDefault="007C70D7" w:rsidP="007C70D7">
      <w:pPr>
        <w:jc w:val="both"/>
        <w:rPr>
          <w:rFonts w:cs="Arial"/>
          <w:szCs w:val="20"/>
        </w:rPr>
      </w:pPr>
      <w:r w:rsidRPr="00705D0E">
        <w:rPr>
          <w:rFonts w:cs="Arial"/>
          <w:szCs w:val="20"/>
        </w:rPr>
        <w:t>La col·locació de conductors a les safates i canalitzacions es farà de manera ordenada i subjectes de manera que no es puguin moure.</w:t>
      </w:r>
    </w:p>
    <w:p w14:paraId="050E46E7" w14:textId="77777777" w:rsidR="007C70D7" w:rsidRPr="00705D0E" w:rsidRDefault="007C70D7" w:rsidP="007C70D7">
      <w:pPr>
        <w:jc w:val="both"/>
        <w:rPr>
          <w:rFonts w:cs="Arial"/>
          <w:szCs w:val="20"/>
        </w:rPr>
      </w:pPr>
    </w:p>
    <w:p w14:paraId="0FC2B74E" w14:textId="624AD788" w:rsidR="007C70D7" w:rsidRPr="00705D0E" w:rsidRDefault="007C70D7" w:rsidP="007C70D7">
      <w:pPr>
        <w:jc w:val="both"/>
        <w:rPr>
          <w:rFonts w:cs="Arial"/>
          <w:szCs w:val="20"/>
        </w:rPr>
      </w:pPr>
      <w:r w:rsidRPr="00705D0E">
        <w:rPr>
          <w:rFonts w:cs="Arial"/>
          <w:szCs w:val="20"/>
        </w:rPr>
        <w:t>Es disposarà de safates amb separador, per un costat passarà el cablejat elèctric i per l’altre el cablejat de veu i dades</w:t>
      </w:r>
      <w:r w:rsidR="0039102F">
        <w:rPr>
          <w:rFonts w:cs="Arial"/>
          <w:szCs w:val="20"/>
        </w:rPr>
        <w:t xml:space="preserve"> i control</w:t>
      </w:r>
      <w:r w:rsidRPr="00705D0E">
        <w:rPr>
          <w:rFonts w:cs="Arial"/>
          <w:szCs w:val="20"/>
        </w:rPr>
        <w:t>.</w:t>
      </w:r>
    </w:p>
    <w:p w14:paraId="3BFEE555" w14:textId="77777777" w:rsidR="007C70D7" w:rsidRPr="00705D0E" w:rsidRDefault="007C70D7" w:rsidP="007C70D7">
      <w:pPr>
        <w:jc w:val="both"/>
        <w:rPr>
          <w:rFonts w:cs="Arial"/>
          <w:szCs w:val="20"/>
        </w:rPr>
      </w:pPr>
    </w:p>
    <w:p w14:paraId="3CB0B7FC" w14:textId="77777777" w:rsidR="007C70D7" w:rsidRPr="00705D0E" w:rsidRDefault="007C70D7" w:rsidP="007C70D7">
      <w:pPr>
        <w:jc w:val="both"/>
        <w:rPr>
          <w:rFonts w:cs="Arial"/>
          <w:szCs w:val="20"/>
        </w:rPr>
      </w:pPr>
      <w:r w:rsidRPr="00705D0E">
        <w:rPr>
          <w:rFonts w:cs="Arial"/>
          <w:szCs w:val="20"/>
        </w:rPr>
        <w:t xml:space="preserve">Les derivacions que s'hagin d'efectuar es realitzaran mitjançant caixes de derivació de dimensions adequades i de material plàstic, amb borns corresponents a la secció del cable al seu interior. Aquestes caixes es fixaran sobre la safata, al terra. </w:t>
      </w:r>
    </w:p>
    <w:p w14:paraId="18396A46" w14:textId="77777777" w:rsidR="007C70D7" w:rsidRPr="00705D0E" w:rsidRDefault="007C70D7" w:rsidP="007C70D7">
      <w:pPr>
        <w:jc w:val="both"/>
        <w:rPr>
          <w:rFonts w:cs="Arial"/>
          <w:szCs w:val="20"/>
        </w:rPr>
      </w:pPr>
    </w:p>
    <w:p w14:paraId="6DAEBF31" w14:textId="77777777" w:rsidR="007C70D7" w:rsidRPr="00705D0E" w:rsidRDefault="007C70D7" w:rsidP="007C70D7">
      <w:pPr>
        <w:jc w:val="both"/>
        <w:rPr>
          <w:rFonts w:cs="Arial"/>
          <w:b/>
          <w:bCs/>
          <w:szCs w:val="20"/>
        </w:rPr>
      </w:pPr>
    </w:p>
    <w:p w14:paraId="45FB6B35" w14:textId="77777777" w:rsidR="007C70D7" w:rsidRPr="00705D0E" w:rsidRDefault="007C70D7" w:rsidP="007C70D7">
      <w:pPr>
        <w:jc w:val="both"/>
        <w:rPr>
          <w:rFonts w:cs="Arial"/>
          <w:b/>
          <w:bCs/>
          <w:szCs w:val="20"/>
        </w:rPr>
      </w:pPr>
      <w:r w:rsidRPr="00705D0E">
        <w:rPr>
          <w:rFonts w:cs="Arial"/>
          <w:b/>
          <w:bCs/>
          <w:szCs w:val="20"/>
        </w:rPr>
        <w:t>Posada a terra</w:t>
      </w:r>
    </w:p>
    <w:p w14:paraId="594CBB4A" w14:textId="77777777" w:rsidR="007C70D7" w:rsidRPr="00705D0E" w:rsidRDefault="007C70D7" w:rsidP="007C70D7">
      <w:pPr>
        <w:jc w:val="both"/>
        <w:rPr>
          <w:rFonts w:cs="Arial"/>
          <w:szCs w:val="20"/>
        </w:rPr>
      </w:pPr>
    </w:p>
    <w:p w14:paraId="6FB9DEBF" w14:textId="77777777" w:rsidR="007C70D7" w:rsidRPr="00705D0E" w:rsidRDefault="007C70D7" w:rsidP="007C70D7">
      <w:pPr>
        <w:jc w:val="both"/>
        <w:rPr>
          <w:rFonts w:cs="Arial"/>
          <w:szCs w:val="20"/>
        </w:rPr>
      </w:pPr>
      <w:r w:rsidRPr="00705D0E">
        <w:rPr>
          <w:rFonts w:cs="Arial"/>
          <w:szCs w:val="20"/>
        </w:rPr>
        <w:t>La posada a terra s'estableix amb l'objecte principal de limitar la tensió que respecte al terra en un moment determinat poden presentar en un moment donat les metàl·liques de l'edificació, assegurar l'actuació de les proteccions i eliminar el risc que suposa una avaria en el material utilitzat.</w:t>
      </w:r>
    </w:p>
    <w:p w14:paraId="48A32F8F" w14:textId="77777777" w:rsidR="007C70D7" w:rsidRPr="00705D0E" w:rsidRDefault="007C70D7" w:rsidP="007C70D7">
      <w:pPr>
        <w:jc w:val="both"/>
        <w:rPr>
          <w:rFonts w:cs="Arial"/>
          <w:szCs w:val="20"/>
        </w:rPr>
      </w:pPr>
    </w:p>
    <w:p w14:paraId="376469A0" w14:textId="77777777" w:rsidR="007C70D7" w:rsidRPr="00705D0E" w:rsidRDefault="007C70D7" w:rsidP="007C70D7">
      <w:pPr>
        <w:jc w:val="both"/>
        <w:rPr>
          <w:rFonts w:cs="Arial"/>
          <w:szCs w:val="20"/>
        </w:rPr>
      </w:pPr>
      <w:r w:rsidRPr="00705D0E">
        <w:rPr>
          <w:rFonts w:cs="Arial"/>
          <w:szCs w:val="20"/>
        </w:rPr>
        <w:t>La denominació "posada a terra" contempla tota unió metàl·lica directa sense fusible ni protecció de qualsevol tipus, de secció suficient entre determinats elements o parts de la instal·lació, i un elèctrode enterrat en el terreny, amb l'objecte d'aconseguir que entre el conjunt de instal·lacions, edificis i superfície pròxima del terreny no existeixin diferències de potencial perilloses i que alhora permeti el pas a terra de les corrents de fuga o descàrregues atmosfèriques.</w:t>
      </w:r>
    </w:p>
    <w:p w14:paraId="2234EF73" w14:textId="77777777" w:rsidR="007C70D7" w:rsidRPr="00705D0E" w:rsidRDefault="007C70D7" w:rsidP="007C70D7">
      <w:pPr>
        <w:jc w:val="both"/>
        <w:rPr>
          <w:rFonts w:cs="Arial"/>
          <w:szCs w:val="20"/>
        </w:rPr>
      </w:pPr>
    </w:p>
    <w:p w14:paraId="63D2DDD3" w14:textId="77777777" w:rsidR="007C70D7" w:rsidRPr="00705D0E" w:rsidRDefault="007C70D7" w:rsidP="007C70D7">
      <w:pPr>
        <w:jc w:val="both"/>
        <w:rPr>
          <w:rFonts w:cs="Arial"/>
          <w:szCs w:val="20"/>
        </w:rPr>
      </w:pPr>
      <w:r w:rsidRPr="00705D0E">
        <w:rPr>
          <w:rFonts w:cs="Arial"/>
          <w:szCs w:val="20"/>
        </w:rPr>
        <w:t>El conductor de terra o conductor de protecció és comú amb tot l’edifici, i arribarà al local a través de la connexió fins al quadre elèctric. D'aquí es distribueix paral·lelament als conductors actius fins a cada receptor.</w:t>
      </w:r>
    </w:p>
    <w:p w14:paraId="2B94D9B2" w14:textId="77777777" w:rsidR="007C70D7" w:rsidRPr="00705D0E" w:rsidRDefault="007C70D7" w:rsidP="007C70D7">
      <w:pPr>
        <w:jc w:val="both"/>
        <w:rPr>
          <w:rFonts w:cs="Arial"/>
          <w:szCs w:val="20"/>
        </w:rPr>
      </w:pPr>
    </w:p>
    <w:p w14:paraId="087046AD" w14:textId="77777777" w:rsidR="007C70D7" w:rsidRPr="00705D0E" w:rsidRDefault="007C70D7" w:rsidP="007C70D7">
      <w:pPr>
        <w:jc w:val="both"/>
        <w:rPr>
          <w:rFonts w:cs="Arial"/>
          <w:szCs w:val="20"/>
        </w:rPr>
      </w:pPr>
      <w:r w:rsidRPr="00705D0E">
        <w:rPr>
          <w:rFonts w:cs="Arial"/>
          <w:szCs w:val="20"/>
        </w:rPr>
        <w:t xml:space="preserve">Totes les masses metàl·liques del local hauran d'estar connectades al circuit de terra. En el cas dels receptors elèctrics, aquesta posada a terra es realitza a través de la presa de corrent o connexió, però </w:t>
      </w:r>
      <w:r w:rsidRPr="00705D0E">
        <w:rPr>
          <w:rFonts w:cs="Arial"/>
          <w:szCs w:val="20"/>
        </w:rPr>
        <w:lastRenderedPageBreak/>
        <w:t>altres masses s'hauran de connectar directament mitjançant cable i terminal. Per a això s'instal·laran caixes de connexió amb un born i conductor de terra al costat dels taulells metàl·lics de la zones d'office i venda. Les connexions dels cables amb les parts metàl·liques es realitzaran assegurant les superfícies de contacte mitjançant cargols, elements de compressió, reblons o soldadura d'alt punt de fusió.</w:t>
      </w:r>
    </w:p>
    <w:p w14:paraId="5654197D" w14:textId="77777777" w:rsidR="007C70D7" w:rsidRPr="00705D0E" w:rsidRDefault="007C70D7" w:rsidP="007C70D7">
      <w:pPr>
        <w:jc w:val="both"/>
        <w:rPr>
          <w:rFonts w:cs="Arial"/>
          <w:szCs w:val="20"/>
        </w:rPr>
      </w:pPr>
    </w:p>
    <w:p w14:paraId="7362A48D" w14:textId="77777777" w:rsidR="007C70D7" w:rsidRPr="00705D0E" w:rsidRDefault="007C70D7" w:rsidP="007C70D7">
      <w:pPr>
        <w:jc w:val="both"/>
        <w:rPr>
          <w:rFonts w:cs="Arial"/>
          <w:szCs w:val="20"/>
        </w:rPr>
      </w:pPr>
      <w:r w:rsidRPr="00705D0E">
        <w:rPr>
          <w:rFonts w:cs="Arial"/>
          <w:szCs w:val="20"/>
        </w:rPr>
        <w:t>En cap s'intercalaran seccionadors, fusibles o interruptors que puguin interrompre la continuïtat de la instal·lació.</w:t>
      </w:r>
    </w:p>
    <w:p w14:paraId="2A4FB4C1" w14:textId="77777777" w:rsidR="007C70D7" w:rsidRPr="00705D0E" w:rsidRDefault="007C70D7" w:rsidP="007C70D7">
      <w:pPr>
        <w:jc w:val="both"/>
        <w:rPr>
          <w:rFonts w:cs="Arial"/>
          <w:szCs w:val="20"/>
        </w:rPr>
      </w:pPr>
    </w:p>
    <w:p w14:paraId="4ED60995" w14:textId="77777777" w:rsidR="007C70D7" w:rsidRPr="00705D0E" w:rsidRDefault="007C70D7" w:rsidP="007C70D7">
      <w:pPr>
        <w:jc w:val="both"/>
        <w:rPr>
          <w:rFonts w:cs="Arial"/>
          <w:b/>
          <w:bCs/>
          <w:szCs w:val="20"/>
        </w:rPr>
      </w:pPr>
      <w:r w:rsidRPr="00705D0E">
        <w:rPr>
          <w:rFonts w:cs="Arial"/>
          <w:b/>
          <w:bCs/>
          <w:szCs w:val="20"/>
        </w:rPr>
        <w:t>Protecció contra contactes directes</w:t>
      </w:r>
    </w:p>
    <w:p w14:paraId="043A7F2F" w14:textId="77777777" w:rsidR="007C70D7" w:rsidRPr="00705D0E" w:rsidRDefault="007C70D7" w:rsidP="007C70D7">
      <w:pPr>
        <w:jc w:val="both"/>
        <w:rPr>
          <w:rFonts w:cs="Arial"/>
          <w:szCs w:val="20"/>
        </w:rPr>
      </w:pPr>
    </w:p>
    <w:p w14:paraId="532DF0AF" w14:textId="77777777" w:rsidR="007C70D7" w:rsidRPr="00705D0E" w:rsidRDefault="007C70D7" w:rsidP="007C70D7">
      <w:pPr>
        <w:jc w:val="both"/>
        <w:rPr>
          <w:rFonts w:cs="Arial"/>
          <w:szCs w:val="20"/>
        </w:rPr>
      </w:pPr>
      <w:r w:rsidRPr="00705D0E">
        <w:rPr>
          <w:rFonts w:cs="Arial"/>
          <w:szCs w:val="20"/>
        </w:rPr>
        <w:t>Els equips elèctrics i elements de la instal·lació sota tensió, duran la protecció corresponent de manera que siguin inaccessibles les parts sota tensió.</w:t>
      </w:r>
    </w:p>
    <w:p w14:paraId="247755C6" w14:textId="77777777" w:rsidR="007C70D7" w:rsidRPr="00705D0E" w:rsidRDefault="007C70D7" w:rsidP="007C70D7">
      <w:pPr>
        <w:jc w:val="both"/>
        <w:rPr>
          <w:rFonts w:cs="Arial"/>
          <w:szCs w:val="20"/>
        </w:rPr>
      </w:pPr>
    </w:p>
    <w:p w14:paraId="11224B7F" w14:textId="77777777" w:rsidR="007C70D7" w:rsidRPr="00705D0E" w:rsidRDefault="007C70D7" w:rsidP="007C70D7">
      <w:pPr>
        <w:jc w:val="both"/>
        <w:rPr>
          <w:rFonts w:cs="Arial"/>
          <w:szCs w:val="20"/>
        </w:rPr>
      </w:pPr>
      <w:r w:rsidRPr="00705D0E">
        <w:rPr>
          <w:rFonts w:cs="Arial"/>
          <w:szCs w:val="20"/>
        </w:rPr>
        <w:t>L'enllumenat d'emergència que no tingui protecció diferencial estarà proveït de doble aïllament. Aquest tipus de receptors estan classificats com a receptors de classe II, per això no cal prendre mesures de protecció alguna contra els contactes indirectes.</w:t>
      </w:r>
    </w:p>
    <w:p w14:paraId="6BB7144F" w14:textId="77777777" w:rsidR="007C70D7" w:rsidRPr="00705D0E" w:rsidRDefault="007C70D7" w:rsidP="007C70D7">
      <w:pPr>
        <w:jc w:val="both"/>
        <w:rPr>
          <w:rFonts w:cs="Arial"/>
          <w:szCs w:val="20"/>
        </w:rPr>
      </w:pPr>
    </w:p>
    <w:p w14:paraId="69931E59" w14:textId="77777777" w:rsidR="007C70D7" w:rsidRPr="00705D0E" w:rsidRDefault="007C70D7" w:rsidP="007C70D7">
      <w:pPr>
        <w:jc w:val="both"/>
        <w:rPr>
          <w:rFonts w:cs="Arial"/>
          <w:szCs w:val="20"/>
        </w:rPr>
      </w:pPr>
      <w:r w:rsidRPr="00705D0E">
        <w:rPr>
          <w:rFonts w:cs="Arial"/>
          <w:szCs w:val="20"/>
        </w:rPr>
        <w:t>Les preses de corrent sense cap receptor específic es preveuran amb protecció diferencial amb una sensibilitat menor de 30mA.</w:t>
      </w:r>
    </w:p>
    <w:p w14:paraId="4C001BB7" w14:textId="77777777" w:rsidR="007C70D7" w:rsidRPr="00705D0E" w:rsidRDefault="007C70D7" w:rsidP="007C70D7">
      <w:pPr>
        <w:jc w:val="both"/>
        <w:rPr>
          <w:rFonts w:cs="Arial"/>
          <w:szCs w:val="20"/>
        </w:rPr>
      </w:pPr>
    </w:p>
    <w:p w14:paraId="481EDB4E" w14:textId="77777777" w:rsidR="00E67329" w:rsidRPr="00705D0E" w:rsidRDefault="00E67329" w:rsidP="007C70D7">
      <w:pPr>
        <w:jc w:val="both"/>
        <w:rPr>
          <w:rFonts w:cs="Arial"/>
          <w:b/>
          <w:bCs/>
          <w:szCs w:val="20"/>
        </w:rPr>
      </w:pPr>
    </w:p>
    <w:p w14:paraId="3B341E16" w14:textId="29BCB956" w:rsidR="007C70D7" w:rsidRPr="00705D0E" w:rsidRDefault="007C70D7" w:rsidP="007C70D7">
      <w:pPr>
        <w:jc w:val="both"/>
        <w:rPr>
          <w:rFonts w:cs="Arial"/>
          <w:b/>
          <w:bCs/>
          <w:szCs w:val="20"/>
        </w:rPr>
      </w:pPr>
      <w:r w:rsidRPr="00705D0E">
        <w:rPr>
          <w:rFonts w:cs="Arial"/>
          <w:b/>
          <w:bCs/>
          <w:szCs w:val="20"/>
        </w:rPr>
        <w:t>Protecció contra contactes indirectes</w:t>
      </w:r>
    </w:p>
    <w:p w14:paraId="59730D54" w14:textId="77777777" w:rsidR="007C70D7" w:rsidRPr="00705D0E" w:rsidRDefault="007C70D7" w:rsidP="007C70D7">
      <w:pPr>
        <w:jc w:val="both"/>
        <w:rPr>
          <w:rFonts w:cs="Arial"/>
          <w:szCs w:val="20"/>
        </w:rPr>
      </w:pPr>
    </w:p>
    <w:p w14:paraId="2DD33977" w14:textId="77777777" w:rsidR="007C70D7" w:rsidRPr="00705D0E" w:rsidRDefault="007C70D7" w:rsidP="007C70D7">
      <w:pPr>
        <w:jc w:val="both"/>
        <w:rPr>
          <w:rFonts w:cs="Arial"/>
          <w:szCs w:val="20"/>
        </w:rPr>
      </w:pPr>
      <w:r w:rsidRPr="00705D0E">
        <w:rPr>
          <w:rFonts w:cs="Arial"/>
          <w:szCs w:val="20"/>
        </w:rPr>
        <w:t>En aquest cas un defecte d'aïllament fase-massa, provoca un corrent de fuga que ve limitada per les resistències de posada a terra (RA, RB), menyspreant la resistència de l'aïllament de l'equip.</w:t>
      </w:r>
    </w:p>
    <w:p w14:paraId="1B505DEE" w14:textId="77777777" w:rsidR="007C70D7" w:rsidRPr="00705D0E" w:rsidRDefault="007C70D7" w:rsidP="007C70D7">
      <w:pPr>
        <w:jc w:val="both"/>
        <w:rPr>
          <w:rFonts w:cs="Arial"/>
          <w:szCs w:val="20"/>
        </w:rPr>
      </w:pPr>
    </w:p>
    <w:p w14:paraId="753022D0" w14:textId="77777777" w:rsidR="007C70D7" w:rsidRPr="00705D0E" w:rsidRDefault="007C70D7" w:rsidP="007C70D7">
      <w:pPr>
        <w:ind w:firstLine="567"/>
        <w:jc w:val="both"/>
        <w:rPr>
          <w:rFonts w:cs="Arial"/>
          <w:szCs w:val="20"/>
        </w:rPr>
      </w:pPr>
      <w:r w:rsidRPr="00705D0E">
        <w:rPr>
          <w:rFonts w:cs="Arial"/>
          <w:szCs w:val="20"/>
        </w:rPr>
        <w:t>Tensió de contacte:</w:t>
      </w:r>
    </w:p>
    <w:p w14:paraId="52B47DF9" w14:textId="77777777" w:rsidR="007C70D7" w:rsidRPr="00705D0E" w:rsidRDefault="007C70D7" w:rsidP="007C70D7">
      <w:pPr>
        <w:ind w:firstLine="567"/>
        <w:jc w:val="both"/>
        <w:rPr>
          <w:rFonts w:cs="Arial"/>
          <w:szCs w:val="20"/>
        </w:rPr>
      </w:pPr>
    </w:p>
    <w:p w14:paraId="71518F66" w14:textId="77777777" w:rsidR="007C70D7" w:rsidRPr="00705D0E" w:rsidRDefault="007C70D7" w:rsidP="00226714">
      <w:pPr>
        <w:ind w:firstLine="567"/>
        <w:jc w:val="center"/>
        <w:rPr>
          <w:rFonts w:cs="Arial"/>
          <w:szCs w:val="20"/>
        </w:rPr>
      </w:pPr>
      <w:r w:rsidRPr="00705D0E">
        <w:rPr>
          <w:rFonts w:cs="Arial"/>
          <w:szCs w:val="20"/>
        </w:rPr>
        <w:object w:dxaOrig="1740" w:dyaOrig="680" w14:anchorId="427B31C1">
          <v:shape id="_x0000_i1028" type="#_x0000_t75" style="width:86.05pt;height:37.4pt" o:ole="">
            <v:imagedata r:id="rId50" o:title=""/>
          </v:shape>
          <o:OLEObject Type="Embed" ProgID="Equation.3" ShapeID="_x0000_i1028" DrawAspect="Content" ObjectID="_1834571597" r:id="rId51"/>
        </w:object>
      </w:r>
    </w:p>
    <w:p w14:paraId="60F72301" w14:textId="77777777" w:rsidR="007C70D7" w:rsidRPr="00705D0E" w:rsidRDefault="007C70D7" w:rsidP="007C70D7">
      <w:pPr>
        <w:ind w:firstLine="567"/>
        <w:jc w:val="both"/>
        <w:rPr>
          <w:rFonts w:cs="Arial"/>
          <w:szCs w:val="20"/>
        </w:rPr>
      </w:pPr>
    </w:p>
    <w:p w14:paraId="0406CD63" w14:textId="77777777" w:rsidR="007C70D7" w:rsidRPr="00705D0E" w:rsidRDefault="007C70D7" w:rsidP="007C70D7">
      <w:pPr>
        <w:ind w:firstLine="567"/>
        <w:jc w:val="both"/>
        <w:rPr>
          <w:rFonts w:cs="Arial"/>
          <w:szCs w:val="20"/>
        </w:rPr>
      </w:pPr>
      <w:r w:rsidRPr="00705D0E">
        <w:rPr>
          <w:rFonts w:cs="Arial"/>
          <w:szCs w:val="20"/>
        </w:rPr>
        <w:t>On U és la tensió fase-neutre.</w:t>
      </w:r>
    </w:p>
    <w:p w14:paraId="1401F149" w14:textId="77777777" w:rsidR="007C70D7" w:rsidRPr="00705D0E" w:rsidRDefault="007C70D7" w:rsidP="007C70D7">
      <w:pPr>
        <w:ind w:firstLine="567"/>
        <w:jc w:val="both"/>
        <w:rPr>
          <w:rFonts w:cs="Arial"/>
          <w:szCs w:val="20"/>
        </w:rPr>
      </w:pPr>
    </w:p>
    <w:p w14:paraId="29923857" w14:textId="77777777" w:rsidR="007C70D7" w:rsidRPr="00705D0E" w:rsidRDefault="007C70D7" w:rsidP="007C70D7">
      <w:pPr>
        <w:jc w:val="both"/>
        <w:rPr>
          <w:rFonts w:cs="Arial"/>
          <w:szCs w:val="20"/>
        </w:rPr>
      </w:pPr>
      <w:r w:rsidRPr="00705D0E">
        <w:rPr>
          <w:rFonts w:cs="Arial"/>
          <w:szCs w:val="20"/>
        </w:rPr>
        <w:t>Segons la ITC-BT-18 del Reglament de baixa tensió aquest valor de resistència de terra serà tal que qualsevol massa no pugui donar lloc a tensions de contacte superiors a:</w:t>
      </w:r>
    </w:p>
    <w:p w14:paraId="69882BA2" w14:textId="77777777" w:rsidR="007C70D7" w:rsidRPr="00705D0E" w:rsidRDefault="007C70D7" w:rsidP="007C70D7">
      <w:pPr>
        <w:ind w:firstLine="567"/>
        <w:jc w:val="both"/>
        <w:rPr>
          <w:rFonts w:cs="Arial"/>
          <w:szCs w:val="20"/>
        </w:rPr>
      </w:pPr>
    </w:p>
    <w:p w14:paraId="27FED160" w14:textId="77777777" w:rsidR="007C70D7" w:rsidRPr="00705D0E" w:rsidRDefault="007C70D7" w:rsidP="00F6673B">
      <w:pPr>
        <w:numPr>
          <w:ilvl w:val="0"/>
          <w:numId w:val="22"/>
        </w:numPr>
        <w:jc w:val="both"/>
        <w:rPr>
          <w:rFonts w:cs="Arial"/>
          <w:szCs w:val="20"/>
        </w:rPr>
      </w:pPr>
      <w:r w:rsidRPr="00705D0E">
        <w:rPr>
          <w:rFonts w:cs="Arial"/>
          <w:szCs w:val="20"/>
        </w:rPr>
        <w:t>24V en local o emplaçament conductor</w:t>
      </w:r>
    </w:p>
    <w:p w14:paraId="75B31C73" w14:textId="77777777" w:rsidR="007C70D7" w:rsidRPr="00705D0E" w:rsidRDefault="007C70D7" w:rsidP="00F6673B">
      <w:pPr>
        <w:numPr>
          <w:ilvl w:val="0"/>
          <w:numId w:val="22"/>
        </w:numPr>
        <w:jc w:val="both"/>
        <w:rPr>
          <w:rFonts w:cs="Arial"/>
          <w:szCs w:val="20"/>
        </w:rPr>
      </w:pPr>
      <w:r w:rsidRPr="00705D0E">
        <w:rPr>
          <w:rFonts w:cs="Arial"/>
          <w:szCs w:val="20"/>
        </w:rPr>
        <w:t>50V en els altres casos.</w:t>
      </w:r>
    </w:p>
    <w:p w14:paraId="73575A0A" w14:textId="77777777" w:rsidR="007C70D7" w:rsidRPr="00705D0E" w:rsidRDefault="007C70D7" w:rsidP="007C70D7">
      <w:pPr>
        <w:ind w:firstLine="567"/>
        <w:jc w:val="both"/>
        <w:rPr>
          <w:rFonts w:cs="Arial"/>
          <w:szCs w:val="20"/>
        </w:rPr>
      </w:pPr>
    </w:p>
    <w:p w14:paraId="792631FB" w14:textId="77777777" w:rsidR="007C70D7" w:rsidRPr="00705D0E" w:rsidRDefault="007C70D7" w:rsidP="007C70D7">
      <w:pPr>
        <w:jc w:val="both"/>
        <w:rPr>
          <w:rFonts w:cs="Arial"/>
          <w:szCs w:val="20"/>
        </w:rPr>
      </w:pPr>
      <w:r w:rsidRPr="00705D0E">
        <w:rPr>
          <w:rFonts w:cs="Arial"/>
          <w:szCs w:val="20"/>
        </w:rPr>
        <w:t>Considerant aproximadament una resistència RA = RB = 10Ω, aquestes tensions considerades com no perilloses, provoquen la circulació, pel cos humà, d'un corrent inferior a 25-30mA (límit en què es té possibilitat de paràlisi respiratòria s / CEI 479-1).</w:t>
      </w:r>
    </w:p>
    <w:p w14:paraId="4958703B" w14:textId="77777777" w:rsidR="007C70D7" w:rsidRPr="00705D0E" w:rsidRDefault="007C70D7" w:rsidP="007C70D7">
      <w:pPr>
        <w:jc w:val="both"/>
        <w:rPr>
          <w:rFonts w:cs="Arial"/>
          <w:szCs w:val="20"/>
        </w:rPr>
      </w:pPr>
    </w:p>
    <w:p w14:paraId="60D65F9F" w14:textId="77777777" w:rsidR="007C70D7" w:rsidRPr="00705D0E" w:rsidRDefault="007C70D7" w:rsidP="007C70D7">
      <w:pPr>
        <w:jc w:val="both"/>
        <w:rPr>
          <w:rFonts w:cs="Arial"/>
          <w:szCs w:val="20"/>
        </w:rPr>
      </w:pPr>
    </w:p>
    <w:p w14:paraId="1B1F4EF3" w14:textId="77777777" w:rsidR="007C70D7" w:rsidRPr="00705D0E" w:rsidRDefault="007C70D7" w:rsidP="007C70D7">
      <w:pPr>
        <w:jc w:val="both"/>
        <w:rPr>
          <w:rFonts w:cs="Arial"/>
          <w:b/>
          <w:bCs/>
          <w:szCs w:val="20"/>
        </w:rPr>
      </w:pPr>
      <w:r w:rsidRPr="00705D0E">
        <w:rPr>
          <w:rFonts w:cs="Arial"/>
          <w:b/>
          <w:bCs/>
          <w:szCs w:val="20"/>
        </w:rPr>
        <w:t>Protecció contra sobreintensitats</w:t>
      </w:r>
    </w:p>
    <w:p w14:paraId="1B24813E" w14:textId="77777777" w:rsidR="007C70D7" w:rsidRPr="00705D0E" w:rsidRDefault="007C70D7" w:rsidP="007C70D7">
      <w:pPr>
        <w:jc w:val="both"/>
        <w:rPr>
          <w:rFonts w:cs="Arial"/>
          <w:szCs w:val="20"/>
        </w:rPr>
      </w:pPr>
    </w:p>
    <w:p w14:paraId="627EED81" w14:textId="77777777" w:rsidR="007C70D7" w:rsidRPr="00705D0E" w:rsidRDefault="007C70D7" w:rsidP="007C70D7">
      <w:pPr>
        <w:jc w:val="both"/>
        <w:rPr>
          <w:rFonts w:cs="Arial"/>
          <w:szCs w:val="20"/>
        </w:rPr>
      </w:pPr>
      <w:r w:rsidRPr="00705D0E">
        <w:rPr>
          <w:rFonts w:cs="Arial"/>
          <w:szCs w:val="20"/>
        </w:rPr>
        <w:t>Tots els circuits elèctrics es dotaran de proteccions magneto tèrmiques, disjuntors o, si no de fusibles tarats per sota del corrent que pot suportar el cablejat que el forma.</w:t>
      </w:r>
    </w:p>
    <w:p w14:paraId="3A6A60BB" w14:textId="77777777" w:rsidR="007C70D7" w:rsidRPr="00705D0E" w:rsidRDefault="007C70D7" w:rsidP="007C70D7">
      <w:pPr>
        <w:jc w:val="both"/>
        <w:rPr>
          <w:rFonts w:cs="Arial"/>
          <w:szCs w:val="20"/>
        </w:rPr>
      </w:pPr>
      <w:r w:rsidRPr="00705D0E">
        <w:rPr>
          <w:rFonts w:cs="Arial"/>
          <w:szCs w:val="20"/>
        </w:rPr>
        <w:t xml:space="preserve">Les proteccions magneto tèrmiques són dispositius amb capacitat d'interrompre el corrent elèctric d'un circuit quan aquesta sobrepassa certs valors màxims. El seu funcionament es basa en dos dels efectes produïts per la circulació de corrent elèctric en un circuit: el magnètic i el tèrmic (efecte Joule). El dispositiu consta, per tant, de dues parts, un electroimant (d'actuació ràpida davant grans </w:t>
      </w:r>
      <w:r w:rsidRPr="00705D0E">
        <w:rPr>
          <w:rFonts w:cs="Arial"/>
          <w:szCs w:val="20"/>
        </w:rPr>
        <w:lastRenderedPageBreak/>
        <w:t>sobreintensitats, a causa de curt circuits) i una làmina bimetàl·lica (actuació lenta protegeix de sobrecàrregues petites de llarga durada).</w:t>
      </w:r>
    </w:p>
    <w:p w14:paraId="1E0DAADF" w14:textId="62D0089D" w:rsidR="007C70D7" w:rsidRPr="00705D0E" w:rsidRDefault="007C70D7" w:rsidP="007C70D7">
      <w:pPr>
        <w:jc w:val="both"/>
        <w:rPr>
          <w:rFonts w:cs="Arial"/>
          <w:szCs w:val="20"/>
        </w:rPr>
      </w:pPr>
    </w:p>
    <w:p w14:paraId="0D60E4B0" w14:textId="77777777" w:rsidR="007C70D7" w:rsidRPr="00705D0E" w:rsidRDefault="007C70D7" w:rsidP="007C70D7">
      <w:pPr>
        <w:jc w:val="both"/>
        <w:rPr>
          <w:rFonts w:cs="Arial"/>
          <w:b/>
          <w:bCs/>
          <w:szCs w:val="20"/>
        </w:rPr>
      </w:pPr>
      <w:r w:rsidRPr="00705D0E">
        <w:rPr>
          <w:rFonts w:cs="Arial"/>
          <w:b/>
          <w:bCs/>
          <w:szCs w:val="20"/>
        </w:rPr>
        <w:t>Càlculs justificatius baixa tensió</w:t>
      </w:r>
    </w:p>
    <w:p w14:paraId="5931E5D7" w14:textId="77777777" w:rsidR="007C70D7" w:rsidRPr="00705D0E" w:rsidRDefault="007C70D7" w:rsidP="007C70D7">
      <w:pPr>
        <w:jc w:val="both"/>
        <w:rPr>
          <w:rFonts w:cs="Arial"/>
          <w:szCs w:val="20"/>
        </w:rPr>
      </w:pPr>
    </w:p>
    <w:p w14:paraId="6A4B41E5" w14:textId="77777777" w:rsidR="007C70D7" w:rsidRPr="00705D0E" w:rsidRDefault="007C70D7" w:rsidP="007C70D7">
      <w:pPr>
        <w:jc w:val="both"/>
        <w:rPr>
          <w:rFonts w:cs="Arial"/>
          <w:szCs w:val="20"/>
        </w:rPr>
      </w:pPr>
      <w:r w:rsidRPr="00705D0E">
        <w:rPr>
          <w:rFonts w:cs="Arial"/>
          <w:szCs w:val="20"/>
        </w:rPr>
        <w:t>Justificació de Càlculs:</w:t>
      </w:r>
    </w:p>
    <w:p w14:paraId="642BD165" w14:textId="77777777" w:rsidR="007C70D7" w:rsidRPr="00705D0E" w:rsidRDefault="007C70D7" w:rsidP="007C70D7">
      <w:pPr>
        <w:jc w:val="both"/>
        <w:rPr>
          <w:rFonts w:cs="Arial"/>
          <w:szCs w:val="20"/>
        </w:rPr>
      </w:pPr>
    </w:p>
    <w:p w14:paraId="000CFC6B" w14:textId="77777777" w:rsidR="007C70D7" w:rsidRPr="00705D0E" w:rsidRDefault="007C70D7" w:rsidP="007C70D7">
      <w:pPr>
        <w:jc w:val="both"/>
        <w:rPr>
          <w:rFonts w:cs="Arial"/>
          <w:szCs w:val="20"/>
        </w:rPr>
      </w:pPr>
      <w:r w:rsidRPr="00705D0E">
        <w:rPr>
          <w:rFonts w:cs="Arial"/>
          <w:szCs w:val="20"/>
        </w:rPr>
        <w:t>Per al càlcul de les seccions de les línies s'utilitza la fórmula següent:</w:t>
      </w:r>
    </w:p>
    <w:p w14:paraId="0D3C377E" w14:textId="3D01568C" w:rsidR="007C70D7" w:rsidRPr="00705D0E" w:rsidRDefault="0039102F" w:rsidP="003B286A">
      <w:pPr>
        <w:ind w:firstLine="567"/>
        <w:jc w:val="center"/>
        <w:rPr>
          <w:rFonts w:cs="Arial"/>
          <w:szCs w:val="20"/>
        </w:rPr>
      </w:pPr>
      <w:r w:rsidRPr="00705D0E">
        <w:rPr>
          <w:rFonts w:cs="Arial"/>
          <w:szCs w:val="20"/>
        </w:rPr>
        <w:object w:dxaOrig="920" w:dyaOrig="660" w14:anchorId="0B308817">
          <v:shape id="_x0000_i1029" type="#_x0000_t75" style="width:55.15pt;height:38.35pt" o:ole="">
            <v:imagedata r:id="rId52" o:title=""/>
          </v:shape>
          <o:OLEObject Type="Embed" ProgID="Equation.3" ShapeID="_x0000_i1029" DrawAspect="Content" ObjectID="_1834571598" r:id="rId53"/>
        </w:object>
      </w:r>
    </w:p>
    <w:p w14:paraId="5A298D1A" w14:textId="77777777" w:rsidR="007C70D7" w:rsidRPr="00705D0E" w:rsidRDefault="007C70D7" w:rsidP="007C70D7">
      <w:pPr>
        <w:ind w:firstLine="567"/>
        <w:jc w:val="both"/>
        <w:rPr>
          <w:rFonts w:cs="Arial"/>
          <w:szCs w:val="20"/>
        </w:rPr>
      </w:pPr>
    </w:p>
    <w:p w14:paraId="07170C03" w14:textId="77777777" w:rsidR="007C70D7" w:rsidRPr="00705D0E" w:rsidRDefault="007C70D7" w:rsidP="007C70D7">
      <w:pPr>
        <w:ind w:firstLine="567"/>
        <w:jc w:val="both"/>
        <w:rPr>
          <w:rFonts w:cs="Arial"/>
          <w:szCs w:val="20"/>
        </w:rPr>
      </w:pPr>
      <w:r w:rsidRPr="00705D0E">
        <w:rPr>
          <w:rFonts w:cs="Arial"/>
          <w:szCs w:val="20"/>
        </w:rPr>
        <w:t>on:</w:t>
      </w:r>
    </w:p>
    <w:p w14:paraId="1A349021" w14:textId="77777777" w:rsidR="007C70D7" w:rsidRPr="00705D0E" w:rsidRDefault="007C70D7" w:rsidP="007C70D7">
      <w:pPr>
        <w:ind w:firstLine="567"/>
        <w:jc w:val="both"/>
        <w:rPr>
          <w:rFonts w:cs="Arial"/>
          <w:szCs w:val="20"/>
        </w:rPr>
      </w:pPr>
      <w:r w:rsidRPr="00705D0E">
        <w:rPr>
          <w:rFonts w:cs="Arial"/>
          <w:szCs w:val="20"/>
        </w:rPr>
        <w:t>s = Secció del conductor en mm2</w:t>
      </w:r>
    </w:p>
    <w:p w14:paraId="6D8A0EF0" w14:textId="77777777" w:rsidR="007C70D7" w:rsidRPr="00705D0E" w:rsidRDefault="007C70D7" w:rsidP="007C70D7">
      <w:pPr>
        <w:ind w:firstLine="567"/>
        <w:jc w:val="both"/>
        <w:rPr>
          <w:rFonts w:cs="Arial"/>
          <w:szCs w:val="20"/>
        </w:rPr>
      </w:pPr>
      <w:r w:rsidRPr="00705D0E">
        <w:rPr>
          <w:rFonts w:cs="Arial"/>
          <w:szCs w:val="20"/>
        </w:rPr>
        <w:t>o = Tensió entre fases en volts</w:t>
      </w:r>
    </w:p>
    <w:p w14:paraId="646BFBEE" w14:textId="77777777" w:rsidR="007C70D7" w:rsidRPr="00705D0E" w:rsidRDefault="007C70D7" w:rsidP="007C70D7">
      <w:pPr>
        <w:ind w:firstLine="567"/>
        <w:jc w:val="both"/>
        <w:rPr>
          <w:rFonts w:cs="Arial"/>
          <w:szCs w:val="20"/>
        </w:rPr>
      </w:pPr>
      <w:r w:rsidRPr="00705D0E">
        <w:rPr>
          <w:rFonts w:cs="Arial"/>
          <w:szCs w:val="20"/>
        </w:rPr>
        <w:t>P = Potència activa en watts</w:t>
      </w:r>
    </w:p>
    <w:p w14:paraId="1DACC549" w14:textId="77777777" w:rsidR="007C70D7" w:rsidRPr="00705D0E" w:rsidRDefault="007C70D7" w:rsidP="007C70D7">
      <w:pPr>
        <w:ind w:firstLine="567"/>
        <w:jc w:val="both"/>
        <w:rPr>
          <w:rFonts w:cs="Arial"/>
          <w:szCs w:val="20"/>
        </w:rPr>
      </w:pPr>
      <w:r w:rsidRPr="00705D0E">
        <w:rPr>
          <w:rFonts w:cs="Arial"/>
          <w:szCs w:val="20"/>
        </w:rPr>
        <w:t>γ = Conductivitat del conductor</w:t>
      </w:r>
    </w:p>
    <w:p w14:paraId="0819439C" w14:textId="77777777" w:rsidR="007C70D7" w:rsidRPr="00705D0E" w:rsidRDefault="007C70D7" w:rsidP="007C70D7">
      <w:pPr>
        <w:ind w:firstLine="567"/>
        <w:jc w:val="both"/>
        <w:rPr>
          <w:rFonts w:cs="Arial"/>
          <w:szCs w:val="20"/>
        </w:rPr>
      </w:pPr>
      <w:r w:rsidRPr="00705D0E">
        <w:rPr>
          <w:rFonts w:cs="Arial"/>
          <w:szCs w:val="20"/>
        </w:rPr>
        <w:t>l = Longitud de la línia en metres.</w:t>
      </w:r>
    </w:p>
    <w:p w14:paraId="4C437317" w14:textId="77777777" w:rsidR="007C70D7" w:rsidRPr="00705D0E" w:rsidRDefault="007C70D7" w:rsidP="007C70D7">
      <w:pPr>
        <w:ind w:firstLine="567"/>
        <w:jc w:val="both"/>
        <w:rPr>
          <w:rFonts w:cs="Arial"/>
          <w:szCs w:val="20"/>
        </w:rPr>
      </w:pPr>
      <w:r w:rsidRPr="00705D0E">
        <w:rPr>
          <w:rFonts w:cs="Arial"/>
          <w:szCs w:val="20"/>
        </w:rPr>
        <w:t>i = Caiguda de tensió entre l'inici i final de línia</w:t>
      </w:r>
    </w:p>
    <w:p w14:paraId="52A314C4" w14:textId="77777777" w:rsidR="007C70D7" w:rsidRPr="00705D0E" w:rsidRDefault="007C70D7" w:rsidP="007C70D7">
      <w:pPr>
        <w:ind w:firstLine="567"/>
        <w:jc w:val="both"/>
        <w:rPr>
          <w:rFonts w:cs="Arial"/>
          <w:szCs w:val="20"/>
        </w:rPr>
      </w:pPr>
    </w:p>
    <w:p w14:paraId="5560941E" w14:textId="77777777" w:rsidR="007C70D7" w:rsidRPr="00705D0E" w:rsidRDefault="007C70D7" w:rsidP="007C70D7">
      <w:pPr>
        <w:ind w:firstLine="567"/>
        <w:jc w:val="both"/>
        <w:rPr>
          <w:rFonts w:cs="Arial"/>
          <w:szCs w:val="20"/>
        </w:rPr>
      </w:pPr>
    </w:p>
    <w:p w14:paraId="751F38D5" w14:textId="77777777" w:rsidR="007C70D7" w:rsidRPr="00705D0E" w:rsidRDefault="007C70D7" w:rsidP="007C70D7">
      <w:pPr>
        <w:jc w:val="both"/>
        <w:rPr>
          <w:rFonts w:cs="Arial"/>
          <w:szCs w:val="20"/>
        </w:rPr>
      </w:pPr>
      <w:r w:rsidRPr="00705D0E">
        <w:rPr>
          <w:rFonts w:cs="Arial"/>
          <w:szCs w:val="20"/>
        </w:rPr>
        <w:t>Hipòtesi de càlcul:</w:t>
      </w:r>
    </w:p>
    <w:p w14:paraId="49D43FD6" w14:textId="77777777" w:rsidR="007C70D7" w:rsidRPr="00705D0E" w:rsidRDefault="007C70D7" w:rsidP="007C70D7">
      <w:pPr>
        <w:jc w:val="both"/>
        <w:rPr>
          <w:rFonts w:cs="Arial"/>
          <w:szCs w:val="20"/>
        </w:rPr>
      </w:pPr>
    </w:p>
    <w:p w14:paraId="6EA1C357" w14:textId="77777777" w:rsidR="007C70D7" w:rsidRPr="00705D0E" w:rsidRDefault="007C70D7" w:rsidP="007C70D7">
      <w:pPr>
        <w:jc w:val="both"/>
        <w:rPr>
          <w:rFonts w:cs="Arial"/>
          <w:b/>
          <w:szCs w:val="20"/>
        </w:rPr>
      </w:pPr>
      <w:r w:rsidRPr="00705D0E">
        <w:rPr>
          <w:rFonts w:cs="Arial"/>
          <w:b/>
          <w:szCs w:val="20"/>
        </w:rPr>
        <w:t>Simultaneïtat</w:t>
      </w:r>
    </w:p>
    <w:p w14:paraId="4ECFCF33" w14:textId="77777777" w:rsidR="007C70D7" w:rsidRPr="00705D0E" w:rsidRDefault="007C70D7" w:rsidP="007C70D7">
      <w:pPr>
        <w:jc w:val="both"/>
        <w:rPr>
          <w:rFonts w:cs="Arial"/>
          <w:szCs w:val="20"/>
        </w:rPr>
      </w:pPr>
      <w:r w:rsidRPr="00705D0E">
        <w:rPr>
          <w:rFonts w:cs="Arial"/>
          <w:szCs w:val="20"/>
        </w:rPr>
        <w:t>A les taules adjuntes es pot apreciar els factors de simultaneïtat aplicats.</w:t>
      </w:r>
    </w:p>
    <w:p w14:paraId="154CB544" w14:textId="77777777" w:rsidR="007C70D7" w:rsidRPr="00705D0E" w:rsidRDefault="007C70D7" w:rsidP="007C70D7">
      <w:pPr>
        <w:jc w:val="both"/>
        <w:rPr>
          <w:rFonts w:cs="Arial"/>
          <w:szCs w:val="20"/>
        </w:rPr>
      </w:pPr>
    </w:p>
    <w:p w14:paraId="3AD2AE19" w14:textId="77777777" w:rsidR="007C70D7" w:rsidRPr="00705D0E" w:rsidRDefault="007C70D7" w:rsidP="007C70D7">
      <w:pPr>
        <w:jc w:val="both"/>
        <w:rPr>
          <w:rFonts w:cs="Arial"/>
          <w:b/>
          <w:szCs w:val="20"/>
        </w:rPr>
      </w:pPr>
      <w:r w:rsidRPr="00705D0E">
        <w:rPr>
          <w:rFonts w:cs="Arial"/>
          <w:b/>
          <w:szCs w:val="20"/>
        </w:rPr>
        <w:t>Càlcul de la intensitat de curtcircuit</w:t>
      </w:r>
    </w:p>
    <w:p w14:paraId="3F6DB7FE" w14:textId="77777777" w:rsidR="007C70D7" w:rsidRPr="00705D0E" w:rsidRDefault="007C70D7" w:rsidP="007C70D7">
      <w:pPr>
        <w:jc w:val="both"/>
        <w:rPr>
          <w:rFonts w:cs="Arial"/>
          <w:szCs w:val="20"/>
        </w:rPr>
      </w:pPr>
      <w:r w:rsidRPr="00705D0E">
        <w:rPr>
          <w:rFonts w:cs="Arial"/>
          <w:szCs w:val="20"/>
        </w:rPr>
        <w:t>Segons l'annex 3 de la guia tècnica d'aplicació del Reglament de Baixa Tensió, el corrent de curtcircuit és:</w:t>
      </w:r>
    </w:p>
    <w:p w14:paraId="6F386CFA" w14:textId="77777777" w:rsidR="007C70D7" w:rsidRPr="00705D0E" w:rsidRDefault="007C70D7" w:rsidP="007C70D7">
      <w:pPr>
        <w:jc w:val="both"/>
        <w:rPr>
          <w:rFonts w:cs="Arial"/>
          <w:szCs w:val="20"/>
        </w:rPr>
      </w:pPr>
    </w:p>
    <w:p w14:paraId="62B9ADA0" w14:textId="77777777" w:rsidR="007C70D7" w:rsidRPr="00705D0E" w:rsidRDefault="007C70D7" w:rsidP="007C70D7">
      <w:pPr>
        <w:ind w:firstLine="567"/>
        <w:jc w:val="both"/>
        <w:rPr>
          <w:rFonts w:cs="Arial"/>
          <w:szCs w:val="20"/>
        </w:rPr>
      </w:pPr>
      <w:proofErr w:type="spellStart"/>
      <w:r w:rsidRPr="00705D0E">
        <w:rPr>
          <w:rFonts w:cs="Arial"/>
          <w:szCs w:val="20"/>
        </w:rPr>
        <w:t>Icc</w:t>
      </w:r>
      <w:proofErr w:type="spellEnd"/>
      <w:r w:rsidRPr="00705D0E">
        <w:rPr>
          <w:rFonts w:cs="Arial"/>
          <w:szCs w:val="20"/>
        </w:rPr>
        <w:t xml:space="preserve"> = 0,8 x 230 / R</w:t>
      </w:r>
    </w:p>
    <w:p w14:paraId="0846C83E" w14:textId="77777777" w:rsidR="007C70D7" w:rsidRPr="00705D0E" w:rsidRDefault="007C70D7" w:rsidP="007C70D7">
      <w:pPr>
        <w:ind w:firstLine="567"/>
        <w:jc w:val="both"/>
        <w:rPr>
          <w:rFonts w:cs="Arial"/>
          <w:szCs w:val="20"/>
        </w:rPr>
      </w:pPr>
    </w:p>
    <w:p w14:paraId="1E7CA254" w14:textId="77777777" w:rsidR="007C70D7" w:rsidRPr="00705D0E" w:rsidRDefault="007C70D7" w:rsidP="007C70D7">
      <w:pPr>
        <w:ind w:firstLine="567"/>
        <w:jc w:val="both"/>
        <w:rPr>
          <w:rFonts w:cs="Arial"/>
          <w:szCs w:val="20"/>
        </w:rPr>
      </w:pPr>
      <w:r w:rsidRPr="00705D0E">
        <w:rPr>
          <w:rFonts w:cs="Arial"/>
          <w:szCs w:val="20"/>
        </w:rPr>
        <w:t>On</w:t>
      </w:r>
    </w:p>
    <w:p w14:paraId="2E6C4603" w14:textId="77777777" w:rsidR="007C70D7" w:rsidRPr="00705D0E" w:rsidRDefault="007C70D7" w:rsidP="007C70D7">
      <w:pPr>
        <w:ind w:firstLine="567"/>
        <w:jc w:val="both"/>
        <w:rPr>
          <w:rFonts w:cs="Arial"/>
          <w:szCs w:val="20"/>
        </w:rPr>
      </w:pPr>
      <w:r w:rsidRPr="00705D0E">
        <w:rPr>
          <w:rFonts w:cs="Arial"/>
          <w:szCs w:val="20"/>
        </w:rPr>
        <w:t>R = resistència del conductor de fase entre el punt considerat i l'alimentació.</w:t>
      </w:r>
    </w:p>
    <w:p w14:paraId="0AC69E3C" w14:textId="77777777" w:rsidR="007C70D7" w:rsidRPr="00705D0E" w:rsidRDefault="007C70D7" w:rsidP="007C70D7">
      <w:pPr>
        <w:ind w:firstLine="567"/>
        <w:jc w:val="both"/>
        <w:rPr>
          <w:rFonts w:cs="Arial"/>
          <w:szCs w:val="20"/>
        </w:rPr>
      </w:pPr>
    </w:p>
    <w:p w14:paraId="26189B9E" w14:textId="77777777" w:rsidR="007C70D7" w:rsidRPr="00705D0E" w:rsidRDefault="007C70D7" w:rsidP="007C70D7">
      <w:pPr>
        <w:ind w:firstLine="567"/>
        <w:jc w:val="both"/>
        <w:rPr>
          <w:rFonts w:cs="Arial"/>
          <w:szCs w:val="20"/>
        </w:rPr>
      </w:pPr>
    </w:p>
    <w:p w14:paraId="1916D498" w14:textId="77777777" w:rsidR="007C70D7" w:rsidRPr="00705D0E" w:rsidRDefault="007C70D7" w:rsidP="007C70D7">
      <w:pPr>
        <w:jc w:val="both"/>
        <w:rPr>
          <w:rFonts w:cs="Arial"/>
          <w:b/>
          <w:szCs w:val="20"/>
        </w:rPr>
      </w:pPr>
      <w:r w:rsidRPr="00705D0E">
        <w:rPr>
          <w:rFonts w:cs="Arial"/>
          <w:b/>
          <w:szCs w:val="20"/>
        </w:rPr>
        <w:t>Proteccions</w:t>
      </w:r>
    </w:p>
    <w:p w14:paraId="1BE6822E" w14:textId="77777777" w:rsidR="007C70D7" w:rsidRPr="00705D0E" w:rsidRDefault="007C70D7" w:rsidP="007C70D7">
      <w:pPr>
        <w:jc w:val="both"/>
        <w:rPr>
          <w:rFonts w:cs="Arial"/>
          <w:szCs w:val="20"/>
        </w:rPr>
      </w:pPr>
      <w:r w:rsidRPr="00705D0E">
        <w:rPr>
          <w:rFonts w:cs="Arial"/>
          <w:szCs w:val="20"/>
        </w:rPr>
        <w:t>Per a la determinació de les característiques de les mesures de protecció contra xocs elèctrics en cas de defecte (contactes indirectes) i contra sobreintensitats, així com de les especificacions de l'aparellatge encarregada de tals funcions, cal tenir en compte l'esquema de distribució emprat.</w:t>
      </w:r>
    </w:p>
    <w:p w14:paraId="751CEE52" w14:textId="77777777" w:rsidR="007C70D7" w:rsidRPr="00705D0E" w:rsidRDefault="007C70D7" w:rsidP="007C70D7">
      <w:pPr>
        <w:jc w:val="both"/>
        <w:rPr>
          <w:rFonts w:cs="Arial"/>
          <w:szCs w:val="20"/>
        </w:rPr>
      </w:pPr>
    </w:p>
    <w:p w14:paraId="71EFAC8B" w14:textId="77777777" w:rsidR="007C70D7" w:rsidRPr="00705D0E" w:rsidRDefault="007C70D7" w:rsidP="007C70D7">
      <w:pPr>
        <w:jc w:val="both"/>
        <w:rPr>
          <w:rFonts w:cs="Arial"/>
          <w:szCs w:val="20"/>
        </w:rPr>
      </w:pPr>
      <w:r w:rsidRPr="00705D0E">
        <w:rPr>
          <w:rFonts w:cs="Arial"/>
          <w:szCs w:val="20"/>
        </w:rPr>
        <w:t>Els esquemes de distribució s'estableixen en funció de les connexions a terra de la xarxa de distribució o de l'alimentació, d'una banda, i de les masses de la instal·lació receptora, de l'altra.</w:t>
      </w:r>
    </w:p>
    <w:p w14:paraId="37F3EAB0" w14:textId="77777777" w:rsidR="007C70D7" w:rsidRPr="00705D0E" w:rsidRDefault="007C70D7" w:rsidP="007C70D7">
      <w:pPr>
        <w:ind w:firstLine="567"/>
        <w:jc w:val="both"/>
        <w:rPr>
          <w:rFonts w:cs="Arial"/>
          <w:szCs w:val="20"/>
        </w:rPr>
      </w:pPr>
    </w:p>
    <w:p w14:paraId="237F33C3" w14:textId="77777777" w:rsidR="007C70D7" w:rsidRPr="00705D0E" w:rsidRDefault="007C70D7" w:rsidP="007C70D7">
      <w:pPr>
        <w:jc w:val="both"/>
        <w:rPr>
          <w:rFonts w:cs="Arial"/>
          <w:b/>
          <w:szCs w:val="20"/>
        </w:rPr>
      </w:pPr>
      <w:r w:rsidRPr="00705D0E">
        <w:rPr>
          <w:rFonts w:cs="Arial"/>
          <w:b/>
          <w:szCs w:val="20"/>
        </w:rPr>
        <w:t>Règim neutre TT</w:t>
      </w:r>
    </w:p>
    <w:p w14:paraId="61F180CD" w14:textId="77777777" w:rsidR="007C70D7" w:rsidRPr="00705D0E" w:rsidRDefault="007C70D7" w:rsidP="007C70D7">
      <w:pPr>
        <w:jc w:val="both"/>
        <w:rPr>
          <w:rFonts w:cs="Arial"/>
          <w:szCs w:val="20"/>
        </w:rPr>
      </w:pPr>
      <w:r w:rsidRPr="00705D0E">
        <w:rPr>
          <w:rFonts w:cs="Arial"/>
          <w:szCs w:val="20"/>
        </w:rPr>
        <w:t>S'opta per aquest tipus d'esquema que correspon a la majoria de les instal·lacions alimentades per una xarxa de distribució en BT En què el neutre del transformador d'alimentació està connectat directament a terra, i les parts metàl·liques dels receptors estan unides a una altra presa de terra.</w:t>
      </w:r>
    </w:p>
    <w:p w14:paraId="08E724D3" w14:textId="77777777" w:rsidR="007C70D7" w:rsidRPr="00705D0E" w:rsidRDefault="007C70D7" w:rsidP="007C70D7">
      <w:pPr>
        <w:jc w:val="both"/>
        <w:rPr>
          <w:rFonts w:cs="Arial"/>
          <w:szCs w:val="20"/>
        </w:rPr>
      </w:pPr>
    </w:p>
    <w:p w14:paraId="267C58CB" w14:textId="77777777" w:rsidR="007C70D7" w:rsidRPr="00705D0E" w:rsidRDefault="007C70D7" w:rsidP="007C70D7">
      <w:pPr>
        <w:jc w:val="both"/>
        <w:rPr>
          <w:rFonts w:cs="Arial"/>
          <w:szCs w:val="20"/>
        </w:rPr>
      </w:pPr>
    </w:p>
    <w:p w14:paraId="0B6728AF" w14:textId="77777777" w:rsidR="007C70D7" w:rsidRPr="00705D0E" w:rsidRDefault="007C70D7" w:rsidP="00226714">
      <w:pPr>
        <w:ind w:firstLine="567"/>
        <w:jc w:val="center"/>
        <w:rPr>
          <w:rFonts w:cs="Arial"/>
          <w:szCs w:val="20"/>
        </w:rPr>
      </w:pPr>
      <w:r w:rsidRPr="00705D0E">
        <w:rPr>
          <w:rFonts w:cs="Arial"/>
          <w:szCs w:val="20"/>
        </w:rPr>
        <w:object w:dxaOrig="13485" w:dyaOrig="7920" w14:anchorId="5FE19F10">
          <v:shape id="_x0000_i1030" type="#_x0000_t75" style="width:317.45pt;height:208.5pt" o:ole="" o:bordertopcolor="this" o:borderleftcolor="this" o:borderbottomcolor="this" o:borderrightcolor="this" o:allowoverlap="f">
            <v:imagedata r:id="rId54" o:title="" croptop="21098f" cropbottom="11452f" cropleft="14408f" cropright="21143f"/>
            <w10:bordertop type="single" width="4"/>
            <w10:borderleft type="single" width="4"/>
            <w10:borderbottom type="single" width="4"/>
            <w10:borderright type="single" width="4"/>
          </v:shape>
          <o:OLEObject Type="Embed" ProgID="AutoCAD.Drawing.16" ShapeID="_x0000_i1030" DrawAspect="Content" ObjectID="_1834571599" r:id="rId55"/>
        </w:object>
      </w:r>
    </w:p>
    <w:p w14:paraId="0F907940" w14:textId="77777777" w:rsidR="007C70D7" w:rsidRPr="00705D0E" w:rsidRDefault="007C70D7" w:rsidP="007C70D7">
      <w:pPr>
        <w:ind w:firstLine="567"/>
        <w:jc w:val="both"/>
        <w:rPr>
          <w:rFonts w:cs="Arial"/>
          <w:szCs w:val="20"/>
        </w:rPr>
      </w:pPr>
    </w:p>
    <w:p w14:paraId="0E4280CE" w14:textId="51C3446D" w:rsidR="007C70D7" w:rsidRPr="00705D0E" w:rsidRDefault="00E67329" w:rsidP="007C70D7">
      <w:pPr>
        <w:jc w:val="both"/>
        <w:rPr>
          <w:rFonts w:cs="Arial"/>
          <w:b/>
          <w:bCs/>
          <w:szCs w:val="20"/>
        </w:rPr>
      </w:pPr>
      <w:r w:rsidRPr="00705D0E">
        <w:rPr>
          <w:rFonts w:cs="Arial"/>
          <w:b/>
          <w:bCs/>
          <w:szCs w:val="20"/>
        </w:rPr>
        <w:t xml:space="preserve">Seguidament s’adjunten els càlculs per </w:t>
      </w:r>
      <w:r w:rsidR="003B286A" w:rsidRPr="00705D0E">
        <w:rPr>
          <w:rFonts w:cs="Arial"/>
          <w:b/>
          <w:bCs/>
          <w:szCs w:val="20"/>
        </w:rPr>
        <w:t>els</w:t>
      </w:r>
      <w:r w:rsidRPr="00705D0E">
        <w:rPr>
          <w:rFonts w:cs="Arial"/>
          <w:b/>
          <w:bCs/>
          <w:szCs w:val="20"/>
        </w:rPr>
        <w:t xml:space="preserve"> nou</w:t>
      </w:r>
      <w:r w:rsidR="003B286A" w:rsidRPr="00705D0E">
        <w:rPr>
          <w:rFonts w:cs="Arial"/>
          <w:b/>
          <w:bCs/>
          <w:szCs w:val="20"/>
        </w:rPr>
        <w:t>s</w:t>
      </w:r>
      <w:r w:rsidRPr="00705D0E">
        <w:rPr>
          <w:rFonts w:cs="Arial"/>
          <w:b/>
          <w:bCs/>
          <w:szCs w:val="20"/>
        </w:rPr>
        <w:t xml:space="preserve"> Subquadre</w:t>
      </w:r>
      <w:r w:rsidR="003B286A" w:rsidRPr="00705D0E">
        <w:rPr>
          <w:rFonts w:cs="Arial"/>
          <w:b/>
          <w:bCs/>
          <w:szCs w:val="20"/>
        </w:rPr>
        <w:t>s</w:t>
      </w:r>
      <w:r w:rsidRPr="00705D0E">
        <w:rPr>
          <w:rFonts w:cs="Arial"/>
          <w:b/>
          <w:bCs/>
          <w:szCs w:val="20"/>
        </w:rPr>
        <w:t>.</w:t>
      </w:r>
    </w:p>
    <w:p w14:paraId="4782EBE3" w14:textId="77777777" w:rsidR="00CF4DAE" w:rsidRPr="00705D0E" w:rsidRDefault="00CF4DAE" w:rsidP="007C70D7">
      <w:pPr>
        <w:jc w:val="both"/>
        <w:rPr>
          <w:rFonts w:cs="Arial"/>
          <w:szCs w:val="20"/>
          <w:u w:val="single"/>
        </w:rPr>
      </w:pPr>
    </w:p>
    <w:p w14:paraId="156A87D6" w14:textId="12024DDB" w:rsidR="00CF4DAE" w:rsidRDefault="00CF4DAE" w:rsidP="007C70D7">
      <w:pPr>
        <w:jc w:val="both"/>
        <w:rPr>
          <w:rFonts w:cs="Arial"/>
          <w:szCs w:val="20"/>
          <w:u w:val="single"/>
        </w:rPr>
      </w:pPr>
      <w:r w:rsidRPr="00705D0E">
        <w:rPr>
          <w:rFonts w:cs="Arial"/>
          <w:szCs w:val="20"/>
          <w:u w:val="single"/>
        </w:rPr>
        <w:t>Subquadre general clima</w:t>
      </w:r>
    </w:p>
    <w:p w14:paraId="74430930" w14:textId="77777777" w:rsidR="00DF62B9" w:rsidRDefault="00DF62B9" w:rsidP="007C70D7">
      <w:pPr>
        <w:jc w:val="both"/>
        <w:rPr>
          <w:rFonts w:cs="Arial"/>
          <w:szCs w:val="20"/>
          <w:u w:val="single"/>
        </w:rPr>
      </w:pPr>
    </w:p>
    <w:p w14:paraId="2EA118EA" w14:textId="7C73655D" w:rsidR="008A71BD" w:rsidRPr="00705D0E" w:rsidRDefault="008A71BD" w:rsidP="007C70D7">
      <w:pPr>
        <w:jc w:val="both"/>
        <w:rPr>
          <w:rFonts w:cs="Arial"/>
          <w:szCs w:val="20"/>
          <w:u w:val="single"/>
        </w:rPr>
      </w:pPr>
      <w:r w:rsidRPr="008A71BD">
        <w:rPr>
          <w:noProof/>
        </w:rPr>
        <w:drawing>
          <wp:inline distT="0" distB="0" distL="0" distR="0" wp14:anchorId="2CDE0C96" wp14:editId="1E5529CA">
            <wp:extent cx="5669915" cy="4333240"/>
            <wp:effectExtent l="0" t="0" r="6985" b="0"/>
            <wp:docPr id="172645995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69915" cy="4333240"/>
                    </a:xfrm>
                    <a:prstGeom prst="rect">
                      <a:avLst/>
                    </a:prstGeom>
                    <a:noFill/>
                    <a:ln>
                      <a:noFill/>
                    </a:ln>
                  </pic:spPr>
                </pic:pic>
              </a:graphicData>
            </a:graphic>
          </wp:inline>
        </w:drawing>
      </w:r>
    </w:p>
    <w:p w14:paraId="51CBE159" w14:textId="77777777" w:rsidR="00CF4DAE" w:rsidRPr="00705D0E" w:rsidRDefault="00CF4DAE">
      <w:pPr>
        <w:rPr>
          <w:rFonts w:cs="Arial"/>
          <w:color w:val="000000"/>
          <w:szCs w:val="20"/>
        </w:rPr>
      </w:pPr>
    </w:p>
    <w:p w14:paraId="4C4C2618" w14:textId="205E3865" w:rsidR="00CF4DAE" w:rsidRPr="00705D0E" w:rsidRDefault="00CF4DAE">
      <w:pPr>
        <w:rPr>
          <w:rFonts w:cs="Arial"/>
          <w:color w:val="000000"/>
          <w:szCs w:val="20"/>
        </w:rPr>
      </w:pPr>
      <w:r w:rsidRPr="00705D0E">
        <w:rPr>
          <w:rFonts w:cs="Arial"/>
          <w:color w:val="000000"/>
          <w:szCs w:val="20"/>
        </w:rPr>
        <w:br w:type="page"/>
      </w:r>
    </w:p>
    <w:p w14:paraId="3915F5C2" w14:textId="4DCF163A" w:rsidR="00994014" w:rsidRPr="00705D0E" w:rsidRDefault="00994014" w:rsidP="008C58E7">
      <w:pPr>
        <w:pStyle w:val="Ttulo1"/>
        <w:tabs>
          <w:tab w:val="clear" w:pos="540"/>
          <w:tab w:val="left" w:pos="284"/>
        </w:tabs>
        <w:spacing w:after="120"/>
        <w:ind w:left="284" w:hanging="284"/>
        <w:jc w:val="both"/>
        <w:rPr>
          <w:rFonts w:cs="Arial"/>
          <w:szCs w:val="20"/>
          <w:lang w:val="ca-ES"/>
        </w:rPr>
      </w:pPr>
      <w:bookmarkStart w:id="38" w:name="_Toc214008873"/>
      <w:r w:rsidRPr="00705D0E">
        <w:rPr>
          <w:rFonts w:cs="Arial"/>
          <w:szCs w:val="20"/>
          <w:lang w:val="ca-ES"/>
        </w:rPr>
        <w:lastRenderedPageBreak/>
        <w:t>MESURES DE PROTECCIÓ CONTRA INCENDIS</w:t>
      </w:r>
      <w:bookmarkEnd w:id="38"/>
    </w:p>
    <w:p w14:paraId="637A70AD" w14:textId="35469D1B" w:rsidR="007C70D7" w:rsidRPr="00705D0E" w:rsidRDefault="007C70D7">
      <w:pPr>
        <w:rPr>
          <w:rFonts w:cs="Arial"/>
          <w:color w:val="000000"/>
          <w:szCs w:val="20"/>
        </w:rPr>
      </w:pPr>
    </w:p>
    <w:p w14:paraId="3AC4ADDE" w14:textId="73E8A6A2" w:rsidR="007437BF" w:rsidRPr="00705D0E" w:rsidRDefault="002717E7" w:rsidP="007437BF">
      <w:pPr>
        <w:jc w:val="both"/>
        <w:rPr>
          <w:rFonts w:cs="Arial"/>
          <w:color w:val="000000"/>
          <w:szCs w:val="20"/>
        </w:rPr>
      </w:pPr>
      <w:r w:rsidRPr="00705D0E">
        <w:rPr>
          <w:rFonts w:cs="Arial"/>
          <w:color w:val="000000"/>
          <w:szCs w:val="20"/>
        </w:rPr>
        <w:t>Durant l’obra, e</w:t>
      </w:r>
      <w:r w:rsidR="007437BF" w:rsidRPr="00705D0E">
        <w:rPr>
          <w:rFonts w:cs="Arial"/>
          <w:color w:val="000000"/>
          <w:szCs w:val="20"/>
        </w:rPr>
        <w:t>s prestarà especial atenció en no minvar les Mesures de Protecció Contra Incendis de l’Edifici</w:t>
      </w:r>
      <w:r w:rsidRPr="00705D0E">
        <w:rPr>
          <w:rFonts w:cs="Arial"/>
          <w:color w:val="000000"/>
          <w:szCs w:val="20"/>
        </w:rPr>
        <w:t>.</w:t>
      </w:r>
    </w:p>
    <w:p w14:paraId="7A4A1B57" w14:textId="2EEC4FF8" w:rsidR="007437BF" w:rsidRPr="00705D0E" w:rsidRDefault="007437BF" w:rsidP="007437BF">
      <w:pPr>
        <w:jc w:val="both"/>
        <w:rPr>
          <w:rFonts w:cs="Arial"/>
          <w:color w:val="000000"/>
          <w:szCs w:val="20"/>
        </w:rPr>
      </w:pPr>
      <w:r w:rsidRPr="00705D0E">
        <w:rPr>
          <w:rFonts w:cs="Arial"/>
          <w:color w:val="000000"/>
          <w:szCs w:val="20"/>
        </w:rPr>
        <w:t xml:space="preserve"> </w:t>
      </w:r>
    </w:p>
    <w:p w14:paraId="49BB903A" w14:textId="2295C0CE" w:rsidR="007437BF" w:rsidRPr="00705D0E" w:rsidRDefault="007437BF" w:rsidP="007437BF">
      <w:pPr>
        <w:jc w:val="both"/>
        <w:rPr>
          <w:rFonts w:cs="Arial"/>
          <w:color w:val="000000"/>
          <w:szCs w:val="20"/>
        </w:rPr>
      </w:pPr>
      <w:r w:rsidRPr="00705D0E">
        <w:rPr>
          <w:rFonts w:cs="Arial"/>
          <w:color w:val="000000"/>
          <w:szCs w:val="20"/>
        </w:rPr>
        <w:t xml:space="preserve">Les Instal·lacions Contra Incendis i </w:t>
      </w:r>
      <w:proofErr w:type="spellStart"/>
      <w:r w:rsidRPr="00705D0E">
        <w:rPr>
          <w:rFonts w:cs="Arial"/>
          <w:color w:val="000000"/>
          <w:szCs w:val="20"/>
        </w:rPr>
        <w:t>Sectoritzacions</w:t>
      </w:r>
      <w:proofErr w:type="spellEnd"/>
      <w:r w:rsidRPr="00705D0E">
        <w:rPr>
          <w:rFonts w:cs="Arial"/>
          <w:color w:val="000000"/>
          <w:szCs w:val="20"/>
        </w:rPr>
        <w:t xml:space="preserve"> resten fora de l’abast d’aquest projecte</w:t>
      </w:r>
      <w:r w:rsidR="000E5C08">
        <w:rPr>
          <w:rFonts w:cs="Arial"/>
          <w:color w:val="000000"/>
          <w:szCs w:val="20"/>
        </w:rPr>
        <w:t>.</w:t>
      </w:r>
    </w:p>
    <w:p w14:paraId="73F5D896" w14:textId="77777777" w:rsidR="007437BF" w:rsidRPr="00705D0E" w:rsidRDefault="007437BF" w:rsidP="007437BF">
      <w:pPr>
        <w:jc w:val="both"/>
        <w:rPr>
          <w:rFonts w:cs="Arial"/>
          <w:color w:val="000000"/>
          <w:szCs w:val="20"/>
        </w:rPr>
      </w:pPr>
    </w:p>
    <w:p w14:paraId="336CD5E0" w14:textId="77777777" w:rsidR="007437BF" w:rsidRPr="00705D0E" w:rsidRDefault="007437BF">
      <w:pPr>
        <w:rPr>
          <w:rFonts w:cs="Arial"/>
          <w:color w:val="000000"/>
          <w:szCs w:val="20"/>
        </w:rPr>
      </w:pPr>
    </w:p>
    <w:p w14:paraId="6ED98C0E" w14:textId="54AE1CD0" w:rsidR="008A71BD" w:rsidRDefault="008A71BD">
      <w:pPr>
        <w:rPr>
          <w:rFonts w:cs="Arial"/>
          <w:color w:val="000000"/>
          <w:szCs w:val="20"/>
        </w:rPr>
      </w:pPr>
      <w:r>
        <w:rPr>
          <w:rFonts w:cs="Arial"/>
          <w:color w:val="000000"/>
          <w:szCs w:val="20"/>
        </w:rPr>
        <w:br w:type="page"/>
      </w:r>
    </w:p>
    <w:p w14:paraId="6B41903C" w14:textId="77777777" w:rsidR="000E2C54" w:rsidRPr="00705D0E" w:rsidRDefault="000A7979" w:rsidP="008C58E7">
      <w:pPr>
        <w:pStyle w:val="Ttulo1"/>
        <w:tabs>
          <w:tab w:val="clear" w:pos="540"/>
          <w:tab w:val="left" w:pos="284"/>
        </w:tabs>
        <w:ind w:left="0" w:firstLine="0"/>
        <w:jc w:val="both"/>
        <w:rPr>
          <w:lang w:val="ca-ES"/>
        </w:rPr>
      </w:pPr>
      <w:bookmarkStart w:id="39" w:name="_Toc214008874"/>
      <w:r w:rsidRPr="00705D0E">
        <w:rPr>
          <w:lang w:val="ca-ES"/>
        </w:rPr>
        <w:lastRenderedPageBreak/>
        <w:t>AMIDAMENTS I PRESSUPOST</w:t>
      </w:r>
      <w:bookmarkEnd w:id="39"/>
    </w:p>
    <w:p w14:paraId="106C74A7" w14:textId="7054C3E4" w:rsidR="004D479F" w:rsidRPr="00705D0E" w:rsidRDefault="00635F33" w:rsidP="008C58E7">
      <w:pPr>
        <w:pStyle w:val="Ttulo2"/>
        <w:ind w:left="426" w:hanging="426"/>
        <w:rPr>
          <w:rFonts w:cs="Arial"/>
          <w:szCs w:val="20"/>
          <w:lang w:val="ca-ES"/>
        </w:rPr>
      </w:pPr>
      <w:bookmarkStart w:id="40" w:name="_Toc214008875"/>
      <w:r w:rsidRPr="00705D0E">
        <w:rPr>
          <w:rFonts w:cs="Arial"/>
          <w:szCs w:val="20"/>
          <w:lang w:val="ca-ES"/>
        </w:rPr>
        <w:t>AMIDAMENTS</w:t>
      </w:r>
      <w:bookmarkEnd w:id="40"/>
    </w:p>
    <w:p w14:paraId="4E1B3D48" w14:textId="77777777" w:rsidR="002D0CCA" w:rsidRPr="00705D0E" w:rsidRDefault="002D0CCA" w:rsidP="002B1987">
      <w:pPr>
        <w:jc w:val="both"/>
      </w:pPr>
    </w:p>
    <w:p w14:paraId="060ADDA2" w14:textId="0E55993E" w:rsidR="00635F33" w:rsidRPr="00705D0E" w:rsidRDefault="00635F33">
      <w:r w:rsidRPr="00705D0E">
        <w:br w:type="page"/>
      </w:r>
    </w:p>
    <w:p w14:paraId="04E4A177" w14:textId="77777777" w:rsidR="002D0CCA" w:rsidRPr="00705D0E" w:rsidRDefault="002D0CCA" w:rsidP="002B1987">
      <w:pPr>
        <w:jc w:val="both"/>
      </w:pPr>
    </w:p>
    <w:p w14:paraId="3DE8CCC6" w14:textId="77777777" w:rsidR="00635F33" w:rsidRPr="00705D0E" w:rsidRDefault="00635F33" w:rsidP="002B1987">
      <w:pPr>
        <w:jc w:val="both"/>
      </w:pPr>
    </w:p>
    <w:p w14:paraId="7557AFE9" w14:textId="77777777" w:rsidR="00635F33" w:rsidRPr="00705D0E" w:rsidRDefault="00635F33" w:rsidP="002B1987">
      <w:pPr>
        <w:jc w:val="both"/>
      </w:pPr>
    </w:p>
    <w:p w14:paraId="60E17A6F" w14:textId="0D16896C" w:rsidR="00635F33" w:rsidRPr="00705D0E" w:rsidRDefault="00635F33" w:rsidP="008C58E7">
      <w:pPr>
        <w:pStyle w:val="Ttulo2"/>
        <w:ind w:left="426" w:hanging="426"/>
        <w:rPr>
          <w:rFonts w:cs="Arial"/>
          <w:szCs w:val="20"/>
          <w:lang w:val="ca-ES"/>
        </w:rPr>
      </w:pPr>
      <w:bookmarkStart w:id="41" w:name="_Toc214008876"/>
      <w:r w:rsidRPr="00705D0E">
        <w:rPr>
          <w:rFonts w:cs="Arial"/>
          <w:szCs w:val="20"/>
          <w:lang w:val="ca-ES"/>
        </w:rPr>
        <w:t>QUADRE DE PREUS NÚMERO 1</w:t>
      </w:r>
      <w:bookmarkEnd w:id="41"/>
    </w:p>
    <w:p w14:paraId="073A4122" w14:textId="77777777" w:rsidR="00635F33" w:rsidRPr="00705D0E" w:rsidRDefault="00635F33" w:rsidP="002B1987">
      <w:pPr>
        <w:jc w:val="both"/>
      </w:pPr>
    </w:p>
    <w:p w14:paraId="69E54799" w14:textId="6126FAF6" w:rsidR="00635F33" w:rsidRPr="00705D0E" w:rsidRDefault="00635F33">
      <w:r w:rsidRPr="00705D0E">
        <w:br w:type="page"/>
      </w:r>
    </w:p>
    <w:p w14:paraId="2F76A156" w14:textId="77777777" w:rsidR="00B35577" w:rsidRPr="00705D0E" w:rsidRDefault="00B35577"/>
    <w:p w14:paraId="71F12901" w14:textId="77777777" w:rsidR="00635F33" w:rsidRPr="00705D0E" w:rsidRDefault="00635F33"/>
    <w:p w14:paraId="7B5C6925" w14:textId="77777777" w:rsidR="00635F33" w:rsidRPr="00705D0E" w:rsidRDefault="00635F33"/>
    <w:p w14:paraId="55CC2F82" w14:textId="1E861108" w:rsidR="00635F33" w:rsidRPr="00705D0E" w:rsidRDefault="00635F33" w:rsidP="008C58E7">
      <w:pPr>
        <w:pStyle w:val="Ttulo2"/>
        <w:ind w:left="426" w:hanging="426"/>
        <w:rPr>
          <w:rFonts w:cs="Arial"/>
          <w:szCs w:val="20"/>
          <w:lang w:val="ca-ES"/>
        </w:rPr>
      </w:pPr>
      <w:bookmarkStart w:id="42" w:name="_Toc214008877"/>
      <w:r w:rsidRPr="00705D0E">
        <w:rPr>
          <w:rFonts w:cs="Arial"/>
          <w:szCs w:val="20"/>
          <w:lang w:val="ca-ES"/>
        </w:rPr>
        <w:t>QUADRE DE PREUS NÚMERO 2</w:t>
      </w:r>
      <w:bookmarkEnd w:id="42"/>
    </w:p>
    <w:p w14:paraId="3CC11194" w14:textId="77777777" w:rsidR="00635F33" w:rsidRPr="00705D0E" w:rsidRDefault="00635F33"/>
    <w:p w14:paraId="3595D0D7" w14:textId="77777777" w:rsidR="000D5A03" w:rsidRPr="00705D0E" w:rsidRDefault="000D5A03"/>
    <w:p w14:paraId="6822E970" w14:textId="18482418" w:rsidR="00635F33" w:rsidRPr="00705D0E" w:rsidRDefault="00635F33">
      <w:r w:rsidRPr="00705D0E">
        <w:br w:type="page"/>
      </w:r>
    </w:p>
    <w:p w14:paraId="229D6B70" w14:textId="77777777" w:rsidR="00B35577" w:rsidRPr="00705D0E" w:rsidRDefault="00B35577"/>
    <w:p w14:paraId="06542AFF" w14:textId="77777777" w:rsidR="00635F33" w:rsidRPr="00705D0E" w:rsidRDefault="00635F33"/>
    <w:p w14:paraId="7B99EF42" w14:textId="77777777" w:rsidR="00635F33" w:rsidRPr="00705D0E" w:rsidRDefault="00635F33"/>
    <w:p w14:paraId="55608C07" w14:textId="77777777" w:rsidR="00635F33" w:rsidRPr="00705D0E" w:rsidRDefault="00635F33"/>
    <w:p w14:paraId="409C85FA" w14:textId="73A057FD" w:rsidR="00635F33" w:rsidRPr="00705D0E" w:rsidRDefault="00635F33" w:rsidP="008C58E7">
      <w:pPr>
        <w:pStyle w:val="Ttulo2"/>
        <w:ind w:left="426" w:hanging="426"/>
        <w:rPr>
          <w:rFonts w:cs="Arial"/>
          <w:szCs w:val="20"/>
          <w:lang w:val="ca-ES"/>
        </w:rPr>
      </w:pPr>
      <w:bookmarkStart w:id="43" w:name="_Toc214008878"/>
      <w:r w:rsidRPr="00705D0E">
        <w:rPr>
          <w:rFonts w:cs="Arial"/>
          <w:szCs w:val="20"/>
          <w:lang w:val="ca-ES"/>
        </w:rPr>
        <w:t>JUSTIFICACIÓ DE PREUS</w:t>
      </w:r>
      <w:bookmarkEnd w:id="43"/>
    </w:p>
    <w:p w14:paraId="3ECE7024" w14:textId="77777777" w:rsidR="00B35577" w:rsidRPr="00705D0E" w:rsidRDefault="00B35577"/>
    <w:p w14:paraId="44701006" w14:textId="77777777" w:rsidR="00635F33" w:rsidRPr="00705D0E" w:rsidRDefault="00635F33"/>
    <w:p w14:paraId="5F4DB906" w14:textId="77777777" w:rsidR="00635F33" w:rsidRPr="00705D0E" w:rsidRDefault="00635F33"/>
    <w:p w14:paraId="6AA798CF" w14:textId="77777777" w:rsidR="00635F33" w:rsidRPr="00705D0E" w:rsidRDefault="00635F33"/>
    <w:p w14:paraId="153F7D75" w14:textId="1F07707C" w:rsidR="00635F33" w:rsidRPr="00705D0E" w:rsidRDefault="00635F33">
      <w:r w:rsidRPr="00705D0E">
        <w:br w:type="page"/>
      </w:r>
    </w:p>
    <w:p w14:paraId="7B730808" w14:textId="77777777" w:rsidR="00635F33" w:rsidRPr="00705D0E" w:rsidRDefault="00635F33"/>
    <w:p w14:paraId="160064AD" w14:textId="77777777" w:rsidR="00635F33" w:rsidRPr="00705D0E" w:rsidRDefault="00635F33"/>
    <w:p w14:paraId="61D2B100" w14:textId="77777777" w:rsidR="00635F33" w:rsidRPr="00705D0E" w:rsidRDefault="00635F33"/>
    <w:p w14:paraId="1ADBE60A" w14:textId="216195C5" w:rsidR="00635F33" w:rsidRPr="00705D0E" w:rsidRDefault="00635F33" w:rsidP="008C58E7">
      <w:pPr>
        <w:pStyle w:val="Ttulo2"/>
        <w:ind w:left="426" w:hanging="426"/>
        <w:rPr>
          <w:rFonts w:cs="Arial"/>
          <w:szCs w:val="20"/>
          <w:lang w:val="ca-ES"/>
        </w:rPr>
      </w:pPr>
      <w:bookmarkStart w:id="44" w:name="_Toc214008879"/>
      <w:r w:rsidRPr="00705D0E">
        <w:rPr>
          <w:rFonts w:cs="Arial"/>
          <w:szCs w:val="20"/>
          <w:lang w:val="ca-ES"/>
        </w:rPr>
        <w:t>PRESSUPOST</w:t>
      </w:r>
      <w:bookmarkEnd w:id="44"/>
    </w:p>
    <w:p w14:paraId="452449DE" w14:textId="77777777" w:rsidR="00635F33" w:rsidRPr="00705D0E" w:rsidRDefault="00635F33"/>
    <w:p w14:paraId="5CE20DA7" w14:textId="66B6CBD2" w:rsidR="00635F33" w:rsidRPr="00705D0E" w:rsidRDefault="00635F33">
      <w:r w:rsidRPr="00705D0E">
        <w:br w:type="page"/>
      </w:r>
    </w:p>
    <w:p w14:paraId="0DB635C5" w14:textId="77777777" w:rsidR="00635F33" w:rsidRPr="00705D0E" w:rsidRDefault="00635F33"/>
    <w:p w14:paraId="158CA152" w14:textId="77777777" w:rsidR="00635F33" w:rsidRPr="00705D0E" w:rsidRDefault="00635F33"/>
    <w:p w14:paraId="08B7F515" w14:textId="77777777" w:rsidR="00635F33" w:rsidRPr="00705D0E" w:rsidRDefault="00635F33"/>
    <w:p w14:paraId="639A1382" w14:textId="361D0908" w:rsidR="00635F33" w:rsidRPr="00705D0E" w:rsidRDefault="00635F33" w:rsidP="008C58E7">
      <w:pPr>
        <w:pStyle w:val="Ttulo2"/>
        <w:ind w:left="426" w:hanging="426"/>
        <w:rPr>
          <w:rFonts w:cs="Arial"/>
          <w:szCs w:val="20"/>
          <w:lang w:val="ca-ES"/>
        </w:rPr>
      </w:pPr>
      <w:bookmarkStart w:id="45" w:name="_Toc214008880"/>
      <w:r w:rsidRPr="00705D0E">
        <w:rPr>
          <w:rFonts w:cs="Arial"/>
          <w:szCs w:val="20"/>
          <w:lang w:val="ca-ES"/>
        </w:rPr>
        <w:t>RESUM DE PRESSUPOST</w:t>
      </w:r>
      <w:bookmarkEnd w:id="45"/>
    </w:p>
    <w:p w14:paraId="3D4D9000" w14:textId="77777777" w:rsidR="00635F33" w:rsidRPr="00705D0E" w:rsidRDefault="00635F33"/>
    <w:p w14:paraId="6734DE43" w14:textId="77777777" w:rsidR="00635F33" w:rsidRPr="00705D0E" w:rsidRDefault="00635F33"/>
    <w:p w14:paraId="0F2B4445" w14:textId="26B9925D" w:rsidR="00635F33" w:rsidRPr="00705D0E" w:rsidRDefault="00635F33">
      <w:r w:rsidRPr="00705D0E">
        <w:br w:type="page"/>
      </w:r>
    </w:p>
    <w:p w14:paraId="3830CE01" w14:textId="77777777" w:rsidR="00635F33" w:rsidRPr="00705D0E" w:rsidRDefault="00635F33"/>
    <w:p w14:paraId="3626CFB3" w14:textId="77777777" w:rsidR="00635F33" w:rsidRPr="00705D0E" w:rsidRDefault="00635F33"/>
    <w:p w14:paraId="78375BA5" w14:textId="77777777" w:rsidR="00635F33" w:rsidRPr="00705D0E" w:rsidRDefault="00635F33"/>
    <w:p w14:paraId="3795675D" w14:textId="2638A53A" w:rsidR="00635F33" w:rsidRPr="00705D0E" w:rsidRDefault="00635F33" w:rsidP="008C58E7">
      <w:pPr>
        <w:pStyle w:val="Ttulo2"/>
        <w:ind w:left="426" w:hanging="426"/>
        <w:rPr>
          <w:rFonts w:cs="Arial"/>
          <w:szCs w:val="20"/>
          <w:lang w:val="ca-ES"/>
        </w:rPr>
      </w:pPr>
      <w:bookmarkStart w:id="46" w:name="_Toc214008881"/>
      <w:r w:rsidRPr="00705D0E">
        <w:rPr>
          <w:rFonts w:cs="Arial"/>
          <w:szCs w:val="20"/>
          <w:lang w:val="ca-ES"/>
        </w:rPr>
        <w:t>ÚLTIM FULL</w:t>
      </w:r>
      <w:bookmarkEnd w:id="46"/>
    </w:p>
    <w:p w14:paraId="726E0015" w14:textId="77777777" w:rsidR="00635F33" w:rsidRPr="00705D0E" w:rsidRDefault="00635F33"/>
    <w:p w14:paraId="29D245AB" w14:textId="77777777" w:rsidR="00635F33" w:rsidRPr="00705D0E" w:rsidRDefault="00635F33"/>
    <w:p w14:paraId="23032542" w14:textId="77777777" w:rsidR="00635F33" w:rsidRPr="00705D0E" w:rsidRDefault="00635F33"/>
    <w:p w14:paraId="3B62EF53" w14:textId="77777777" w:rsidR="00635F33" w:rsidRPr="00705D0E" w:rsidRDefault="00635F33"/>
    <w:p w14:paraId="3FCA0878" w14:textId="29C48B21" w:rsidR="00635F33" w:rsidRPr="00705D0E" w:rsidRDefault="00635F33">
      <w:r w:rsidRPr="00705D0E">
        <w:br w:type="page"/>
      </w:r>
    </w:p>
    <w:p w14:paraId="741A35C5" w14:textId="77777777" w:rsidR="00635F33" w:rsidRPr="00705D0E" w:rsidRDefault="00635F33"/>
    <w:p w14:paraId="1C2E82EB" w14:textId="77777777" w:rsidR="00635F33" w:rsidRPr="00705D0E" w:rsidRDefault="00635F33"/>
    <w:p w14:paraId="4AF94A88" w14:textId="77777777" w:rsidR="00635F33" w:rsidRPr="00705D0E" w:rsidRDefault="00635F33"/>
    <w:p w14:paraId="2AD870A2" w14:textId="77777777" w:rsidR="00635F33" w:rsidRPr="00705D0E" w:rsidRDefault="00635F33"/>
    <w:p w14:paraId="55D8BE74" w14:textId="671CD867" w:rsidR="000D5A03" w:rsidRPr="00705D0E" w:rsidRDefault="000D5A03" w:rsidP="008C58E7">
      <w:pPr>
        <w:pStyle w:val="Ttulo1"/>
        <w:tabs>
          <w:tab w:val="clear" w:pos="540"/>
          <w:tab w:val="left" w:pos="284"/>
        </w:tabs>
        <w:ind w:left="0" w:firstLine="0"/>
        <w:jc w:val="both"/>
        <w:rPr>
          <w:lang w:val="ca-ES"/>
        </w:rPr>
      </w:pPr>
      <w:bookmarkStart w:id="47" w:name="_Toc189782436"/>
      <w:bookmarkStart w:id="48" w:name="_Toc214008882"/>
      <w:r w:rsidRPr="00705D0E">
        <w:rPr>
          <w:lang w:val="ca-ES"/>
        </w:rPr>
        <w:t xml:space="preserve">ESTUDI DE </w:t>
      </w:r>
      <w:r w:rsidR="00BD5338" w:rsidRPr="00705D0E">
        <w:rPr>
          <w:lang w:val="ca-ES"/>
        </w:rPr>
        <w:t>GESTIÓ</w:t>
      </w:r>
      <w:r w:rsidRPr="00705D0E">
        <w:rPr>
          <w:lang w:val="ca-ES"/>
        </w:rPr>
        <w:t xml:space="preserve"> DE RESIDUS</w:t>
      </w:r>
      <w:bookmarkEnd w:id="47"/>
      <w:bookmarkEnd w:id="48"/>
    </w:p>
    <w:p w14:paraId="21C75050" w14:textId="77777777" w:rsidR="000D5A03" w:rsidRPr="00705D0E" w:rsidRDefault="000D5A03" w:rsidP="000D5A03">
      <w:pPr>
        <w:rPr>
          <w:lang w:eastAsia="x-none"/>
        </w:rPr>
      </w:pPr>
    </w:p>
    <w:p w14:paraId="7660C4BB" w14:textId="77777777" w:rsidR="000D5A03" w:rsidRPr="00705D0E" w:rsidRDefault="000D5A03" w:rsidP="000D5A03">
      <w:pPr>
        <w:rPr>
          <w:rFonts w:cs="Arial"/>
          <w:b/>
          <w:bCs/>
          <w:szCs w:val="20"/>
        </w:rPr>
      </w:pPr>
      <w:bookmarkStart w:id="49" w:name="_Toc94605852"/>
      <w:r w:rsidRPr="00705D0E">
        <w:rPr>
          <w:rFonts w:cs="Arial"/>
          <w:b/>
          <w:bCs/>
          <w:szCs w:val="20"/>
        </w:rPr>
        <w:t>Dades generals de l' estudi de gestió de residus</w:t>
      </w:r>
      <w:bookmarkEnd w:id="49"/>
    </w:p>
    <w:p w14:paraId="7968388F" w14:textId="77777777" w:rsidR="000D5A03" w:rsidRPr="00705D0E" w:rsidRDefault="000D5A03" w:rsidP="000D5A03">
      <w:pPr>
        <w:rPr>
          <w:rFonts w:cs="Arial"/>
          <w:b/>
          <w:bCs/>
          <w:szCs w:val="20"/>
        </w:rPr>
      </w:pPr>
    </w:p>
    <w:p w14:paraId="2E4EC541" w14:textId="77777777" w:rsidR="000D5A03" w:rsidRPr="00705D0E" w:rsidRDefault="000D5A03" w:rsidP="000D5A03">
      <w:pPr>
        <w:rPr>
          <w:rFonts w:cs="Arial"/>
          <w:b/>
          <w:szCs w:val="20"/>
        </w:rPr>
      </w:pPr>
    </w:p>
    <w:p w14:paraId="1EF21978" w14:textId="77153ABB" w:rsidR="000D5A03" w:rsidRPr="00705D0E" w:rsidRDefault="000D5A03" w:rsidP="000E5C08">
      <w:pPr>
        <w:tabs>
          <w:tab w:val="left" w:pos="1560"/>
        </w:tabs>
        <w:ind w:left="1560" w:hanging="1560"/>
        <w:rPr>
          <w:rFonts w:cs="Arial"/>
          <w:szCs w:val="20"/>
        </w:rPr>
      </w:pPr>
      <w:r w:rsidRPr="00705D0E">
        <w:rPr>
          <w:rFonts w:cs="Arial"/>
          <w:b/>
          <w:szCs w:val="20"/>
        </w:rPr>
        <w:t>Títol:</w:t>
      </w:r>
      <w:r w:rsidR="00BD5338" w:rsidRPr="00705D0E">
        <w:rPr>
          <w:rFonts w:cs="Arial"/>
          <w:b/>
          <w:szCs w:val="20"/>
        </w:rPr>
        <w:tab/>
      </w:r>
      <w:r w:rsidRPr="00705D0E">
        <w:rPr>
          <w:rFonts w:cs="Arial"/>
          <w:szCs w:val="20"/>
        </w:rPr>
        <w:t xml:space="preserve">PROJECTE </w:t>
      </w:r>
      <w:r w:rsidR="00BD5338" w:rsidRPr="00705D0E">
        <w:rPr>
          <w:rFonts w:cs="Arial"/>
          <w:szCs w:val="20"/>
        </w:rPr>
        <w:t>DE MILLORES A LA INSTAL·LACIÓ DE CLIMATITZACIÓ, PER TAL DE CORREGIR</w:t>
      </w:r>
      <w:r w:rsidR="00BD5338" w:rsidRPr="00705D0E">
        <w:t xml:space="preserve"> LES DEFICIÈNCIES EXISTENTS, </w:t>
      </w:r>
      <w:r w:rsidR="003B286A" w:rsidRPr="00705D0E">
        <w:t>A L’EDIFICI MERCABARNA</w:t>
      </w:r>
      <w:r w:rsidR="003B286A" w:rsidRPr="00705D0E">
        <w:noBreakHyphen/>
        <w:t>FLOR</w:t>
      </w:r>
    </w:p>
    <w:p w14:paraId="4D25BF9A" w14:textId="77777777" w:rsidR="000D5A03" w:rsidRPr="00705D0E" w:rsidRDefault="000D5A03" w:rsidP="000D5A03">
      <w:pPr>
        <w:tabs>
          <w:tab w:val="left" w:pos="1134"/>
        </w:tabs>
        <w:jc w:val="both"/>
        <w:rPr>
          <w:rFonts w:cs="Arial"/>
          <w:b/>
          <w:szCs w:val="20"/>
        </w:rPr>
      </w:pPr>
    </w:p>
    <w:p w14:paraId="3C34531C" w14:textId="224E2CBB" w:rsidR="000D5A03" w:rsidRPr="00705D0E" w:rsidRDefault="000D5A03" w:rsidP="00BD5338">
      <w:pPr>
        <w:tabs>
          <w:tab w:val="left" w:pos="1560"/>
        </w:tabs>
        <w:ind w:left="1560" w:hanging="1560"/>
        <w:jc w:val="both"/>
        <w:rPr>
          <w:rFonts w:cs="Arial"/>
          <w:b/>
          <w:szCs w:val="20"/>
        </w:rPr>
      </w:pPr>
      <w:r w:rsidRPr="00705D0E">
        <w:rPr>
          <w:rFonts w:cs="Arial"/>
          <w:b/>
          <w:szCs w:val="20"/>
        </w:rPr>
        <w:t>Emplaçament:</w:t>
      </w:r>
      <w:bookmarkStart w:id="50" w:name="_Hlk94699315"/>
      <w:r w:rsidR="00BD5338" w:rsidRPr="00705D0E">
        <w:rPr>
          <w:rFonts w:cs="Arial"/>
          <w:b/>
          <w:szCs w:val="20"/>
        </w:rPr>
        <w:tab/>
      </w:r>
      <w:r w:rsidR="00067FB0" w:rsidRPr="00705D0E">
        <w:t>Carretera antiga de Valencia, 1, 08830 Sant Boi de Llobregat, Barcelona</w:t>
      </w:r>
      <w:r w:rsidRPr="00705D0E">
        <w:rPr>
          <w:rFonts w:cs="Arial"/>
          <w:bCs/>
          <w:szCs w:val="20"/>
        </w:rPr>
        <w:t>.</w:t>
      </w:r>
    </w:p>
    <w:p w14:paraId="3E651CAF" w14:textId="77777777" w:rsidR="000D5A03" w:rsidRPr="00705D0E" w:rsidRDefault="000D5A03" w:rsidP="000D5A03">
      <w:pPr>
        <w:tabs>
          <w:tab w:val="left" w:pos="1134"/>
        </w:tabs>
        <w:jc w:val="both"/>
        <w:rPr>
          <w:rFonts w:cs="Arial"/>
          <w:szCs w:val="20"/>
        </w:rPr>
      </w:pPr>
    </w:p>
    <w:bookmarkEnd w:id="50"/>
    <w:p w14:paraId="4A388DD0" w14:textId="247F599A" w:rsidR="000D5A03" w:rsidRPr="00705D0E" w:rsidRDefault="000D5A03" w:rsidP="000D5A03">
      <w:pPr>
        <w:jc w:val="both"/>
        <w:rPr>
          <w:rFonts w:cs="Arial"/>
          <w:bCs/>
          <w:szCs w:val="20"/>
        </w:rPr>
      </w:pPr>
      <w:r w:rsidRPr="00705D0E">
        <w:rPr>
          <w:rFonts w:cs="Arial"/>
          <w:b/>
          <w:szCs w:val="20"/>
        </w:rPr>
        <w:t>Superfície d' actuació:</w:t>
      </w:r>
      <w:r w:rsidRPr="00705D0E">
        <w:rPr>
          <w:rFonts w:cs="Arial"/>
          <w:bCs/>
          <w:szCs w:val="20"/>
        </w:rPr>
        <w:t xml:space="preserve"> REHABILITACIÓ, REFORMA, CONDICIONAMENT = </w:t>
      </w:r>
      <w:r w:rsidR="008A71BD">
        <w:rPr>
          <w:rFonts w:cs="Arial"/>
          <w:bCs/>
          <w:szCs w:val="20"/>
        </w:rPr>
        <w:t>81,4</w:t>
      </w:r>
      <w:r w:rsidRPr="00705D0E">
        <w:rPr>
          <w:rFonts w:cs="Arial"/>
          <w:bCs/>
          <w:szCs w:val="20"/>
        </w:rPr>
        <w:t xml:space="preserve"> m</w:t>
      </w:r>
      <w:r w:rsidRPr="00705D0E">
        <w:rPr>
          <w:rFonts w:cs="Arial"/>
          <w:bCs/>
          <w:szCs w:val="20"/>
          <w:vertAlign w:val="superscript"/>
        </w:rPr>
        <w:t>2.</w:t>
      </w:r>
    </w:p>
    <w:p w14:paraId="76A5363B" w14:textId="77777777" w:rsidR="000D5A03" w:rsidRPr="00705D0E" w:rsidRDefault="000D5A03" w:rsidP="000D5A03">
      <w:pPr>
        <w:jc w:val="both"/>
        <w:rPr>
          <w:rFonts w:cs="Arial"/>
          <w:b/>
          <w:szCs w:val="20"/>
        </w:rPr>
      </w:pPr>
    </w:p>
    <w:p w14:paraId="1B91A562" w14:textId="77777777" w:rsidR="000D5A03" w:rsidRPr="00705D0E" w:rsidRDefault="000D5A03" w:rsidP="000D5A03">
      <w:pPr>
        <w:jc w:val="both"/>
        <w:rPr>
          <w:rFonts w:cs="Arial"/>
          <w:b/>
          <w:szCs w:val="20"/>
        </w:rPr>
      </w:pPr>
      <w:r w:rsidRPr="00705D0E">
        <w:rPr>
          <w:rFonts w:cs="Arial"/>
          <w:b/>
          <w:szCs w:val="20"/>
        </w:rPr>
        <w:t>Productor / promotor:</w:t>
      </w:r>
    </w:p>
    <w:p w14:paraId="3D826875" w14:textId="77777777" w:rsidR="000D5A03" w:rsidRPr="00705D0E" w:rsidRDefault="000D5A03" w:rsidP="000D5A03">
      <w:pPr>
        <w:jc w:val="both"/>
        <w:rPr>
          <w:rFonts w:cs="Arial"/>
          <w:b/>
          <w:szCs w:val="20"/>
        </w:rPr>
      </w:pPr>
    </w:p>
    <w:p w14:paraId="45FDEB6D" w14:textId="34E2BB68" w:rsidR="00BD5338" w:rsidRPr="00705D0E" w:rsidRDefault="000D5A03" w:rsidP="00BD5338">
      <w:pPr>
        <w:spacing w:after="120"/>
        <w:jc w:val="both"/>
        <w:rPr>
          <w:rFonts w:cs="Arial"/>
          <w:szCs w:val="20"/>
        </w:rPr>
      </w:pPr>
      <w:r w:rsidRPr="00705D0E">
        <w:rPr>
          <w:rFonts w:cs="Arial"/>
          <w:bCs/>
          <w:szCs w:val="20"/>
        </w:rPr>
        <w:t xml:space="preserve">Nom: </w:t>
      </w:r>
      <w:proofErr w:type="spellStart"/>
      <w:r w:rsidR="00067FB0" w:rsidRPr="00705D0E">
        <w:rPr>
          <w:rFonts w:cs="Arial"/>
          <w:szCs w:val="20"/>
        </w:rPr>
        <w:t>Mercados</w:t>
      </w:r>
      <w:proofErr w:type="spellEnd"/>
      <w:r w:rsidR="00067FB0" w:rsidRPr="00705D0E">
        <w:rPr>
          <w:rFonts w:cs="Arial"/>
          <w:szCs w:val="20"/>
        </w:rPr>
        <w:t xml:space="preserve"> de </w:t>
      </w:r>
      <w:proofErr w:type="spellStart"/>
      <w:r w:rsidR="00067FB0" w:rsidRPr="00705D0E">
        <w:rPr>
          <w:rFonts w:cs="Arial"/>
          <w:szCs w:val="20"/>
        </w:rPr>
        <w:t>Abastecimientos</w:t>
      </w:r>
      <w:proofErr w:type="spellEnd"/>
      <w:r w:rsidR="00067FB0" w:rsidRPr="00705D0E">
        <w:rPr>
          <w:rFonts w:cs="Arial"/>
          <w:szCs w:val="20"/>
        </w:rPr>
        <w:t xml:space="preserve"> de Barcelona S.A. (Mercabarna)</w:t>
      </w:r>
    </w:p>
    <w:p w14:paraId="22F7D6D7" w14:textId="77777777" w:rsidR="000D5A03" w:rsidRPr="00705D0E" w:rsidRDefault="000D5A03" w:rsidP="000D5A03">
      <w:pPr>
        <w:jc w:val="both"/>
        <w:rPr>
          <w:rFonts w:cs="Arial"/>
          <w:bCs/>
          <w:szCs w:val="20"/>
        </w:rPr>
      </w:pPr>
    </w:p>
    <w:p w14:paraId="54A9511A" w14:textId="77777777" w:rsidR="00067FB0" w:rsidRPr="00705D0E" w:rsidRDefault="000D5A03" w:rsidP="00067FB0">
      <w:pPr>
        <w:spacing w:after="120"/>
        <w:jc w:val="both"/>
        <w:rPr>
          <w:rFonts w:cs="Arial"/>
          <w:szCs w:val="20"/>
        </w:rPr>
      </w:pPr>
      <w:r w:rsidRPr="00705D0E">
        <w:rPr>
          <w:rFonts w:cs="Arial"/>
          <w:bCs/>
          <w:szCs w:val="20"/>
        </w:rPr>
        <w:t xml:space="preserve">Adreça: </w:t>
      </w:r>
      <w:r w:rsidR="00067FB0" w:rsidRPr="00705D0E">
        <w:rPr>
          <w:rFonts w:cs="Arial"/>
          <w:szCs w:val="20"/>
        </w:rPr>
        <w:t>Carrer Major de Mercabarna, 76</w:t>
      </w:r>
    </w:p>
    <w:p w14:paraId="18F9B725" w14:textId="5C402062" w:rsidR="000D5A03" w:rsidRPr="00705D0E" w:rsidRDefault="000D5A03" w:rsidP="000D5A03">
      <w:pPr>
        <w:autoSpaceDE w:val="0"/>
        <w:autoSpaceDN w:val="0"/>
        <w:adjustRightInd w:val="0"/>
        <w:rPr>
          <w:rFonts w:cs="Arial"/>
          <w:szCs w:val="20"/>
        </w:rPr>
      </w:pPr>
    </w:p>
    <w:p w14:paraId="5C82DC02" w14:textId="60FB34A8" w:rsidR="00BD5338" w:rsidRPr="00705D0E" w:rsidRDefault="00BD5338" w:rsidP="00BD5338">
      <w:pPr>
        <w:spacing w:after="120"/>
        <w:jc w:val="both"/>
        <w:rPr>
          <w:rFonts w:cs="Arial"/>
          <w:szCs w:val="20"/>
        </w:rPr>
      </w:pPr>
      <w:r w:rsidRPr="00705D0E">
        <w:rPr>
          <w:rFonts w:cs="Arial"/>
          <w:szCs w:val="20"/>
        </w:rPr>
        <w:t xml:space="preserve">NIF: </w:t>
      </w:r>
      <w:r w:rsidR="00067FB0" w:rsidRPr="00705D0E">
        <w:rPr>
          <w:rFonts w:cs="Arial"/>
          <w:szCs w:val="20"/>
        </w:rPr>
        <w:t>A08210403</w:t>
      </w:r>
    </w:p>
    <w:p w14:paraId="1D9AAE04" w14:textId="77777777" w:rsidR="000D5A03" w:rsidRPr="00705D0E" w:rsidRDefault="000D5A03" w:rsidP="000D5A03">
      <w:pPr>
        <w:rPr>
          <w:rFonts w:cs="Arial"/>
          <w:b/>
          <w:szCs w:val="20"/>
        </w:rPr>
      </w:pPr>
    </w:p>
    <w:p w14:paraId="521283C1" w14:textId="77777777" w:rsidR="000D5A03" w:rsidRPr="00705D0E" w:rsidRDefault="000D5A03" w:rsidP="000D5A03">
      <w:pPr>
        <w:rPr>
          <w:rFonts w:cs="Arial"/>
          <w:b/>
          <w:bCs/>
          <w:szCs w:val="20"/>
        </w:rPr>
      </w:pPr>
      <w:bookmarkStart w:id="51" w:name="_Toc94605853"/>
      <w:r w:rsidRPr="00705D0E">
        <w:rPr>
          <w:rFonts w:cs="Arial"/>
          <w:b/>
          <w:bCs/>
          <w:szCs w:val="20"/>
        </w:rPr>
        <w:t>Estimació de la quantitat, expressada en tones i metres cúbics, dels residus de construcció, que es generaran a l'obra, d'acord amb la Llista Europea de Residus (LER), publicada per:</w:t>
      </w:r>
      <w:bookmarkEnd w:id="51"/>
    </w:p>
    <w:p w14:paraId="2B5554B6" w14:textId="77777777" w:rsidR="000D5A03" w:rsidRPr="00705D0E" w:rsidRDefault="000D5A03" w:rsidP="000D5A03">
      <w:pPr>
        <w:rPr>
          <w:rFonts w:cs="Arial"/>
          <w:b/>
          <w:bCs/>
          <w:szCs w:val="20"/>
        </w:rPr>
      </w:pPr>
    </w:p>
    <w:p w14:paraId="00D0EFC0" w14:textId="61D0AB89" w:rsidR="000D5A03" w:rsidRPr="00705D0E" w:rsidRDefault="000D5A03" w:rsidP="000D5A03">
      <w:pPr>
        <w:rPr>
          <w:rFonts w:cs="Arial"/>
          <w:b/>
          <w:bCs/>
          <w:szCs w:val="20"/>
        </w:rPr>
      </w:pPr>
      <w:bookmarkStart w:id="52" w:name="_Toc94605859"/>
      <w:r w:rsidRPr="00705D0E">
        <w:rPr>
          <w:rFonts w:cs="Arial"/>
          <w:b/>
          <w:bCs/>
          <w:szCs w:val="20"/>
        </w:rPr>
        <w:t>Valoració del cost previst de la gestió dels residus de construcció, que formarà part del pressupost del projecte en capítol independent</w:t>
      </w:r>
      <w:bookmarkEnd w:id="52"/>
    </w:p>
    <w:p w14:paraId="6A8A3B97" w14:textId="77777777" w:rsidR="000D5A03" w:rsidRPr="00705D0E" w:rsidRDefault="000D5A03" w:rsidP="000D5A03">
      <w:pPr>
        <w:rPr>
          <w:rFonts w:cs="Arial"/>
          <w:b/>
          <w:szCs w:val="20"/>
        </w:rPr>
      </w:pPr>
    </w:p>
    <w:p w14:paraId="3FD2CFBB" w14:textId="4B8D6CE1" w:rsidR="00B35577" w:rsidRPr="00705D0E" w:rsidRDefault="00A70E4F" w:rsidP="00226714">
      <w:pPr>
        <w:jc w:val="both"/>
        <w:rPr>
          <w:rFonts w:cs="Arial"/>
          <w:bCs/>
          <w:szCs w:val="20"/>
        </w:rPr>
      </w:pPr>
      <w:r w:rsidRPr="00705D0E">
        <w:rPr>
          <w:rFonts w:cs="Arial"/>
          <w:b/>
          <w:szCs w:val="20"/>
        </w:rPr>
        <w:t xml:space="preserve">Pressupost d ' Execució material PEM:   </w:t>
      </w:r>
      <w:r w:rsidR="008A71BD">
        <w:rPr>
          <w:rFonts w:cs="Arial"/>
          <w:b/>
          <w:szCs w:val="20"/>
        </w:rPr>
        <w:t>24</w:t>
      </w:r>
      <w:r w:rsidR="00E26CC0">
        <w:rPr>
          <w:rFonts w:cs="Arial"/>
          <w:b/>
          <w:szCs w:val="20"/>
        </w:rPr>
        <w:t>4.803,44</w:t>
      </w:r>
      <w:r w:rsidR="00690A47" w:rsidRPr="00705D0E">
        <w:rPr>
          <w:rFonts w:cs="Arial"/>
          <w:b/>
          <w:szCs w:val="20"/>
        </w:rPr>
        <w:t xml:space="preserve"> </w:t>
      </w:r>
      <w:r w:rsidRPr="00705D0E">
        <w:rPr>
          <w:rFonts w:cs="Arial"/>
          <w:b/>
          <w:szCs w:val="20"/>
        </w:rPr>
        <w:t>€</w:t>
      </w:r>
    </w:p>
    <w:p w14:paraId="39760CF2" w14:textId="77777777" w:rsidR="00226714" w:rsidRPr="00705D0E" w:rsidRDefault="00226714">
      <w:pPr>
        <w:rPr>
          <w:rFonts w:cs="Arial"/>
          <w:bCs/>
          <w:szCs w:val="20"/>
        </w:rPr>
      </w:pPr>
    </w:p>
    <w:p w14:paraId="7E7BD70D" w14:textId="77777777" w:rsidR="00226714" w:rsidRPr="00705D0E" w:rsidRDefault="00226714">
      <w:pPr>
        <w:rPr>
          <w:rFonts w:cs="Arial"/>
          <w:bCs/>
          <w:szCs w:val="20"/>
        </w:rPr>
      </w:pPr>
    </w:p>
    <w:p w14:paraId="4AD21938" w14:textId="4DDB900E" w:rsidR="00226714" w:rsidRPr="00705D0E" w:rsidRDefault="00226714">
      <w:pPr>
        <w:rPr>
          <w:rFonts w:cs="Arial"/>
          <w:bCs/>
          <w:szCs w:val="20"/>
        </w:rPr>
      </w:pPr>
      <w:r w:rsidRPr="00705D0E">
        <w:rPr>
          <w:rFonts w:cs="Arial"/>
          <w:bCs/>
          <w:szCs w:val="20"/>
        </w:rPr>
        <w:br w:type="page"/>
      </w:r>
    </w:p>
    <w:p w14:paraId="7F0239B2" w14:textId="77777777" w:rsidR="00226714" w:rsidRPr="00705D0E" w:rsidRDefault="00226714" w:rsidP="00226714">
      <w:pPr>
        <w:rPr>
          <w:rFonts w:cs="Arial"/>
          <w:bCs/>
          <w:szCs w:val="20"/>
        </w:rPr>
      </w:pPr>
      <w:r w:rsidRPr="00705D0E">
        <w:rPr>
          <w:rFonts w:cs="Arial"/>
          <w:bCs/>
          <w:noProof/>
          <w:szCs w:val="20"/>
        </w:rPr>
        <w:lastRenderedPageBreak/>
        <w:drawing>
          <wp:inline distT="0" distB="0" distL="0" distR="0" wp14:anchorId="448EA860" wp14:editId="2C0DB958">
            <wp:extent cx="6492480" cy="7857692"/>
            <wp:effectExtent l="0" t="0" r="3810" b="0"/>
            <wp:docPr id="81851050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7">
                      <a:extLst>
                        <a:ext uri="{28A0092B-C50C-407E-A947-70E740481C1C}">
                          <a14:useLocalDpi xmlns:a14="http://schemas.microsoft.com/office/drawing/2010/main" val="0"/>
                        </a:ext>
                      </a:extLst>
                    </a:blip>
                    <a:srcRect l="11184" t="15054" r="7572" b="15482"/>
                    <a:stretch>
                      <a:fillRect/>
                    </a:stretch>
                  </pic:blipFill>
                  <pic:spPr bwMode="auto">
                    <a:xfrm>
                      <a:off x="0" y="0"/>
                      <a:ext cx="6528947" cy="7901828"/>
                    </a:xfrm>
                    <a:prstGeom prst="rect">
                      <a:avLst/>
                    </a:prstGeom>
                    <a:noFill/>
                    <a:ln>
                      <a:noFill/>
                    </a:ln>
                    <a:extLst>
                      <a:ext uri="{53640926-AAD7-44D8-BBD7-CCE9431645EC}">
                        <a14:shadowObscured xmlns:a14="http://schemas.microsoft.com/office/drawing/2010/main"/>
                      </a:ext>
                    </a:extLst>
                  </pic:spPr>
                </pic:pic>
              </a:graphicData>
            </a:graphic>
          </wp:inline>
        </w:drawing>
      </w:r>
    </w:p>
    <w:p w14:paraId="136C682A" w14:textId="77777777" w:rsidR="00226714" w:rsidRPr="00705D0E" w:rsidRDefault="00226714" w:rsidP="00226714">
      <w:pPr>
        <w:rPr>
          <w:rFonts w:cs="Arial"/>
          <w:bCs/>
          <w:szCs w:val="20"/>
        </w:rPr>
      </w:pPr>
    </w:p>
    <w:p w14:paraId="40E4C888" w14:textId="77777777" w:rsidR="00226714" w:rsidRPr="00705D0E" w:rsidRDefault="00226714" w:rsidP="00226714">
      <w:pPr>
        <w:rPr>
          <w:rFonts w:cs="Arial"/>
          <w:bCs/>
          <w:szCs w:val="20"/>
        </w:rPr>
      </w:pPr>
    </w:p>
    <w:p w14:paraId="23EDE8DE" w14:textId="77777777" w:rsidR="00226714" w:rsidRPr="00705D0E" w:rsidRDefault="00226714" w:rsidP="00226714">
      <w:pPr>
        <w:rPr>
          <w:rFonts w:cs="Arial"/>
          <w:bCs/>
          <w:szCs w:val="20"/>
        </w:rPr>
      </w:pPr>
    </w:p>
    <w:p w14:paraId="790B4FDB" w14:textId="77777777" w:rsidR="00226714" w:rsidRPr="00705D0E" w:rsidRDefault="00226714" w:rsidP="00226714">
      <w:pPr>
        <w:rPr>
          <w:rFonts w:cs="Arial"/>
          <w:bCs/>
          <w:szCs w:val="20"/>
        </w:rPr>
      </w:pPr>
    </w:p>
    <w:p w14:paraId="42038223" w14:textId="77777777" w:rsidR="00226714" w:rsidRPr="00705D0E" w:rsidRDefault="00226714" w:rsidP="00226714">
      <w:pPr>
        <w:rPr>
          <w:rFonts w:cs="Arial"/>
          <w:bCs/>
          <w:szCs w:val="20"/>
        </w:rPr>
      </w:pPr>
      <w:r w:rsidRPr="00705D0E">
        <w:rPr>
          <w:rFonts w:cs="Arial"/>
          <w:bCs/>
          <w:noProof/>
          <w:szCs w:val="20"/>
        </w:rPr>
        <w:drawing>
          <wp:inline distT="0" distB="0" distL="0" distR="0" wp14:anchorId="7E60823E" wp14:editId="57717C1C">
            <wp:extent cx="6229567" cy="3515096"/>
            <wp:effectExtent l="0" t="0" r="0" b="9525"/>
            <wp:docPr id="65689529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8">
                      <a:extLst>
                        <a:ext uri="{28A0092B-C50C-407E-A947-70E740481C1C}">
                          <a14:useLocalDpi xmlns:a14="http://schemas.microsoft.com/office/drawing/2010/main" val="0"/>
                        </a:ext>
                      </a:extLst>
                    </a:blip>
                    <a:srcRect l="11071" t="33197" r="7368" b="34291"/>
                    <a:stretch>
                      <a:fillRect/>
                    </a:stretch>
                  </pic:blipFill>
                  <pic:spPr bwMode="auto">
                    <a:xfrm>
                      <a:off x="0" y="0"/>
                      <a:ext cx="6240024" cy="3520997"/>
                    </a:xfrm>
                    <a:prstGeom prst="rect">
                      <a:avLst/>
                    </a:prstGeom>
                    <a:noFill/>
                    <a:ln>
                      <a:noFill/>
                    </a:ln>
                    <a:extLst>
                      <a:ext uri="{53640926-AAD7-44D8-BBD7-CCE9431645EC}">
                        <a14:shadowObscured xmlns:a14="http://schemas.microsoft.com/office/drawing/2010/main"/>
                      </a:ext>
                    </a:extLst>
                  </pic:spPr>
                </pic:pic>
              </a:graphicData>
            </a:graphic>
          </wp:inline>
        </w:drawing>
      </w:r>
    </w:p>
    <w:p w14:paraId="1BA4630A" w14:textId="77777777" w:rsidR="00226714" w:rsidRPr="00705D0E" w:rsidRDefault="00226714" w:rsidP="00226714">
      <w:pPr>
        <w:rPr>
          <w:rFonts w:cs="Arial"/>
          <w:bCs/>
          <w:szCs w:val="20"/>
        </w:rPr>
      </w:pPr>
    </w:p>
    <w:p w14:paraId="0C7846CF" w14:textId="77777777" w:rsidR="00226714" w:rsidRPr="00705D0E" w:rsidRDefault="00226714" w:rsidP="00226714">
      <w:pPr>
        <w:rPr>
          <w:rFonts w:cs="Arial"/>
          <w:bCs/>
          <w:szCs w:val="20"/>
        </w:rPr>
      </w:pPr>
      <w:r w:rsidRPr="00705D0E">
        <w:rPr>
          <w:rFonts w:cs="Arial"/>
          <w:bCs/>
          <w:noProof/>
          <w:szCs w:val="20"/>
        </w:rPr>
        <w:lastRenderedPageBreak/>
        <w:drawing>
          <wp:inline distT="0" distB="0" distL="0" distR="0" wp14:anchorId="37B3141E" wp14:editId="6C17837C">
            <wp:extent cx="6184432" cy="7944592"/>
            <wp:effectExtent l="0" t="0" r="6985" b="0"/>
            <wp:docPr id="31804332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9">
                      <a:extLst>
                        <a:ext uri="{28A0092B-C50C-407E-A947-70E740481C1C}">
                          <a14:useLocalDpi xmlns:a14="http://schemas.microsoft.com/office/drawing/2010/main" val="0"/>
                        </a:ext>
                      </a:extLst>
                    </a:blip>
                    <a:srcRect l="11459" t="14404" r="7368" b="11930"/>
                    <a:stretch>
                      <a:fillRect/>
                    </a:stretch>
                  </pic:blipFill>
                  <pic:spPr bwMode="auto">
                    <a:xfrm>
                      <a:off x="0" y="0"/>
                      <a:ext cx="6196850" cy="7960545"/>
                    </a:xfrm>
                    <a:prstGeom prst="rect">
                      <a:avLst/>
                    </a:prstGeom>
                    <a:noFill/>
                    <a:ln>
                      <a:noFill/>
                    </a:ln>
                    <a:extLst>
                      <a:ext uri="{53640926-AAD7-44D8-BBD7-CCE9431645EC}">
                        <a14:shadowObscured xmlns:a14="http://schemas.microsoft.com/office/drawing/2010/main"/>
                      </a:ext>
                    </a:extLst>
                  </pic:spPr>
                </pic:pic>
              </a:graphicData>
            </a:graphic>
          </wp:inline>
        </w:drawing>
      </w:r>
    </w:p>
    <w:p w14:paraId="7D41344F" w14:textId="77777777" w:rsidR="00226714" w:rsidRPr="00705D0E" w:rsidRDefault="00226714" w:rsidP="00226714">
      <w:pPr>
        <w:rPr>
          <w:rFonts w:cs="Arial"/>
          <w:bCs/>
          <w:szCs w:val="20"/>
        </w:rPr>
      </w:pPr>
    </w:p>
    <w:p w14:paraId="4980B4FB" w14:textId="77777777" w:rsidR="00226714" w:rsidRPr="00705D0E" w:rsidRDefault="00226714" w:rsidP="00226714">
      <w:pPr>
        <w:rPr>
          <w:rFonts w:cs="Arial"/>
          <w:bCs/>
          <w:szCs w:val="20"/>
        </w:rPr>
      </w:pPr>
    </w:p>
    <w:p w14:paraId="69ABEBCE" w14:textId="77777777" w:rsidR="00226714" w:rsidRPr="00705D0E" w:rsidRDefault="00226714" w:rsidP="00226714">
      <w:pPr>
        <w:rPr>
          <w:rFonts w:cs="Arial"/>
          <w:bCs/>
          <w:szCs w:val="20"/>
        </w:rPr>
      </w:pPr>
    </w:p>
    <w:p w14:paraId="038229E3" w14:textId="77777777" w:rsidR="00226714" w:rsidRPr="00705D0E" w:rsidRDefault="00226714" w:rsidP="00226714">
      <w:pPr>
        <w:rPr>
          <w:rFonts w:cs="Arial"/>
          <w:bCs/>
          <w:szCs w:val="20"/>
        </w:rPr>
      </w:pPr>
    </w:p>
    <w:p w14:paraId="338D9A18" w14:textId="77777777" w:rsidR="00226714" w:rsidRPr="00705D0E" w:rsidRDefault="00226714" w:rsidP="00226714">
      <w:pPr>
        <w:rPr>
          <w:rFonts w:cs="Arial"/>
          <w:bCs/>
          <w:szCs w:val="20"/>
        </w:rPr>
      </w:pPr>
      <w:r w:rsidRPr="00705D0E">
        <w:rPr>
          <w:rFonts w:cs="Arial"/>
          <w:bCs/>
          <w:noProof/>
          <w:szCs w:val="20"/>
        </w:rPr>
        <w:drawing>
          <wp:inline distT="0" distB="0" distL="0" distR="0" wp14:anchorId="5D1C1BEA" wp14:editId="1A67C131">
            <wp:extent cx="6197361" cy="2410690"/>
            <wp:effectExtent l="0" t="0" r="0" b="8890"/>
            <wp:docPr id="69650668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0">
                      <a:extLst>
                        <a:ext uri="{28A0092B-C50C-407E-A947-70E740481C1C}">
                          <a14:useLocalDpi xmlns:a14="http://schemas.microsoft.com/office/drawing/2010/main" val="0"/>
                        </a:ext>
                      </a:extLst>
                    </a:blip>
                    <a:srcRect l="11070" t="38135" r="7561" b="39505"/>
                    <a:stretch>
                      <a:fillRect/>
                    </a:stretch>
                  </pic:blipFill>
                  <pic:spPr bwMode="auto">
                    <a:xfrm>
                      <a:off x="0" y="0"/>
                      <a:ext cx="6219199" cy="2419185"/>
                    </a:xfrm>
                    <a:prstGeom prst="rect">
                      <a:avLst/>
                    </a:prstGeom>
                    <a:noFill/>
                    <a:ln>
                      <a:noFill/>
                    </a:ln>
                    <a:extLst>
                      <a:ext uri="{53640926-AAD7-44D8-BBD7-CCE9431645EC}">
                        <a14:shadowObscured xmlns:a14="http://schemas.microsoft.com/office/drawing/2010/main"/>
                      </a:ext>
                    </a:extLst>
                  </pic:spPr>
                </pic:pic>
              </a:graphicData>
            </a:graphic>
          </wp:inline>
        </w:drawing>
      </w:r>
    </w:p>
    <w:p w14:paraId="5A5D6023" w14:textId="77777777" w:rsidR="00226714" w:rsidRPr="00705D0E" w:rsidRDefault="00226714" w:rsidP="00226714">
      <w:pPr>
        <w:rPr>
          <w:rFonts w:cs="Arial"/>
          <w:bCs/>
          <w:szCs w:val="20"/>
        </w:rPr>
      </w:pPr>
    </w:p>
    <w:p w14:paraId="4B3DFB40" w14:textId="77777777" w:rsidR="00226714" w:rsidRPr="00705D0E" w:rsidRDefault="00226714" w:rsidP="00226714">
      <w:pPr>
        <w:rPr>
          <w:rFonts w:cs="Arial"/>
          <w:bCs/>
          <w:szCs w:val="20"/>
        </w:rPr>
      </w:pPr>
    </w:p>
    <w:p w14:paraId="34574DAD" w14:textId="502F9E5F" w:rsidR="00226714" w:rsidRPr="00705D0E" w:rsidRDefault="00226714" w:rsidP="00226714">
      <w:pPr>
        <w:rPr>
          <w:rFonts w:cs="Arial"/>
          <w:bCs/>
          <w:szCs w:val="20"/>
        </w:rPr>
      </w:pPr>
      <w:r w:rsidRPr="00705D0E">
        <w:rPr>
          <w:rFonts w:cs="Arial"/>
          <w:bCs/>
          <w:noProof/>
          <w:szCs w:val="20"/>
        </w:rPr>
        <w:lastRenderedPageBreak/>
        <w:drawing>
          <wp:inline distT="0" distB="0" distL="0" distR="0" wp14:anchorId="196B3ED5" wp14:editId="4256368A">
            <wp:extent cx="6211895" cy="8336477"/>
            <wp:effectExtent l="0" t="0" r="0" b="7620"/>
            <wp:docPr id="173782530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1">
                      <a:extLst>
                        <a:ext uri="{28A0092B-C50C-407E-A947-70E740481C1C}">
                          <a14:useLocalDpi xmlns:a14="http://schemas.microsoft.com/office/drawing/2010/main" val="0"/>
                        </a:ext>
                      </a:extLst>
                    </a:blip>
                    <a:srcRect l="11070" t="12345" r="7174" b="10144"/>
                    <a:stretch>
                      <a:fillRect/>
                    </a:stretch>
                  </pic:blipFill>
                  <pic:spPr bwMode="auto">
                    <a:xfrm>
                      <a:off x="0" y="0"/>
                      <a:ext cx="6232222" cy="8363756"/>
                    </a:xfrm>
                    <a:prstGeom prst="rect">
                      <a:avLst/>
                    </a:prstGeom>
                    <a:noFill/>
                    <a:ln>
                      <a:noFill/>
                    </a:ln>
                    <a:extLst>
                      <a:ext uri="{53640926-AAD7-44D8-BBD7-CCE9431645EC}">
                        <a14:shadowObscured xmlns:a14="http://schemas.microsoft.com/office/drawing/2010/main"/>
                      </a:ext>
                    </a:extLst>
                  </pic:spPr>
                </pic:pic>
              </a:graphicData>
            </a:graphic>
          </wp:inline>
        </w:drawing>
      </w:r>
    </w:p>
    <w:p w14:paraId="144BA5EA" w14:textId="77777777" w:rsidR="00226714" w:rsidRPr="00705D0E" w:rsidRDefault="00226714" w:rsidP="00226714">
      <w:pPr>
        <w:rPr>
          <w:rFonts w:cs="Arial"/>
          <w:bCs/>
          <w:szCs w:val="20"/>
        </w:rPr>
      </w:pPr>
      <w:r w:rsidRPr="00705D0E">
        <w:rPr>
          <w:rFonts w:cs="Arial"/>
          <w:bCs/>
          <w:noProof/>
          <w:szCs w:val="20"/>
        </w:rPr>
        <w:lastRenderedPageBreak/>
        <w:drawing>
          <wp:inline distT="0" distB="0" distL="0" distR="0" wp14:anchorId="007718B7" wp14:editId="73FBCA04">
            <wp:extent cx="6154197" cy="8609610"/>
            <wp:effectExtent l="0" t="0" r="0" b="1270"/>
            <wp:docPr id="120855932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2">
                      <a:extLst>
                        <a:ext uri="{28A0092B-C50C-407E-A947-70E740481C1C}">
                          <a14:useLocalDpi xmlns:a14="http://schemas.microsoft.com/office/drawing/2010/main" val="0"/>
                        </a:ext>
                      </a:extLst>
                    </a:blip>
                    <a:srcRect l="11265" t="9877" r="6979" b="9323"/>
                    <a:stretch>
                      <a:fillRect/>
                    </a:stretch>
                  </pic:blipFill>
                  <pic:spPr bwMode="auto">
                    <a:xfrm>
                      <a:off x="0" y="0"/>
                      <a:ext cx="6171470" cy="8633775"/>
                    </a:xfrm>
                    <a:prstGeom prst="rect">
                      <a:avLst/>
                    </a:prstGeom>
                    <a:noFill/>
                    <a:ln>
                      <a:noFill/>
                    </a:ln>
                    <a:extLst>
                      <a:ext uri="{53640926-AAD7-44D8-BBD7-CCE9431645EC}">
                        <a14:shadowObscured xmlns:a14="http://schemas.microsoft.com/office/drawing/2010/main"/>
                      </a:ext>
                    </a:extLst>
                  </pic:spPr>
                </pic:pic>
              </a:graphicData>
            </a:graphic>
          </wp:inline>
        </w:drawing>
      </w:r>
    </w:p>
    <w:p w14:paraId="3528C119" w14:textId="77777777" w:rsidR="00226714" w:rsidRPr="00705D0E" w:rsidRDefault="00226714" w:rsidP="00226714">
      <w:pPr>
        <w:rPr>
          <w:rFonts w:cs="Arial"/>
          <w:bCs/>
          <w:szCs w:val="20"/>
        </w:rPr>
      </w:pPr>
      <w:r w:rsidRPr="00705D0E">
        <w:rPr>
          <w:rFonts w:cs="Arial"/>
          <w:bCs/>
          <w:noProof/>
          <w:szCs w:val="20"/>
        </w:rPr>
        <w:lastRenderedPageBreak/>
        <w:drawing>
          <wp:inline distT="0" distB="0" distL="0" distR="0" wp14:anchorId="1D81FBBC" wp14:editId="1EA3191D">
            <wp:extent cx="6221350" cy="2410690"/>
            <wp:effectExtent l="0" t="0" r="8255" b="8890"/>
            <wp:docPr id="89559355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3">
                      <a:extLst>
                        <a:ext uri="{28A0092B-C50C-407E-A947-70E740481C1C}">
                          <a14:useLocalDpi xmlns:a14="http://schemas.microsoft.com/office/drawing/2010/main" val="0"/>
                        </a:ext>
                      </a:extLst>
                    </a:blip>
                    <a:srcRect l="11266" t="36763" r="7552" b="41014"/>
                    <a:stretch>
                      <a:fillRect/>
                    </a:stretch>
                  </pic:blipFill>
                  <pic:spPr bwMode="auto">
                    <a:xfrm>
                      <a:off x="0" y="0"/>
                      <a:ext cx="6264638" cy="2427464"/>
                    </a:xfrm>
                    <a:prstGeom prst="rect">
                      <a:avLst/>
                    </a:prstGeom>
                    <a:noFill/>
                    <a:ln>
                      <a:noFill/>
                    </a:ln>
                    <a:extLst>
                      <a:ext uri="{53640926-AAD7-44D8-BBD7-CCE9431645EC}">
                        <a14:shadowObscured xmlns:a14="http://schemas.microsoft.com/office/drawing/2010/main"/>
                      </a:ext>
                    </a:extLst>
                  </pic:spPr>
                </pic:pic>
              </a:graphicData>
            </a:graphic>
          </wp:inline>
        </w:drawing>
      </w:r>
    </w:p>
    <w:p w14:paraId="7784B3AC" w14:textId="77777777" w:rsidR="00226714" w:rsidRPr="00705D0E" w:rsidRDefault="00226714" w:rsidP="00226714">
      <w:pPr>
        <w:rPr>
          <w:rFonts w:cs="Arial"/>
          <w:bCs/>
          <w:szCs w:val="20"/>
        </w:rPr>
      </w:pPr>
    </w:p>
    <w:p w14:paraId="38EDB449" w14:textId="77777777" w:rsidR="00226714" w:rsidRPr="00705D0E" w:rsidRDefault="00226714" w:rsidP="00226714">
      <w:pPr>
        <w:rPr>
          <w:rFonts w:cs="Arial"/>
          <w:bCs/>
          <w:szCs w:val="20"/>
        </w:rPr>
      </w:pPr>
      <w:r w:rsidRPr="00705D0E">
        <w:rPr>
          <w:rFonts w:cs="Arial"/>
          <w:bCs/>
          <w:noProof/>
          <w:szCs w:val="20"/>
        </w:rPr>
        <w:drawing>
          <wp:inline distT="0" distB="0" distL="0" distR="0" wp14:anchorId="720741C0" wp14:editId="1B726940">
            <wp:extent cx="6189041" cy="1698171"/>
            <wp:effectExtent l="0" t="0" r="2540" b="0"/>
            <wp:docPr id="152928089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64">
                      <a:extLst>
                        <a:ext uri="{28A0092B-C50C-407E-A947-70E740481C1C}">
                          <a14:useLocalDpi xmlns:a14="http://schemas.microsoft.com/office/drawing/2010/main" val="0"/>
                        </a:ext>
                      </a:extLst>
                    </a:blip>
                    <a:srcRect l="11073" t="10563" r="7542" b="73662"/>
                    <a:stretch>
                      <a:fillRect/>
                    </a:stretch>
                  </pic:blipFill>
                  <pic:spPr bwMode="auto">
                    <a:xfrm>
                      <a:off x="0" y="0"/>
                      <a:ext cx="6264556" cy="1718891"/>
                    </a:xfrm>
                    <a:prstGeom prst="rect">
                      <a:avLst/>
                    </a:prstGeom>
                    <a:noFill/>
                    <a:ln>
                      <a:noFill/>
                    </a:ln>
                    <a:extLst>
                      <a:ext uri="{53640926-AAD7-44D8-BBD7-CCE9431645EC}">
                        <a14:shadowObscured xmlns:a14="http://schemas.microsoft.com/office/drawing/2010/main"/>
                      </a:ext>
                    </a:extLst>
                  </pic:spPr>
                </pic:pic>
              </a:graphicData>
            </a:graphic>
          </wp:inline>
        </w:drawing>
      </w:r>
    </w:p>
    <w:p w14:paraId="7877C320" w14:textId="77777777" w:rsidR="00226714" w:rsidRPr="00705D0E" w:rsidRDefault="00226714" w:rsidP="00226714">
      <w:pPr>
        <w:rPr>
          <w:rFonts w:cs="Arial"/>
          <w:bCs/>
          <w:szCs w:val="20"/>
        </w:rPr>
      </w:pPr>
      <w:r w:rsidRPr="00705D0E">
        <w:rPr>
          <w:rFonts w:cs="Arial"/>
          <w:bCs/>
          <w:noProof/>
          <w:szCs w:val="20"/>
        </w:rPr>
        <w:drawing>
          <wp:inline distT="0" distB="0" distL="0" distR="0" wp14:anchorId="0F3C7187" wp14:editId="1CDC0124">
            <wp:extent cx="6232438" cy="3645725"/>
            <wp:effectExtent l="0" t="0" r="0" b="0"/>
            <wp:docPr id="1102525044"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5">
                      <a:extLst>
                        <a:ext uri="{28A0092B-C50C-407E-A947-70E740481C1C}">
                          <a14:useLocalDpi xmlns:a14="http://schemas.microsoft.com/office/drawing/2010/main" val="0"/>
                        </a:ext>
                      </a:extLst>
                    </a:blip>
                    <a:srcRect l="9129" t="38411" r="7554" b="27159"/>
                    <a:stretch>
                      <a:fillRect/>
                    </a:stretch>
                  </pic:blipFill>
                  <pic:spPr bwMode="auto">
                    <a:xfrm>
                      <a:off x="0" y="0"/>
                      <a:ext cx="6248304" cy="3655006"/>
                    </a:xfrm>
                    <a:prstGeom prst="rect">
                      <a:avLst/>
                    </a:prstGeom>
                    <a:noFill/>
                    <a:ln>
                      <a:noFill/>
                    </a:ln>
                    <a:extLst>
                      <a:ext uri="{53640926-AAD7-44D8-BBD7-CCE9431645EC}">
                        <a14:shadowObscured xmlns:a14="http://schemas.microsoft.com/office/drawing/2010/main"/>
                      </a:ext>
                    </a:extLst>
                  </pic:spPr>
                </pic:pic>
              </a:graphicData>
            </a:graphic>
          </wp:inline>
        </w:drawing>
      </w:r>
    </w:p>
    <w:p w14:paraId="25858B4D" w14:textId="77777777" w:rsidR="00226714" w:rsidRPr="00705D0E" w:rsidRDefault="00226714" w:rsidP="00226714">
      <w:pPr>
        <w:rPr>
          <w:rFonts w:cs="Arial"/>
          <w:bCs/>
          <w:szCs w:val="20"/>
        </w:rPr>
      </w:pPr>
    </w:p>
    <w:p w14:paraId="0F3DD960" w14:textId="77777777" w:rsidR="00226714" w:rsidRPr="00705D0E" w:rsidRDefault="00226714" w:rsidP="00226714">
      <w:pPr>
        <w:rPr>
          <w:rFonts w:cs="Arial"/>
          <w:bCs/>
          <w:szCs w:val="20"/>
        </w:rPr>
      </w:pPr>
    </w:p>
    <w:p w14:paraId="52C8E787" w14:textId="77777777" w:rsidR="00226714" w:rsidRPr="00705D0E" w:rsidRDefault="00226714" w:rsidP="00226714">
      <w:pPr>
        <w:rPr>
          <w:rFonts w:cs="Arial"/>
          <w:bCs/>
          <w:szCs w:val="20"/>
        </w:rPr>
      </w:pPr>
    </w:p>
    <w:p w14:paraId="006713F8" w14:textId="77777777" w:rsidR="00226714" w:rsidRPr="00705D0E" w:rsidRDefault="00226714" w:rsidP="00226714">
      <w:pPr>
        <w:rPr>
          <w:rFonts w:cs="Arial"/>
          <w:bCs/>
          <w:szCs w:val="20"/>
        </w:rPr>
      </w:pPr>
      <w:r w:rsidRPr="00705D0E">
        <w:rPr>
          <w:rFonts w:cs="Arial"/>
          <w:bCs/>
          <w:noProof/>
          <w:szCs w:val="20"/>
        </w:rPr>
        <w:drawing>
          <wp:inline distT="0" distB="0" distL="0" distR="0" wp14:anchorId="3F24854A" wp14:editId="771A3F19">
            <wp:extent cx="6229753" cy="2101932"/>
            <wp:effectExtent l="0" t="0" r="0" b="0"/>
            <wp:docPr id="100276550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6">
                      <a:extLst>
                        <a:ext uri="{28A0092B-C50C-407E-A947-70E740481C1C}">
                          <a14:useLocalDpi xmlns:a14="http://schemas.microsoft.com/office/drawing/2010/main" val="0"/>
                        </a:ext>
                      </a:extLst>
                    </a:blip>
                    <a:srcRect l="9131" t="25378" r="13749" b="56240"/>
                    <a:stretch>
                      <a:fillRect/>
                    </a:stretch>
                  </pic:blipFill>
                  <pic:spPr bwMode="auto">
                    <a:xfrm>
                      <a:off x="0" y="0"/>
                      <a:ext cx="6261226" cy="2112551"/>
                    </a:xfrm>
                    <a:prstGeom prst="rect">
                      <a:avLst/>
                    </a:prstGeom>
                    <a:noFill/>
                    <a:ln>
                      <a:noFill/>
                    </a:ln>
                    <a:extLst>
                      <a:ext uri="{53640926-AAD7-44D8-BBD7-CCE9431645EC}">
                        <a14:shadowObscured xmlns:a14="http://schemas.microsoft.com/office/drawing/2010/main"/>
                      </a:ext>
                    </a:extLst>
                  </pic:spPr>
                </pic:pic>
              </a:graphicData>
            </a:graphic>
          </wp:inline>
        </w:drawing>
      </w:r>
    </w:p>
    <w:p w14:paraId="0D75B01E" w14:textId="77777777" w:rsidR="00226714" w:rsidRPr="00705D0E" w:rsidRDefault="00226714" w:rsidP="00226714">
      <w:pPr>
        <w:rPr>
          <w:rFonts w:cs="Arial"/>
          <w:bCs/>
          <w:szCs w:val="20"/>
        </w:rPr>
      </w:pPr>
    </w:p>
    <w:p w14:paraId="76F22A04" w14:textId="77777777" w:rsidR="00226714" w:rsidRPr="00705D0E" w:rsidRDefault="00226714" w:rsidP="00226714">
      <w:pPr>
        <w:rPr>
          <w:rFonts w:cs="Arial"/>
          <w:bCs/>
          <w:szCs w:val="20"/>
        </w:rPr>
      </w:pPr>
    </w:p>
    <w:p w14:paraId="4342CFB9" w14:textId="77777777" w:rsidR="00226714" w:rsidRPr="00705D0E" w:rsidRDefault="00226714" w:rsidP="00226714">
      <w:pPr>
        <w:rPr>
          <w:rFonts w:cs="Arial"/>
          <w:bCs/>
          <w:szCs w:val="20"/>
        </w:rPr>
      </w:pPr>
    </w:p>
    <w:p w14:paraId="7527CA64" w14:textId="77777777" w:rsidR="00226714" w:rsidRPr="00705D0E" w:rsidRDefault="00226714" w:rsidP="00226714">
      <w:pPr>
        <w:rPr>
          <w:rFonts w:cs="Arial"/>
          <w:bCs/>
          <w:szCs w:val="20"/>
        </w:rPr>
      </w:pPr>
    </w:p>
    <w:p w14:paraId="562F8654" w14:textId="77777777" w:rsidR="00226714" w:rsidRPr="00705D0E" w:rsidRDefault="00226714">
      <w:pPr>
        <w:rPr>
          <w:rFonts w:cs="Arial"/>
          <w:bCs/>
          <w:szCs w:val="20"/>
        </w:rPr>
      </w:pPr>
    </w:p>
    <w:p w14:paraId="63223341" w14:textId="6C7817A2" w:rsidR="00226714" w:rsidRPr="00705D0E" w:rsidRDefault="00226714">
      <w:pPr>
        <w:rPr>
          <w:rFonts w:cs="Arial"/>
          <w:bCs/>
          <w:szCs w:val="20"/>
        </w:rPr>
      </w:pPr>
      <w:r w:rsidRPr="00705D0E">
        <w:rPr>
          <w:rFonts w:cs="Arial"/>
          <w:bCs/>
          <w:szCs w:val="20"/>
        </w:rPr>
        <w:br w:type="page"/>
      </w:r>
    </w:p>
    <w:p w14:paraId="0AD4EBA0" w14:textId="77777777" w:rsidR="000D5A03" w:rsidRPr="00705D0E" w:rsidRDefault="000D5A03" w:rsidP="008C58E7">
      <w:pPr>
        <w:pStyle w:val="Ttulo1"/>
        <w:tabs>
          <w:tab w:val="clear" w:pos="540"/>
          <w:tab w:val="left" w:pos="284"/>
        </w:tabs>
        <w:ind w:left="0" w:firstLine="0"/>
        <w:jc w:val="both"/>
        <w:rPr>
          <w:lang w:val="ca-ES"/>
        </w:rPr>
      </w:pPr>
      <w:bookmarkStart w:id="53" w:name="_Toc189782437"/>
      <w:bookmarkStart w:id="54" w:name="_Toc214008883"/>
      <w:r w:rsidRPr="00705D0E">
        <w:rPr>
          <w:lang w:val="ca-ES"/>
        </w:rPr>
        <w:lastRenderedPageBreak/>
        <w:t>PLA DE MANTENIMENT</w:t>
      </w:r>
      <w:bookmarkEnd w:id="53"/>
      <w:bookmarkEnd w:id="54"/>
    </w:p>
    <w:p w14:paraId="7137BCF5" w14:textId="77777777" w:rsidR="000D5A03" w:rsidRPr="00705D0E" w:rsidRDefault="000D5A03" w:rsidP="008C58E7">
      <w:pPr>
        <w:pStyle w:val="Ttulo2"/>
        <w:tabs>
          <w:tab w:val="left" w:pos="426"/>
        </w:tabs>
        <w:ind w:left="426" w:hanging="426"/>
        <w:jc w:val="both"/>
        <w:rPr>
          <w:lang w:val="ca-ES"/>
        </w:rPr>
      </w:pPr>
      <w:bookmarkStart w:id="55" w:name="_Toc189782438"/>
      <w:bookmarkStart w:id="56" w:name="_Toc214008884"/>
      <w:r w:rsidRPr="00705D0E">
        <w:rPr>
          <w:lang w:val="ca-ES"/>
        </w:rPr>
        <w:t>SANEJAMENT</w:t>
      </w:r>
      <w:bookmarkEnd w:id="55"/>
      <w:bookmarkEnd w:id="56"/>
    </w:p>
    <w:p w14:paraId="025907DB" w14:textId="77777777" w:rsidR="000D5A03" w:rsidRPr="00705D0E" w:rsidRDefault="000D5A03" w:rsidP="000D5A03">
      <w:pPr>
        <w:jc w:val="both"/>
      </w:pPr>
    </w:p>
    <w:p w14:paraId="2C8F11FC" w14:textId="77777777" w:rsidR="000D5A03" w:rsidRPr="00705D0E" w:rsidRDefault="000D5A03" w:rsidP="000D5A03">
      <w:pPr>
        <w:jc w:val="both"/>
        <w:rPr>
          <w:rFonts w:cs="Arial"/>
        </w:rPr>
      </w:pPr>
      <w:r w:rsidRPr="00705D0E">
        <w:rPr>
          <w:rFonts w:cs="Arial"/>
        </w:rPr>
        <w:t>Manteniment i conservació</w:t>
      </w:r>
    </w:p>
    <w:p w14:paraId="07B1B796" w14:textId="77777777" w:rsidR="000D5A03" w:rsidRPr="00705D0E" w:rsidRDefault="000D5A03" w:rsidP="000D5A03">
      <w:pPr>
        <w:jc w:val="both"/>
        <w:rPr>
          <w:rFonts w:cs="Arial"/>
        </w:rPr>
      </w:pPr>
    </w:p>
    <w:p w14:paraId="47DCA11A" w14:textId="77777777" w:rsidR="000D5A03" w:rsidRPr="00705D0E" w:rsidRDefault="000D5A03" w:rsidP="00D1774A">
      <w:pPr>
        <w:pStyle w:val="Prrafodelista"/>
        <w:numPr>
          <w:ilvl w:val="0"/>
          <w:numId w:val="13"/>
        </w:numPr>
        <w:jc w:val="both"/>
        <w:rPr>
          <w:rFonts w:cs="Arial"/>
        </w:rPr>
      </w:pPr>
      <w:r w:rsidRPr="00705D0E">
        <w:rPr>
          <w:rFonts w:cs="Arial"/>
        </w:rPr>
        <w:t>Per a un correcte funcionament de la instal·lació de sanejament, s'ha de comprovar periòdicament l'estanquitat general de la xarxa amb les seves possibles fugides, l'existència d'olors i el manteniment de la resta d'elements.</w:t>
      </w:r>
    </w:p>
    <w:p w14:paraId="761D3158" w14:textId="77777777" w:rsidR="000D5A03" w:rsidRPr="00705D0E" w:rsidRDefault="000D5A03" w:rsidP="00D1774A">
      <w:pPr>
        <w:pStyle w:val="Prrafodelista"/>
        <w:numPr>
          <w:ilvl w:val="0"/>
          <w:numId w:val="13"/>
        </w:numPr>
        <w:jc w:val="both"/>
        <w:rPr>
          <w:rFonts w:cs="Arial"/>
        </w:rPr>
      </w:pPr>
      <w:r w:rsidRPr="00705D0E">
        <w:rPr>
          <w:rFonts w:cs="Arial"/>
        </w:rPr>
        <w:t>Es revisaran i desembussaran els sifons i vàlvules, cada vegada que es produeixi una disminució apreciable del cabal d'evacuació, o hi hagi obstruccions.</w:t>
      </w:r>
    </w:p>
    <w:p w14:paraId="58FAE112" w14:textId="77777777" w:rsidR="000D5A03" w:rsidRPr="00705D0E" w:rsidRDefault="000D5A03" w:rsidP="00D1774A">
      <w:pPr>
        <w:pStyle w:val="Prrafodelista"/>
        <w:numPr>
          <w:ilvl w:val="0"/>
          <w:numId w:val="13"/>
        </w:numPr>
        <w:jc w:val="both"/>
        <w:rPr>
          <w:rFonts w:cs="Arial"/>
        </w:rPr>
      </w:pPr>
      <w:r w:rsidRPr="00705D0E">
        <w:rPr>
          <w:rFonts w:cs="Arial"/>
        </w:rPr>
        <w:t>Cada 6 mesos es netejaran els embornals de locals humits i cobertes transitables, i les caixes sifòniques. Els embornals i calderetes de cobertes no transitables es netejaran, almenys, una vegada a l'any.</w:t>
      </w:r>
    </w:p>
    <w:p w14:paraId="2B996328" w14:textId="77777777" w:rsidR="000D5A03" w:rsidRPr="00705D0E" w:rsidRDefault="000D5A03" w:rsidP="00D1774A">
      <w:pPr>
        <w:pStyle w:val="Prrafodelista"/>
        <w:numPr>
          <w:ilvl w:val="0"/>
          <w:numId w:val="13"/>
        </w:numPr>
        <w:jc w:val="both"/>
        <w:rPr>
          <w:rFonts w:cs="Arial"/>
        </w:rPr>
      </w:pPr>
      <w:r w:rsidRPr="00705D0E">
        <w:rPr>
          <w:rFonts w:cs="Arial"/>
        </w:rPr>
        <w:t>Una vegada a l'any es revisaran els col·lectors suspesos, es netejaran les arquetes embornal i la resta de possibles elements de la instal·lació com ara pous de registre, bombes d'elevació.</w:t>
      </w:r>
    </w:p>
    <w:p w14:paraId="367DB36C" w14:textId="24DBF0EE" w:rsidR="000D5A03" w:rsidRPr="00705D0E" w:rsidRDefault="000D5A03" w:rsidP="00D1774A">
      <w:pPr>
        <w:pStyle w:val="Prrafodelista"/>
        <w:numPr>
          <w:ilvl w:val="0"/>
          <w:numId w:val="13"/>
        </w:numPr>
        <w:jc w:val="both"/>
        <w:rPr>
          <w:rFonts w:cs="Arial"/>
        </w:rPr>
      </w:pPr>
      <w:r w:rsidRPr="00705D0E">
        <w:rPr>
          <w:rFonts w:cs="Arial"/>
        </w:rPr>
        <w:t xml:space="preserve">Cada 10 anys es procedirà a la neteja d'arquetes dempeus de baixant, de pas i </w:t>
      </w:r>
      <w:r w:rsidR="00626DAA" w:rsidRPr="00705D0E">
        <w:rPr>
          <w:rFonts w:cs="Arial"/>
        </w:rPr>
        <w:t>sifònica</w:t>
      </w:r>
      <w:r w:rsidRPr="00705D0E">
        <w:rPr>
          <w:rFonts w:cs="Arial"/>
        </w:rPr>
        <w:t xml:space="preserve"> o abans si s'apreciessin olors.</w:t>
      </w:r>
    </w:p>
    <w:p w14:paraId="0F59116D" w14:textId="77777777" w:rsidR="000D5A03" w:rsidRPr="00705D0E" w:rsidRDefault="000D5A03" w:rsidP="00D1774A">
      <w:pPr>
        <w:pStyle w:val="Prrafodelista"/>
        <w:numPr>
          <w:ilvl w:val="0"/>
          <w:numId w:val="13"/>
        </w:numPr>
        <w:jc w:val="both"/>
        <w:rPr>
          <w:rFonts w:cs="Arial"/>
        </w:rPr>
      </w:pPr>
      <w:r w:rsidRPr="00705D0E">
        <w:rPr>
          <w:rFonts w:cs="Arial"/>
        </w:rPr>
        <w:t>Cada 6 mesos es netejarà el separador de greixos i fangs si aquest existís.</w:t>
      </w:r>
    </w:p>
    <w:p w14:paraId="66FE383F" w14:textId="77777777" w:rsidR="000D5A03" w:rsidRPr="00705D0E" w:rsidRDefault="000D5A03" w:rsidP="00D1774A">
      <w:pPr>
        <w:pStyle w:val="Prrafodelista"/>
        <w:numPr>
          <w:ilvl w:val="0"/>
          <w:numId w:val="13"/>
        </w:numPr>
        <w:jc w:val="both"/>
        <w:rPr>
          <w:rFonts w:cs="Arial"/>
        </w:rPr>
      </w:pPr>
      <w:r w:rsidRPr="00705D0E">
        <w:rPr>
          <w:rFonts w:cs="Arial"/>
        </w:rPr>
        <w:t>Es mantindrà l'aigua permanentment en els embornals, caixes sifòniques i sifons individuals per a evitar males olors, així com es netejaran els de terrasses i cobertes.</w:t>
      </w:r>
    </w:p>
    <w:p w14:paraId="41C0A4D3" w14:textId="77777777" w:rsidR="000D5A03" w:rsidRPr="00705D0E" w:rsidRDefault="000D5A03" w:rsidP="000D5A03">
      <w:pPr>
        <w:jc w:val="both"/>
        <w:rPr>
          <w:lang w:eastAsia="x-none"/>
        </w:rPr>
      </w:pPr>
    </w:p>
    <w:p w14:paraId="168007A0" w14:textId="77777777" w:rsidR="000D5A03" w:rsidRPr="00705D0E" w:rsidRDefault="000D5A03" w:rsidP="000D5A03">
      <w:pPr>
        <w:jc w:val="both"/>
        <w:rPr>
          <w:rFonts w:cs="Arial"/>
        </w:rPr>
      </w:pPr>
    </w:p>
    <w:p w14:paraId="48B137DA" w14:textId="77777777" w:rsidR="000D5A03" w:rsidRPr="00705D0E" w:rsidRDefault="000D5A03" w:rsidP="008C58E7">
      <w:pPr>
        <w:pStyle w:val="Ttulo2"/>
        <w:ind w:left="426" w:hanging="426"/>
        <w:rPr>
          <w:lang w:val="ca-ES"/>
        </w:rPr>
      </w:pPr>
      <w:bookmarkStart w:id="57" w:name="_Toc189782439"/>
      <w:bookmarkStart w:id="58" w:name="_Toc214008885"/>
      <w:r w:rsidRPr="00705D0E">
        <w:rPr>
          <w:lang w:val="ca-ES"/>
        </w:rPr>
        <w:t>ELECTRICITAT</w:t>
      </w:r>
      <w:bookmarkEnd w:id="57"/>
      <w:bookmarkEnd w:id="58"/>
    </w:p>
    <w:p w14:paraId="51B87EE9" w14:textId="77777777" w:rsidR="000D5A03" w:rsidRPr="00705D0E" w:rsidRDefault="000D5A03" w:rsidP="000D5A03">
      <w:pPr>
        <w:jc w:val="both"/>
      </w:pPr>
    </w:p>
    <w:p w14:paraId="2DE98CE2" w14:textId="6A5CCD1B" w:rsidR="000D5A03" w:rsidRPr="00705D0E" w:rsidRDefault="000D5A03" w:rsidP="000D5A03">
      <w:pPr>
        <w:jc w:val="both"/>
      </w:pPr>
      <w:r w:rsidRPr="00705D0E">
        <w:t xml:space="preserve">Es compliran les indicacions del Reglament </w:t>
      </w:r>
      <w:r w:rsidR="00626DAA" w:rsidRPr="00705D0E">
        <w:t>Electrotècnic</w:t>
      </w:r>
      <w:r w:rsidRPr="00705D0E">
        <w:t xml:space="preserve"> per a Baixa </w:t>
      </w:r>
      <w:r w:rsidR="00626DAA" w:rsidRPr="00705D0E">
        <w:t>Tensió</w:t>
      </w:r>
      <w:r w:rsidRPr="00705D0E">
        <w:t xml:space="preserve"> (REBT), en particular:</w:t>
      </w:r>
    </w:p>
    <w:p w14:paraId="73CE8494" w14:textId="77777777" w:rsidR="000D5A03" w:rsidRPr="00705D0E" w:rsidRDefault="000D5A03" w:rsidP="000D5A03">
      <w:pPr>
        <w:jc w:val="both"/>
      </w:pPr>
    </w:p>
    <w:p w14:paraId="54C110BC" w14:textId="77777777" w:rsidR="000D5A03" w:rsidRPr="00705D0E" w:rsidRDefault="000D5A03" w:rsidP="000D5A03">
      <w:pPr>
        <w:jc w:val="both"/>
      </w:pPr>
      <w:r w:rsidRPr="00705D0E">
        <w:t>Article 20 Manteniment de les instal·lacions.</w:t>
      </w:r>
    </w:p>
    <w:p w14:paraId="0DABD697" w14:textId="77777777" w:rsidR="000D5A03" w:rsidRPr="00705D0E" w:rsidRDefault="000D5A03" w:rsidP="000D5A03">
      <w:pPr>
        <w:jc w:val="both"/>
      </w:pPr>
    </w:p>
    <w:p w14:paraId="14540D9D" w14:textId="77777777" w:rsidR="000D5A03" w:rsidRPr="00705D0E" w:rsidRDefault="000D5A03" w:rsidP="000D5A03">
      <w:pPr>
        <w:jc w:val="both"/>
      </w:pPr>
      <w:r w:rsidRPr="00705D0E">
        <w:t>Els titulars de les instal·lacions hauran de mantenir en bon estat de funcionament les seves instal·lacions, utilitzant-les d'acord amb les seves característiques i abstenint-se d'intervenir en les mateixes per a modificar-les. Si són necessàries modificacions, aquestes hauran de ser efectuades per un instal·lador autoritzat.</w:t>
      </w:r>
    </w:p>
    <w:p w14:paraId="779B00B2" w14:textId="77777777" w:rsidR="000D5A03" w:rsidRPr="00705D0E" w:rsidRDefault="000D5A03" w:rsidP="000D5A03">
      <w:pPr>
        <w:jc w:val="both"/>
      </w:pPr>
    </w:p>
    <w:p w14:paraId="1076A381" w14:textId="77777777" w:rsidR="000D5A03" w:rsidRPr="00705D0E" w:rsidRDefault="000D5A03" w:rsidP="000D5A03">
      <w:pPr>
        <w:jc w:val="both"/>
      </w:pPr>
      <w:r w:rsidRPr="00705D0E">
        <w:t xml:space="preserve">En les instal·lacions elèctriques subjectes a inspeccions periòdiques com ara il·luminat d’emergència, </w:t>
      </w:r>
      <w:proofErr w:type="spellStart"/>
      <w:r w:rsidRPr="00705D0E">
        <w:t>etc</w:t>
      </w:r>
      <w:proofErr w:type="spellEnd"/>
      <w:r w:rsidRPr="00705D0E">
        <w:t xml:space="preserve"> és molt important garantir el seu estat de funcionament, mitjançant el seu manteniment adequat. A aquest efecte el titular, excepte quan disposi de mitjans adequats, haurà de contractar el seu manteniment a un instal·lador autoritzat.</w:t>
      </w:r>
    </w:p>
    <w:p w14:paraId="326B42A3" w14:textId="45641C9A" w:rsidR="00B35577" w:rsidRPr="00705D0E" w:rsidRDefault="00B35577">
      <w:r w:rsidRPr="00705D0E">
        <w:br w:type="page"/>
      </w:r>
    </w:p>
    <w:p w14:paraId="2CAA0B53" w14:textId="77777777" w:rsidR="000D5A03" w:rsidRPr="00705D0E" w:rsidRDefault="000D5A03" w:rsidP="000D5A03">
      <w:pPr>
        <w:jc w:val="both"/>
      </w:pPr>
    </w:p>
    <w:p w14:paraId="57E83896" w14:textId="77777777" w:rsidR="000D5A03" w:rsidRPr="00705D0E" w:rsidRDefault="000D5A03" w:rsidP="000D5A03">
      <w:pPr>
        <w:jc w:val="both"/>
      </w:pPr>
    </w:p>
    <w:p w14:paraId="02CFB660" w14:textId="77777777" w:rsidR="000D5A03" w:rsidRPr="00705D0E" w:rsidRDefault="000D5A03" w:rsidP="008C58E7">
      <w:pPr>
        <w:pStyle w:val="Ttulo2"/>
        <w:ind w:left="426" w:hanging="426"/>
        <w:rPr>
          <w:lang w:val="ca-ES"/>
        </w:rPr>
      </w:pPr>
      <w:bookmarkStart w:id="59" w:name="_Toc189782440"/>
      <w:bookmarkStart w:id="60" w:name="_Toc214008886"/>
      <w:r w:rsidRPr="00705D0E">
        <w:rPr>
          <w:lang w:val="ca-ES"/>
        </w:rPr>
        <w:t>CLIMATITZACIÓ I VENTILACIÓ</w:t>
      </w:r>
      <w:bookmarkEnd w:id="59"/>
      <w:bookmarkEnd w:id="60"/>
    </w:p>
    <w:p w14:paraId="75943938" w14:textId="77777777" w:rsidR="000D5A03" w:rsidRPr="00705D0E" w:rsidRDefault="000D5A03" w:rsidP="000D5A03">
      <w:pPr>
        <w:jc w:val="both"/>
      </w:pPr>
    </w:p>
    <w:p w14:paraId="526409F6" w14:textId="4F01EC77" w:rsidR="000D5A03" w:rsidRPr="00705D0E" w:rsidRDefault="000D5A03" w:rsidP="000D5A03">
      <w:pPr>
        <w:jc w:val="both"/>
      </w:pPr>
      <w:r w:rsidRPr="00705D0E">
        <w:t xml:space="preserve">El manteniment de la </w:t>
      </w:r>
      <w:r w:rsidR="00626DAA" w:rsidRPr="00705D0E">
        <w:t>instal·lació</w:t>
      </w:r>
      <w:r w:rsidRPr="00705D0E">
        <w:t xml:space="preserve"> de climatització i ventilació es </w:t>
      </w:r>
      <w:r w:rsidR="00626DAA" w:rsidRPr="00705D0E">
        <w:t>realitzarà</w:t>
      </w:r>
      <w:r w:rsidRPr="00705D0E">
        <w:t xml:space="preserve"> segons l’especificat al Reglament </w:t>
      </w:r>
      <w:r w:rsidR="00626DAA" w:rsidRPr="00705D0E">
        <w:t>d’instal·lacions</w:t>
      </w:r>
      <w:r w:rsidRPr="00705D0E">
        <w:t xml:space="preserve"> </w:t>
      </w:r>
      <w:r w:rsidR="00626DAA" w:rsidRPr="00705D0E">
        <w:t>Tèrmiques</w:t>
      </w:r>
      <w:r w:rsidRPr="00705D0E">
        <w:t xml:space="preserve"> als Edificis (RITE).</w:t>
      </w:r>
    </w:p>
    <w:p w14:paraId="62DF136F" w14:textId="77777777" w:rsidR="000D5A03" w:rsidRPr="00705D0E" w:rsidRDefault="000D5A03" w:rsidP="000D5A03">
      <w:pPr>
        <w:jc w:val="both"/>
      </w:pPr>
    </w:p>
    <w:p w14:paraId="22F966D6" w14:textId="77777777" w:rsidR="000D5A03" w:rsidRPr="00705D0E" w:rsidRDefault="000D5A03" w:rsidP="000D5A03">
      <w:pPr>
        <w:jc w:val="both"/>
      </w:pPr>
      <w:r w:rsidRPr="00705D0E">
        <w:t>MANTENIMENT I ÚS</w:t>
      </w:r>
    </w:p>
    <w:p w14:paraId="54EAED97" w14:textId="77777777" w:rsidR="000D5A03" w:rsidRPr="00705D0E" w:rsidRDefault="000D5A03" w:rsidP="000D5A03">
      <w:pPr>
        <w:jc w:val="both"/>
      </w:pPr>
    </w:p>
    <w:p w14:paraId="53A9AF7E" w14:textId="77777777" w:rsidR="000D5A03" w:rsidRPr="00705D0E" w:rsidRDefault="000D5A03" w:rsidP="000D5A03">
      <w:pPr>
        <w:jc w:val="both"/>
      </w:pPr>
      <w:r w:rsidRPr="00705D0E">
        <w:t>IT 31 GENERALITATS</w:t>
      </w:r>
    </w:p>
    <w:p w14:paraId="2FBE555B" w14:textId="77777777" w:rsidR="000D5A03" w:rsidRPr="00705D0E" w:rsidRDefault="000D5A03" w:rsidP="000D5A03">
      <w:pPr>
        <w:jc w:val="both"/>
      </w:pPr>
    </w:p>
    <w:p w14:paraId="33DD6312" w14:textId="77777777" w:rsidR="000D5A03" w:rsidRPr="00705D0E" w:rsidRDefault="000D5A03" w:rsidP="000D5A03">
      <w:pPr>
        <w:jc w:val="both"/>
      </w:pPr>
      <w:r w:rsidRPr="00705D0E">
        <w:t>Aquesta instrucció tècnica conté les exigències que han de complir les instal·lacions tèrmiques amb la finalitat d'assegurar que el seu funcionament, al llarg de la seva vida útil, es realitzi amb la màxima eficiència energètica, garantint la seguretat, la durabilitat i la protecció del medi ambient i evitant les emissions a l'atmosfera, així com les exigències establertes en el projecte o memòria tècnica de la instal·lació final realitzada.</w:t>
      </w:r>
    </w:p>
    <w:p w14:paraId="4F2E694D" w14:textId="77777777" w:rsidR="000D5A03" w:rsidRPr="00705D0E" w:rsidRDefault="000D5A03" w:rsidP="000D5A03">
      <w:pPr>
        <w:jc w:val="both"/>
      </w:pPr>
    </w:p>
    <w:p w14:paraId="428A9EEA" w14:textId="77777777" w:rsidR="000D5A03" w:rsidRPr="00705D0E" w:rsidRDefault="000D5A03" w:rsidP="000D5A03">
      <w:pPr>
        <w:jc w:val="both"/>
      </w:pPr>
      <w:r w:rsidRPr="00705D0E">
        <w:t>IT 32 MANTENIMENT I ÚS DE LES INSTAL·LACIONS TÈRMIQUES</w:t>
      </w:r>
    </w:p>
    <w:p w14:paraId="5AFF5F15" w14:textId="77777777" w:rsidR="000D5A03" w:rsidRPr="00705D0E" w:rsidRDefault="000D5A03" w:rsidP="000D5A03">
      <w:pPr>
        <w:jc w:val="both"/>
      </w:pPr>
    </w:p>
    <w:p w14:paraId="11EF8DEF" w14:textId="77777777" w:rsidR="000D5A03" w:rsidRPr="00705D0E" w:rsidRDefault="000D5A03" w:rsidP="000D5A03">
      <w:pPr>
        <w:jc w:val="both"/>
      </w:pPr>
      <w:r w:rsidRPr="00705D0E">
        <w:t>Les instal·lacions tèrmiques s'utilitzaran i mantindran de conformitat amb els procediments que s'estableixen a continuació i d'acord amb la seva potència tèrmica nominal i les seves característiques tècniques:</w:t>
      </w:r>
    </w:p>
    <w:p w14:paraId="2E24D37B" w14:textId="131E37F3" w:rsidR="000D5A03" w:rsidRPr="00705D0E" w:rsidRDefault="000D5A03" w:rsidP="00F6673B">
      <w:pPr>
        <w:pStyle w:val="Prrafodelista"/>
        <w:numPr>
          <w:ilvl w:val="0"/>
          <w:numId w:val="14"/>
        </w:numPr>
        <w:jc w:val="both"/>
      </w:pPr>
      <w:r w:rsidRPr="00705D0E">
        <w:t>La instal·lació tèrmica es mantindrà d'acord amb un programa de manteniment preventiu que compleixi amb el que s'estableix en l'apartat IT33.</w:t>
      </w:r>
    </w:p>
    <w:p w14:paraId="55D1DE5D" w14:textId="3AC4303D" w:rsidR="000D5A03" w:rsidRPr="00705D0E" w:rsidRDefault="000D5A03" w:rsidP="00F6673B">
      <w:pPr>
        <w:pStyle w:val="Prrafodelista"/>
        <w:numPr>
          <w:ilvl w:val="0"/>
          <w:numId w:val="14"/>
        </w:numPr>
        <w:jc w:val="both"/>
      </w:pPr>
      <w:r w:rsidRPr="00705D0E">
        <w:t>La instal·lació tèrmica disposarà d'un programa de gestió energètica, que complirà amb l'apartat IT34.</w:t>
      </w:r>
    </w:p>
    <w:p w14:paraId="6F4C76F7" w14:textId="003093A8" w:rsidR="000D5A03" w:rsidRPr="00705D0E" w:rsidRDefault="000D5A03" w:rsidP="00F6673B">
      <w:pPr>
        <w:pStyle w:val="Prrafodelista"/>
        <w:numPr>
          <w:ilvl w:val="0"/>
          <w:numId w:val="14"/>
        </w:numPr>
        <w:jc w:val="both"/>
      </w:pPr>
      <w:r w:rsidRPr="00705D0E">
        <w:t>La instal·lació tèrmica disposarà d'instruccions de seguretat actualitzades d'acord amb l'apartat IT35.</w:t>
      </w:r>
    </w:p>
    <w:p w14:paraId="637CD21F" w14:textId="67CD0620" w:rsidR="000D5A03" w:rsidRPr="00705D0E" w:rsidRDefault="000D5A03" w:rsidP="00F6673B">
      <w:pPr>
        <w:pStyle w:val="Prrafodelista"/>
        <w:numPr>
          <w:ilvl w:val="0"/>
          <w:numId w:val="14"/>
        </w:numPr>
        <w:jc w:val="both"/>
      </w:pPr>
      <w:r w:rsidRPr="00705D0E">
        <w:t>La instal·lació tèrmica s'utilitzarà d'acord amb les instruccions de maneig i maniobra, segons l'apartat IT36.</w:t>
      </w:r>
    </w:p>
    <w:p w14:paraId="4695DAC9" w14:textId="359ED9E2" w:rsidR="000D5A03" w:rsidRPr="00705D0E" w:rsidRDefault="000D5A03" w:rsidP="00F6673B">
      <w:pPr>
        <w:pStyle w:val="Prrafodelista"/>
        <w:numPr>
          <w:ilvl w:val="0"/>
          <w:numId w:val="14"/>
        </w:numPr>
        <w:jc w:val="both"/>
      </w:pPr>
      <w:r w:rsidRPr="00705D0E">
        <w:t>La instal·lació tèrmica s'utilitzarà d'acord amb un programa de funcionament, segons l'apartat IT37.</w:t>
      </w:r>
    </w:p>
    <w:p w14:paraId="7DF71D98" w14:textId="77777777" w:rsidR="000D5A03" w:rsidRPr="00705D0E" w:rsidRDefault="000D5A03" w:rsidP="000D5A03">
      <w:pPr>
        <w:jc w:val="both"/>
      </w:pPr>
    </w:p>
    <w:p w14:paraId="0C37427D" w14:textId="77777777" w:rsidR="000D5A03" w:rsidRPr="00705D0E" w:rsidRDefault="000D5A03" w:rsidP="000D5A03">
      <w:pPr>
        <w:jc w:val="both"/>
      </w:pPr>
      <w:r w:rsidRPr="00705D0E">
        <w:t>IT 33 PROGRAMA DE MANTENIMENT PREVENTIU</w:t>
      </w:r>
    </w:p>
    <w:p w14:paraId="3EFE6909" w14:textId="77777777" w:rsidR="000D5A03" w:rsidRPr="00705D0E" w:rsidRDefault="000D5A03" w:rsidP="000D5A03">
      <w:pPr>
        <w:jc w:val="both"/>
      </w:pPr>
    </w:p>
    <w:p w14:paraId="41105DE1" w14:textId="77777777" w:rsidR="000D5A03" w:rsidRPr="00705D0E" w:rsidRDefault="000D5A03" w:rsidP="000D5A03">
      <w:pPr>
        <w:jc w:val="both"/>
      </w:pPr>
      <w:r w:rsidRPr="00705D0E">
        <w:t>1 Les instal·lacions tèrmiques es mantindran d'acord amb les operacions i periodicitats contingudes en el programa de manteniment preventiu establert en el «Manual d'ús i manteniment» quan aquest existeixi Les periodicitats seran almenys les indicades en la taula 31 segons l'ús de l'edifici, el tipus d'aparells i la potència nominal:</w:t>
      </w:r>
    </w:p>
    <w:p w14:paraId="2BEE51E3" w14:textId="12813EA8" w:rsidR="00B35577" w:rsidRPr="00705D0E" w:rsidRDefault="00B35577">
      <w:r w:rsidRPr="00705D0E">
        <w:br w:type="page"/>
      </w:r>
    </w:p>
    <w:p w14:paraId="034D5BCC" w14:textId="77777777" w:rsidR="000D5A03" w:rsidRPr="00705D0E" w:rsidRDefault="000D5A03" w:rsidP="000D5A03">
      <w:pPr>
        <w:jc w:val="both"/>
      </w:pPr>
    </w:p>
    <w:p w14:paraId="70C84070" w14:textId="77777777" w:rsidR="000D5A03" w:rsidRPr="00705D0E" w:rsidRDefault="000D5A03" w:rsidP="000D5A03">
      <w:pPr>
        <w:jc w:val="both"/>
      </w:pPr>
    </w:p>
    <w:p w14:paraId="4D5CF3C2" w14:textId="77777777" w:rsidR="000D5A03" w:rsidRPr="00705D0E" w:rsidRDefault="000D5A03" w:rsidP="006D60AD">
      <w:r w:rsidRPr="00705D0E">
        <w:t>Taula 31 Operacions de manteniment preventiu i la seva periodicitat</w:t>
      </w:r>
    </w:p>
    <w:p w14:paraId="0200490D" w14:textId="77777777" w:rsidR="000D5A03" w:rsidRPr="00705D0E" w:rsidRDefault="000D5A03" w:rsidP="000D5A03">
      <w:pPr>
        <w:jc w:val="both"/>
      </w:pPr>
    </w:p>
    <w:tbl>
      <w:tblPr>
        <w:tblStyle w:val="Tablaconcuadrcula"/>
        <w:tblW w:w="0" w:type="auto"/>
        <w:tblLook w:val="04A0" w:firstRow="1" w:lastRow="0" w:firstColumn="1" w:lastColumn="0" w:noHBand="0" w:noVBand="1"/>
      </w:tblPr>
      <w:tblGrid>
        <w:gridCol w:w="5967"/>
        <w:gridCol w:w="1400"/>
        <w:gridCol w:w="1552"/>
      </w:tblGrid>
      <w:tr w:rsidR="006D60AD" w:rsidRPr="00705D0E" w14:paraId="5C7B75FC" w14:textId="77777777" w:rsidTr="006D60AD">
        <w:tc>
          <w:tcPr>
            <w:tcW w:w="5967" w:type="dxa"/>
            <w:vMerge w:val="restart"/>
            <w:shd w:val="clear" w:color="auto" w:fill="595959" w:themeFill="text1" w:themeFillTint="A6"/>
            <w:vAlign w:val="center"/>
          </w:tcPr>
          <w:p w14:paraId="5FFF1697" w14:textId="62F91CAA" w:rsidR="006D60AD" w:rsidRPr="00705D0E" w:rsidRDefault="006D60AD" w:rsidP="00DC5B1A">
            <w:pPr>
              <w:jc w:val="center"/>
              <w:rPr>
                <w:b/>
                <w:color w:val="FFFFFF" w:themeColor="background1"/>
              </w:rPr>
            </w:pPr>
            <w:r w:rsidRPr="00705D0E">
              <w:rPr>
                <w:b/>
                <w:color w:val="FFFFFF" w:themeColor="background1"/>
              </w:rPr>
              <w:t>Equips i potències útils nominals (Pn)</w:t>
            </w:r>
          </w:p>
        </w:tc>
        <w:tc>
          <w:tcPr>
            <w:tcW w:w="2952" w:type="dxa"/>
            <w:gridSpan w:val="2"/>
            <w:shd w:val="clear" w:color="auto" w:fill="595959" w:themeFill="text1" w:themeFillTint="A6"/>
          </w:tcPr>
          <w:p w14:paraId="581298C4" w14:textId="77777777" w:rsidR="006D60AD" w:rsidRPr="00705D0E" w:rsidRDefault="006D60AD" w:rsidP="00DC5B1A">
            <w:pPr>
              <w:jc w:val="center"/>
              <w:rPr>
                <w:b/>
                <w:color w:val="FFFFFF" w:themeColor="background1"/>
              </w:rPr>
            </w:pPr>
            <w:r w:rsidRPr="00705D0E">
              <w:rPr>
                <w:b/>
                <w:color w:val="FFFFFF" w:themeColor="background1"/>
              </w:rPr>
              <w:t>Usos</w:t>
            </w:r>
          </w:p>
        </w:tc>
      </w:tr>
      <w:tr w:rsidR="006D60AD" w:rsidRPr="00705D0E" w14:paraId="2FEE8C09" w14:textId="77777777" w:rsidTr="006D60AD">
        <w:tc>
          <w:tcPr>
            <w:tcW w:w="5967" w:type="dxa"/>
            <w:vMerge/>
            <w:shd w:val="clear" w:color="auto" w:fill="595959" w:themeFill="text1" w:themeFillTint="A6"/>
          </w:tcPr>
          <w:p w14:paraId="076A3C23" w14:textId="5830CB6E" w:rsidR="006D60AD" w:rsidRPr="00705D0E" w:rsidRDefault="006D60AD" w:rsidP="00DC5B1A">
            <w:pPr>
              <w:jc w:val="center"/>
              <w:rPr>
                <w:b/>
                <w:color w:val="FFFFFF" w:themeColor="background1"/>
              </w:rPr>
            </w:pPr>
          </w:p>
        </w:tc>
        <w:tc>
          <w:tcPr>
            <w:tcW w:w="1400" w:type="dxa"/>
            <w:shd w:val="clear" w:color="auto" w:fill="595959" w:themeFill="text1" w:themeFillTint="A6"/>
          </w:tcPr>
          <w:p w14:paraId="1191BA4C" w14:textId="77777777" w:rsidR="006D60AD" w:rsidRPr="00705D0E" w:rsidRDefault="006D60AD" w:rsidP="00DC5B1A">
            <w:pPr>
              <w:jc w:val="center"/>
              <w:rPr>
                <w:b/>
                <w:color w:val="FFFFFF" w:themeColor="background1"/>
              </w:rPr>
            </w:pPr>
            <w:r w:rsidRPr="00705D0E">
              <w:rPr>
                <w:b/>
                <w:color w:val="FFFFFF" w:themeColor="background1"/>
              </w:rPr>
              <w:t>Habitatges</w:t>
            </w:r>
          </w:p>
        </w:tc>
        <w:tc>
          <w:tcPr>
            <w:tcW w:w="1552" w:type="dxa"/>
            <w:shd w:val="clear" w:color="auto" w:fill="595959" w:themeFill="text1" w:themeFillTint="A6"/>
          </w:tcPr>
          <w:p w14:paraId="1EA4B633" w14:textId="77777777" w:rsidR="006D60AD" w:rsidRPr="00705D0E" w:rsidRDefault="006D60AD" w:rsidP="00DC5B1A">
            <w:pPr>
              <w:jc w:val="center"/>
              <w:rPr>
                <w:b/>
                <w:color w:val="FFFFFF" w:themeColor="background1"/>
              </w:rPr>
            </w:pPr>
            <w:r w:rsidRPr="00705D0E">
              <w:rPr>
                <w:b/>
                <w:color w:val="FFFFFF" w:themeColor="background1"/>
              </w:rPr>
              <w:t>Restants usos</w:t>
            </w:r>
          </w:p>
        </w:tc>
      </w:tr>
      <w:tr w:rsidR="000D5A03" w:rsidRPr="00705D0E" w14:paraId="28D742DF" w14:textId="77777777" w:rsidTr="006D60AD">
        <w:tc>
          <w:tcPr>
            <w:tcW w:w="5967" w:type="dxa"/>
          </w:tcPr>
          <w:p w14:paraId="6D7EF003" w14:textId="77777777" w:rsidR="000D5A03" w:rsidRPr="00705D0E" w:rsidRDefault="000D5A03" w:rsidP="00DC5B1A">
            <w:pPr>
              <w:jc w:val="both"/>
            </w:pPr>
            <w:r w:rsidRPr="00705D0E">
              <w:t>Escalfadors d'aigua calenta sanitària a gas Pn ≤ 24,4 kW</w:t>
            </w:r>
          </w:p>
        </w:tc>
        <w:tc>
          <w:tcPr>
            <w:tcW w:w="1400" w:type="dxa"/>
          </w:tcPr>
          <w:p w14:paraId="39CA8C84" w14:textId="77777777" w:rsidR="000D5A03" w:rsidRPr="00705D0E" w:rsidRDefault="000D5A03" w:rsidP="00DC5B1A">
            <w:pPr>
              <w:jc w:val="center"/>
            </w:pPr>
            <w:r w:rsidRPr="00705D0E">
              <w:t>5 anys</w:t>
            </w:r>
          </w:p>
        </w:tc>
        <w:tc>
          <w:tcPr>
            <w:tcW w:w="1552" w:type="dxa"/>
          </w:tcPr>
          <w:p w14:paraId="2A7D6D4F" w14:textId="77777777" w:rsidR="000D5A03" w:rsidRPr="00705D0E" w:rsidRDefault="000D5A03" w:rsidP="00DC5B1A">
            <w:pPr>
              <w:jc w:val="center"/>
            </w:pPr>
            <w:r w:rsidRPr="00705D0E">
              <w:t>2 anys</w:t>
            </w:r>
          </w:p>
        </w:tc>
      </w:tr>
      <w:tr w:rsidR="000D5A03" w:rsidRPr="00705D0E" w14:paraId="2F02FE86" w14:textId="77777777" w:rsidTr="006D60AD">
        <w:tc>
          <w:tcPr>
            <w:tcW w:w="5967" w:type="dxa"/>
          </w:tcPr>
          <w:p w14:paraId="652D3050" w14:textId="77777777" w:rsidR="000D5A03" w:rsidRPr="00705D0E" w:rsidRDefault="000D5A03" w:rsidP="00DC5B1A">
            <w:pPr>
              <w:jc w:val="both"/>
            </w:pPr>
            <w:r w:rsidRPr="00705D0E">
              <w:t>Escalfadors d'aigua calenta sanitària a gas 24,4 kW &lt; Pn ≤ 70 kW</w:t>
            </w:r>
          </w:p>
        </w:tc>
        <w:tc>
          <w:tcPr>
            <w:tcW w:w="1400" w:type="dxa"/>
          </w:tcPr>
          <w:p w14:paraId="11A35BF6" w14:textId="77777777" w:rsidR="000D5A03" w:rsidRPr="00705D0E" w:rsidRDefault="000D5A03" w:rsidP="00DC5B1A">
            <w:pPr>
              <w:jc w:val="center"/>
            </w:pPr>
            <w:r w:rsidRPr="00705D0E">
              <w:t>2 anys</w:t>
            </w:r>
          </w:p>
        </w:tc>
        <w:tc>
          <w:tcPr>
            <w:tcW w:w="1552" w:type="dxa"/>
          </w:tcPr>
          <w:p w14:paraId="430B9940" w14:textId="77777777" w:rsidR="000D5A03" w:rsidRPr="00705D0E" w:rsidRDefault="000D5A03" w:rsidP="00DC5B1A">
            <w:pPr>
              <w:jc w:val="center"/>
            </w:pPr>
            <w:r w:rsidRPr="00705D0E">
              <w:t>Anual</w:t>
            </w:r>
          </w:p>
        </w:tc>
      </w:tr>
      <w:tr w:rsidR="000D5A03" w:rsidRPr="00705D0E" w14:paraId="122A9049" w14:textId="77777777" w:rsidTr="006D60AD">
        <w:tc>
          <w:tcPr>
            <w:tcW w:w="5967" w:type="dxa"/>
          </w:tcPr>
          <w:p w14:paraId="20EB1F17" w14:textId="77777777" w:rsidR="000D5A03" w:rsidRPr="00705D0E" w:rsidRDefault="000D5A03" w:rsidP="00DC5B1A">
            <w:pPr>
              <w:jc w:val="both"/>
            </w:pPr>
            <w:r w:rsidRPr="00705D0E">
              <w:t>Calderes murals a gas Pn ≤ 70 kW</w:t>
            </w:r>
          </w:p>
        </w:tc>
        <w:tc>
          <w:tcPr>
            <w:tcW w:w="1400" w:type="dxa"/>
          </w:tcPr>
          <w:p w14:paraId="771488F9" w14:textId="77777777" w:rsidR="000D5A03" w:rsidRPr="00705D0E" w:rsidRDefault="000D5A03" w:rsidP="00DC5B1A">
            <w:pPr>
              <w:jc w:val="center"/>
            </w:pPr>
            <w:r w:rsidRPr="00705D0E">
              <w:t>2 anys</w:t>
            </w:r>
          </w:p>
        </w:tc>
        <w:tc>
          <w:tcPr>
            <w:tcW w:w="1552" w:type="dxa"/>
          </w:tcPr>
          <w:p w14:paraId="69D7AD91" w14:textId="77777777" w:rsidR="000D5A03" w:rsidRPr="00705D0E" w:rsidRDefault="000D5A03" w:rsidP="00DC5B1A">
            <w:pPr>
              <w:jc w:val="center"/>
            </w:pPr>
            <w:r w:rsidRPr="00705D0E">
              <w:t>Anual</w:t>
            </w:r>
          </w:p>
        </w:tc>
      </w:tr>
      <w:tr w:rsidR="000D5A03" w:rsidRPr="00705D0E" w14:paraId="5D0E2EAD" w14:textId="77777777" w:rsidTr="006D60AD">
        <w:tc>
          <w:tcPr>
            <w:tcW w:w="5967" w:type="dxa"/>
          </w:tcPr>
          <w:p w14:paraId="05EDF69F" w14:textId="77777777" w:rsidR="000D5A03" w:rsidRPr="00705D0E" w:rsidRDefault="000D5A03" w:rsidP="00DC5B1A">
            <w:pPr>
              <w:jc w:val="both"/>
            </w:pPr>
            <w:r w:rsidRPr="00705D0E">
              <w:t>Resto instal·lacions calefacció Pn ≥70 kW</w:t>
            </w:r>
          </w:p>
        </w:tc>
        <w:tc>
          <w:tcPr>
            <w:tcW w:w="1400" w:type="dxa"/>
          </w:tcPr>
          <w:p w14:paraId="151AEAC9" w14:textId="77777777" w:rsidR="000D5A03" w:rsidRPr="00705D0E" w:rsidRDefault="000D5A03" w:rsidP="00DC5B1A">
            <w:pPr>
              <w:jc w:val="center"/>
            </w:pPr>
            <w:r w:rsidRPr="00705D0E">
              <w:t>Anual</w:t>
            </w:r>
          </w:p>
        </w:tc>
        <w:tc>
          <w:tcPr>
            <w:tcW w:w="1552" w:type="dxa"/>
          </w:tcPr>
          <w:p w14:paraId="44ADDD43" w14:textId="77777777" w:rsidR="000D5A03" w:rsidRPr="00705D0E" w:rsidRDefault="000D5A03" w:rsidP="00DC5B1A">
            <w:pPr>
              <w:jc w:val="center"/>
            </w:pPr>
            <w:r w:rsidRPr="00705D0E">
              <w:t>Anual</w:t>
            </w:r>
          </w:p>
        </w:tc>
      </w:tr>
      <w:tr w:rsidR="000D5A03" w:rsidRPr="00705D0E" w14:paraId="5E6586A2" w14:textId="77777777" w:rsidTr="006D60AD">
        <w:tc>
          <w:tcPr>
            <w:tcW w:w="5967" w:type="dxa"/>
          </w:tcPr>
          <w:p w14:paraId="04218CCD" w14:textId="77777777" w:rsidR="000D5A03" w:rsidRPr="00705D0E" w:rsidRDefault="000D5A03" w:rsidP="00DC5B1A">
            <w:pPr>
              <w:jc w:val="both"/>
            </w:pPr>
            <w:r w:rsidRPr="00705D0E">
              <w:t>Aire condicionat Pn ≤ 12 kW</w:t>
            </w:r>
          </w:p>
        </w:tc>
        <w:tc>
          <w:tcPr>
            <w:tcW w:w="1400" w:type="dxa"/>
          </w:tcPr>
          <w:p w14:paraId="162341CF" w14:textId="77777777" w:rsidR="000D5A03" w:rsidRPr="00705D0E" w:rsidRDefault="000D5A03" w:rsidP="00DC5B1A">
            <w:pPr>
              <w:jc w:val="center"/>
            </w:pPr>
            <w:r w:rsidRPr="00705D0E">
              <w:t>4 anys</w:t>
            </w:r>
          </w:p>
        </w:tc>
        <w:tc>
          <w:tcPr>
            <w:tcW w:w="1552" w:type="dxa"/>
          </w:tcPr>
          <w:p w14:paraId="61A0518D" w14:textId="77777777" w:rsidR="000D5A03" w:rsidRPr="00705D0E" w:rsidRDefault="000D5A03" w:rsidP="00DC5B1A">
            <w:pPr>
              <w:jc w:val="center"/>
            </w:pPr>
            <w:r w:rsidRPr="00705D0E">
              <w:t>2 anys</w:t>
            </w:r>
          </w:p>
        </w:tc>
      </w:tr>
      <w:tr w:rsidR="000D5A03" w:rsidRPr="00705D0E" w14:paraId="1856D22F" w14:textId="77777777" w:rsidTr="006D60AD">
        <w:tc>
          <w:tcPr>
            <w:tcW w:w="5967" w:type="dxa"/>
          </w:tcPr>
          <w:p w14:paraId="77EACAB7" w14:textId="77777777" w:rsidR="000D5A03" w:rsidRPr="00705D0E" w:rsidRDefault="000D5A03" w:rsidP="00DC5B1A">
            <w:pPr>
              <w:jc w:val="both"/>
            </w:pPr>
            <w:r w:rsidRPr="00705D0E">
              <w:t>Aire condicionat 12 kW &lt; Pn ≤ 70 kW</w:t>
            </w:r>
          </w:p>
        </w:tc>
        <w:tc>
          <w:tcPr>
            <w:tcW w:w="1400" w:type="dxa"/>
          </w:tcPr>
          <w:p w14:paraId="056FD4D5" w14:textId="77777777" w:rsidR="000D5A03" w:rsidRPr="00705D0E" w:rsidRDefault="000D5A03" w:rsidP="00DC5B1A">
            <w:pPr>
              <w:jc w:val="center"/>
            </w:pPr>
            <w:r w:rsidRPr="00705D0E">
              <w:t>2 anys</w:t>
            </w:r>
          </w:p>
        </w:tc>
        <w:tc>
          <w:tcPr>
            <w:tcW w:w="1552" w:type="dxa"/>
          </w:tcPr>
          <w:p w14:paraId="2E4496B8" w14:textId="77777777" w:rsidR="000D5A03" w:rsidRPr="00705D0E" w:rsidRDefault="000D5A03" w:rsidP="00DC5B1A">
            <w:pPr>
              <w:jc w:val="center"/>
            </w:pPr>
            <w:r w:rsidRPr="00705D0E">
              <w:t>Anual</w:t>
            </w:r>
          </w:p>
        </w:tc>
      </w:tr>
      <w:tr w:rsidR="000D5A03" w:rsidRPr="00705D0E" w14:paraId="15A336E9" w14:textId="77777777" w:rsidTr="006D60AD">
        <w:tc>
          <w:tcPr>
            <w:tcW w:w="5967" w:type="dxa"/>
          </w:tcPr>
          <w:p w14:paraId="55CA1789" w14:textId="77777777" w:rsidR="000D5A03" w:rsidRPr="00705D0E" w:rsidRDefault="000D5A03" w:rsidP="00DC5B1A">
            <w:pPr>
              <w:jc w:val="both"/>
            </w:pPr>
            <w:r w:rsidRPr="00705D0E">
              <w:t>Bomba de calor per a aigua calenta sanitària Pn ≤ 12 kW</w:t>
            </w:r>
          </w:p>
        </w:tc>
        <w:tc>
          <w:tcPr>
            <w:tcW w:w="1400" w:type="dxa"/>
          </w:tcPr>
          <w:p w14:paraId="44F5C108" w14:textId="77777777" w:rsidR="000D5A03" w:rsidRPr="00705D0E" w:rsidRDefault="000D5A03" w:rsidP="00DC5B1A">
            <w:pPr>
              <w:jc w:val="center"/>
            </w:pPr>
            <w:r w:rsidRPr="00705D0E">
              <w:t>4 anys</w:t>
            </w:r>
          </w:p>
        </w:tc>
        <w:tc>
          <w:tcPr>
            <w:tcW w:w="1552" w:type="dxa"/>
          </w:tcPr>
          <w:p w14:paraId="22FB16B7" w14:textId="77777777" w:rsidR="000D5A03" w:rsidRPr="00705D0E" w:rsidRDefault="000D5A03" w:rsidP="00DC5B1A">
            <w:pPr>
              <w:jc w:val="center"/>
            </w:pPr>
            <w:r w:rsidRPr="00705D0E">
              <w:t>2 anys</w:t>
            </w:r>
          </w:p>
        </w:tc>
      </w:tr>
      <w:tr w:rsidR="000D5A03" w:rsidRPr="00705D0E" w14:paraId="3BE57C98" w14:textId="77777777" w:rsidTr="006D60AD">
        <w:tc>
          <w:tcPr>
            <w:tcW w:w="5967" w:type="dxa"/>
          </w:tcPr>
          <w:p w14:paraId="317E469D" w14:textId="77777777" w:rsidR="000D5A03" w:rsidRPr="00705D0E" w:rsidRDefault="000D5A03" w:rsidP="00DC5B1A">
            <w:pPr>
              <w:jc w:val="both"/>
            </w:pPr>
            <w:r w:rsidRPr="00705D0E">
              <w:t>Bomba de calor per a aigua calenta sanitària 12 kW &lt; Pn ≤ 70 kW</w:t>
            </w:r>
          </w:p>
        </w:tc>
        <w:tc>
          <w:tcPr>
            <w:tcW w:w="1400" w:type="dxa"/>
          </w:tcPr>
          <w:p w14:paraId="5467B0D4" w14:textId="77777777" w:rsidR="000D5A03" w:rsidRPr="00705D0E" w:rsidRDefault="000D5A03" w:rsidP="00DC5B1A">
            <w:pPr>
              <w:jc w:val="center"/>
            </w:pPr>
            <w:r w:rsidRPr="00705D0E">
              <w:t>2 anys</w:t>
            </w:r>
          </w:p>
        </w:tc>
        <w:tc>
          <w:tcPr>
            <w:tcW w:w="1552" w:type="dxa"/>
          </w:tcPr>
          <w:p w14:paraId="28F78CE9" w14:textId="77777777" w:rsidR="000D5A03" w:rsidRPr="00705D0E" w:rsidRDefault="000D5A03" w:rsidP="00DC5B1A">
            <w:pPr>
              <w:jc w:val="center"/>
            </w:pPr>
            <w:r w:rsidRPr="00705D0E">
              <w:t>Anual</w:t>
            </w:r>
          </w:p>
        </w:tc>
      </w:tr>
      <w:tr w:rsidR="000D5A03" w:rsidRPr="00705D0E" w14:paraId="70F0FDEC" w14:textId="77777777" w:rsidTr="006D60AD">
        <w:tc>
          <w:tcPr>
            <w:tcW w:w="5967" w:type="dxa"/>
          </w:tcPr>
          <w:p w14:paraId="6DE9A4AA" w14:textId="77777777" w:rsidR="000D5A03" w:rsidRPr="00705D0E" w:rsidRDefault="000D5A03" w:rsidP="00DC5B1A">
            <w:pPr>
              <w:jc w:val="both"/>
            </w:pPr>
            <w:r w:rsidRPr="00705D0E">
              <w:t>Instal·lacions de potència superior a 70 kW</w:t>
            </w:r>
          </w:p>
        </w:tc>
        <w:tc>
          <w:tcPr>
            <w:tcW w:w="1400" w:type="dxa"/>
          </w:tcPr>
          <w:p w14:paraId="375EF89B" w14:textId="77777777" w:rsidR="000D5A03" w:rsidRPr="00705D0E" w:rsidRDefault="000D5A03" w:rsidP="00DC5B1A">
            <w:pPr>
              <w:jc w:val="center"/>
            </w:pPr>
            <w:r w:rsidRPr="00705D0E">
              <w:t>Mensual</w:t>
            </w:r>
          </w:p>
        </w:tc>
        <w:tc>
          <w:tcPr>
            <w:tcW w:w="1552" w:type="dxa"/>
          </w:tcPr>
          <w:p w14:paraId="51742D0C" w14:textId="77777777" w:rsidR="000D5A03" w:rsidRPr="00705D0E" w:rsidRDefault="000D5A03" w:rsidP="00DC5B1A">
            <w:pPr>
              <w:jc w:val="center"/>
            </w:pPr>
            <w:r w:rsidRPr="00705D0E">
              <w:t>Mensual</w:t>
            </w:r>
          </w:p>
        </w:tc>
      </w:tr>
      <w:tr w:rsidR="000D5A03" w:rsidRPr="00705D0E" w14:paraId="113A48F5" w14:textId="77777777" w:rsidTr="006D60AD">
        <w:tc>
          <w:tcPr>
            <w:tcW w:w="5967" w:type="dxa"/>
          </w:tcPr>
          <w:p w14:paraId="684A3B65" w14:textId="77777777" w:rsidR="000D5A03" w:rsidRPr="00705D0E" w:rsidRDefault="000D5A03" w:rsidP="00DC5B1A">
            <w:pPr>
              <w:jc w:val="both"/>
            </w:pPr>
            <w:r w:rsidRPr="00705D0E">
              <w:t>Instal·lacions solars tèrmiques Pn≤14 kW</w:t>
            </w:r>
          </w:p>
        </w:tc>
        <w:tc>
          <w:tcPr>
            <w:tcW w:w="1400" w:type="dxa"/>
          </w:tcPr>
          <w:p w14:paraId="02D58ADB" w14:textId="77777777" w:rsidR="000D5A03" w:rsidRPr="00705D0E" w:rsidRDefault="000D5A03" w:rsidP="00DC5B1A">
            <w:pPr>
              <w:jc w:val="center"/>
            </w:pPr>
            <w:r w:rsidRPr="00705D0E">
              <w:t>Anual</w:t>
            </w:r>
          </w:p>
        </w:tc>
        <w:tc>
          <w:tcPr>
            <w:tcW w:w="1552" w:type="dxa"/>
          </w:tcPr>
          <w:p w14:paraId="553C9C05" w14:textId="77777777" w:rsidR="000D5A03" w:rsidRPr="00705D0E" w:rsidRDefault="000D5A03" w:rsidP="00DC5B1A">
            <w:pPr>
              <w:jc w:val="center"/>
            </w:pPr>
            <w:r w:rsidRPr="00705D0E">
              <w:t>Anual</w:t>
            </w:r>
          </w:p>
        </w:tc>
      </w:tr>
      <w:tr w:rsidR="000D5A03" w:rsidRPr="00705D0E" w14:paraId="0416F758" w14:textId="77777777" w:rsidTr="006D60AD">
        <w:tc>
          <w:tcPr>
            <w:tcW w:w="5967" w:type="dxa"/>
          </w:tcPr>
          <w:p w14:paraId="040DA105" w14:textId="77777777" w:rsidR="000D5A03" w:rsidRPr="00705D0E" w:rsidRDefault="000D5A03" w:rsidP="00DC5B1A">
            <w:pPr>
              <w:jc w:val="both"/>
            </w:pPr>
            <w:r w:rsidRPr="00705D0E">
              <w:t>Instal·lacions solars tèrmiques Pn&gt;14 kW</w:t>
            </w:r>
          </w:p>
        </w:tc>
        <w:tc>
          <w:tcPr>
            <w:tcW w:w="1400" w:type="dxa"/>
          </w:tcPr>
          <w:p w14:paraId="19E6F145" w14:textId="77777777" w:rsidR="000D5A03" w:rsidRPr="00705D0E" w:rsidRDefault="000D5A03" w:rsidP="00DC5B1A">
            <w:pPr>
              <w:jc w:val="center"/>
            </w:pPr>
            <w:r w:rsidRPr="00705D0E">
              <w:t>Semestral</w:t>
            </w:r>
          </w:p>
        </w:tc>
        <w:tc>
          <w:tcPr>
            <w:tcW w:w="1552" w:type="dxa"/>
          </w:tcPr>
          <w:p w14:paraId="4BC29D3C" w14:textId="77777777" w:rsidR="000D5A03" w:rsidRPr="00705D0E" w:rsidRDefault="000D5A03" w:rsidP="00DC5B1A">
            <w:pPr>
              <w:jc w:val="center"/>
            </w:pPr>
            <w:r w:rsidRPr="00705D0E">
              <w:t>Semestral</w:t>
            </w:r>
          </w:p>
        </w:tc>
      </w:tr>
    </w:tbl>
    <w:p w14:paraId="001B97B5" w14:textId="77777777" w:rsidR="000D5A03" w:rsidRPr="00705D0E" w:rsidRDefault="000D5A03" w:rsidP="000D5A03">
      <w:pPr>
        <w:jc w:val="both"/>
      </w:pPr>
    </w:p>
    <w:p w14:paraId="3D9798BA" w14:textId="77777777" w:rsidR="000D5A03" w:rsidRPr="00705D0E" w:rsidRDefault="000D5A03" w:rsidP="000D5A03">
      <w:pPr>
        <w:jc w:val="both"/>
      </w:pPr>
      <w:r w:rsidRPr="00705D0E">
        <w:t>En instal·lacions de potència útil nominal fins a 70 kW, amb supervisió remota en continu, la periodicitat es pot incrementar fins a 2 anys, sempre que estiguin garantides les condicions de seguretat i eficiència energètica.</w:t>
      </w:r>
    </w:p>
    <w:p w14:paraId="7BCAE438" w14:textId="77777777" w:rsidR="000D5A03" w:rsidRPr="00705D0E" w:rsidRDefault="000D5A03" w:rsidP="000D5A03">
      <w:pPr>
        <w:jc w:val="both"/>
      </w:pPr>
    </w:p>
    <w:p w14:paraId="31A23FF7" w14:textId="77777777" w:rsidR="000D5A03" w:rsidRPr="00705D0E" w:rsidRDefault="000D5A03" w:rsidP="000D5A03">
      <w:pPr>
        <w:jc w:val="both"/>
      </w:pPr>
      <w:r w:rsidRPr="00705D0E">
        <w:t>En tots els casos es tindran en compte les especificacions dels fabricants dels equips.</w:t>
      </w:r>
    </w:p>
    <w:p w14:paraId="387CB7E1" w14:textId="77777777" w:rsidR="000D5A03" w:rsidRPr="00705D0E" w:rsidRDefault="000D5A03" w:rsidP="000D5A03">
      <w:pPr>
        <w:jc w:val="both"/>
      </w:pPr>
    </w:p>
    <w:p w14:paraId="23A701B7" w14:textId="77777777" w:rsidR="000D5A03" w:rsidRPr="00705D0E" w:rsidRDefault="000D5A03" w:rsidP="000D5A03">
      <w:pPr>
        <w:jc w:val="both"/>
      </w:pPr>
      <w:r w:rsidRPr="00705D0E">
        <w:t>Per a instal·lacions de potència útil nominal menor o igual a 70 kW quan no existeixi ‘’Manual d'ús i manteniment’’ les instal·lacions es mantindran d'acord amb el criteri professional de l'empresa mantenidora. A títol orientatiu en la Taula 32 s'indiquen les operacions de manteniment preventiu, les periodicitats corresponen a les indicades en la taula 31, les instal·lacions de biomassa s'adequaran a les operacions i periodicitats de la taula 33.</w:t>
      </w:r>
    </w:p>
    <w:p w14:paraId="58F98E30" w14:textId="77777777" w:rsidR="000D5A03" w:rsidRPr="00705D0E" w:rsidRDefault="000D5A03" w:rsidP="000D5A03">
      <w:pPr>
        <w:jc w:val="both"/>
      </w:pPr>
    </w:p>
    <w:p w14:paraId="78D0B6ED" w14:textId="77777777" w:rsidR="000D5A03" w:rsidRPr="00705D0E" w:rsidRDefault="000D5A03" w:rsidP="006D60AD">
      <w:r w:rsidRPr="00705D0E">
        <w:t>Taula 32 Operacions de manteniment preventiu i la seva periodicitat</w:t>
      </w:r>
    </w:p>
    <w:p w14:paraId="7A06AD16" w14:textId="77777777" w:rsidR="000D5A03" w:rsidRPr="00705D0E" w:rsidRDefault="000D5A03" w:rsidP="000D5A03">
      <w:pPr>
        <w:jc w:val="both"/>
      </w:pPr>
    </w:p>
    <w:p w14:paraId="6D2B2318" w14:textId="77777777" w:rsidR="000D5A03" w:rsidRPr="00705D0E" w:rsidRDefault="000D5A03" w:rsidP="000D5A03">
      <w:pPr>
        <w:jc w:val="both"/>
      </w:pPr>
      <w:r w:rsidRPr="00705D0E">
        <w:t>a) Instal·lació de calefacció i aigua calenta sanitària</w:t>
      </w:r>
    </w:p>
    <w:p w14:paraId="2AEE4489" w14:textId="66662AD5" w:rsidR="000D5A03" w:rsidRPr="00705D0E" w:rsidRDefault="000D5A03" w:rsidP="00F6673B">
      <w:pPr>
        <w:pStyle w:val="Prrafodelista"/>
        <w:numPr>
          <w:ilvl w:val="0"/>
          <w:numId w:val="15"/>
        </w:numPr>
        <w:jc w:val="both"/>
      </w:pPr>
      <w:r w:rsidRPr="00705D0E">
        <w:t>Revisió d'aparells exclusius per a la producció d'ACS: Pn ≤ 24,4 kW.</w:t>
      </w:r>
    </w:p>
    <w:p w14:paraId="11C7F624" w14:textId="4D870AB3" w:rsidR="000D5A03" w:rsidRPr="00705D0E" w:rsidRDefault="000D5A03" w:rsidP="00F6673B">
      <w:pPr>
        <w:pStyle w:val="Prrafodelista"/>
        <w:numPr>
          <w:ilvl w:val="0"/>
          <w:numId w:val="15"/>
        </w:numPr>
        <w:jc w:val="both"/>
      </w:pPr>
      <w:r w:rsidRPr="00705D0E">
        <w:t>Revisió d'aparells exclusius per a la producció d'ACS: 24,4 kW &lt; Pn ≤ 70 kW.</w:t>
      </w:r>
    </w:p>
    <w:p w14:paraId="3F3A89A9" w14:textId="62D07498" w:rsidR="000D5A03" w:rsidRPr="00705D0E" w:rsidRDefault="000D5A03" w:rsidP="00F6673B">
      <w:pPr>
        <w:pStyle w:val="Prrafodelista"/>
        <w:numPr>
          <w:ilvl w:val="0"/>
          <w:numId w:val="15"/>
        </w:numPr>
        <w:jc w:val="both"/>
      </w:pPr>
      <w:r w:rsidRPr="00705D0E">
        <w:t>Comprovació i neteja, si escau, de circuit de fums de calderes.</w:t>
      </w:r>
    </w:p>
    <w:p w14:paraId="43BFF648" w14:textId="4D2C28F5" w:rsidR="000D5A03" w:rsidRPr="00705D0E" w:rsidRDefault="000D5A03" w:rsidP="00F6673B">
      <w:pPr>
        <w:pStyle w:val="Prrafodelista"/>
        <w:numPr>
          <w:ilvl w:val="0"/>
          <w:numId w:val="15"/>
        </w:numPr>
        <w:jc w:val="both"/>
      </w:pPr>
      <w:r w:rsidRPr="00705D0E">
        <w:t>Comprovació i neteja, si escau, de conductes de fums i xemeneia.</w:t>
      </w:r>
    </w:p>
    <w:p w14:paraId="3657F27C" w14:textId="63AD4684" w:rsidR="000D5A03" w:rsidRPr="00705D0E" w:rsidRDefault="000D5A03" w:rsidP="00F6673B">
      <w:pPr>
        <w:pStyle w:val="Prrafodelista"/>
        <w:numPr>
          <w:ilvl w:val="0"/>
          <w:numId w:val="15"/>
        </w:numPr>
        <w:jc w:val="both"/>
      </w:pPr>
      <w:r w:rsidRPr="00705D0E">
        <w:t>Neteja, si escau, del cremador de la caldera.</w:t>
      </w:r>
    </w:p>
    <w:p w14:paraId="66FE6014" w14:textId="37FBEC8A" w:rsidR="000D5A03" w:rsidRPr="00705D0E" w:rsidRDefault="000D5A03" w:rsidP="00F6673B">
      <w:pPr>
        <w:pStyle w:val="Prrafodelista"/>
        <w:numPr>
          <w:ilvl w:val="0"/>
          <w:numId w:val="15"/>
        </w:numPr>
        <w:jc w:val="both"/>
      </w:pPr>
      <w:r w:rsidRPr="00705D0E">
        <w:t>Revisió del vas d'expansió.</w:t>
      </w:r>
    </w:p>
    <w:p w14:paraId="47B8C1B9" w14:textId="751988A5" w:rsidR="000D5A03" w:rsidRPr="00705D0E" w:rsidRDefault="000D5A03" w:rsidP="00F6673B">
      <w:pPr>
        <w:pStyle w:val="Prrafodelista"/>
        <w:numPr>
          <w:ilvl w:val="0"/>
          <w:numId w:val="15"/>
        </w:numPr>
        <w:jc w:val="both"/>
      </w:pPr>
      <w:r w:rsidRPr="00705D0E">
        <w:t>Revisió dels sistemes de tractament d'aigua.</w:t>
      </w:r>
    </w:p>
    <w:p w14:paraId="15ECA39C" w14:textId="53247F35" w:rsidR="000D5A03" w:rsidRPr="00705D0E" w:rsidRDefault="000D5A03" w:rsidP="00F6673B">
      <w:pPr>
        <w:pStyle w:val="Prrafodelista"/>
        <w:numPr>
          <w:ilvl w:val="0"/>
          <w:numId w:val="15"/>
        </w:numPr>
        <w:jc w:val="both"/>
      </w:pPr>
      <w:r w:rsidRPr="00705D0E">
        <w:t>Comprovació d'estanquitat de tancament entre cremador i caldera.</w:t>
      </w:r>
    </w:p>
    <w:p w14:paraId="324D6380" w14:textId="0133AB84" w:rsidR="000D5A03" w:rsidRPr="00705D0E" w:rsidRDefault="000D5A03" w:rsidP="00F6673B">
      <w:pPr>
        <w:pStyle w:val="Prrafodelista"/>
        <w:numPr>
          <w:ilvl w:val="0"/>
          <w:numId w:val="15"/>
        </w:numPr>
        <w:jc w:val="both"/>
      </w:pPr>
      <w:r w:rsidRPr="00705D0E">
        <w:t>Comprovació de nivells d'aigua en circuits.</w:t>
      </w:r>
    </w:p>
    <w:p w14:paraId="5DEEF872" w14:textId="270A0A06" w:rsidR="000D5A03" w:rsidRPr="00705D0E" w:rsidRDefault="000D5A03" w:rsidP="00F6673B">
      <w:pPr>
        <w:pStyle w:val="Prrafodelista"/>
        <w:numPr>
          <w:ilvl w:val="0"/>
          <w:numId w:val="15"/>
        </w:numPr>
        <w:jc w:val="both"/>
      </w:pPr>
      <w:r w:rsidRPr="00705D0E">
        <w:t xml:space="preserve">Comprovació de </w:t>
      </w:r>
      <w:proofErr w:type="spellStart"/>
      <w:r w:rsidRPr="00705D0E">
        <w:t>taratge</w:t>
      </w:r>
      <w:proofErr w:type="spellEnd"/>
      <w:r w:rsidRPr="00705D0E">
        <w:t xml:space="preserve"> d'elements de seguretat.</w:t>
      </w:r>
    </w:p>
    <w:p w14:paraId="33BE0A2D" w14:textId="3B51C8CB" w:rsidR="000D5A03" w:rsidRPr="00705D0E" w:rsidRDefault="000D5A03" w:rsidP="00F6673B">
      <w:pPr>
        <w:pStyle w:val="Prrafodelista"/>
        <w:numPr>
          <w:ilvl w:val="0"/>
          <w:numId w:val="15"/>
        </w:numPr>
        <w:jc w:val="both"/>
      </w:pPr>
      <w:r w:rsidRPr="00705D0E">
        <w:t>Revisió i neteja de filtres d'aigua.</w:t>
      </w:r>
    </w:p>
    <w:p w14:paraId="1C99353E" w14:textId="162F9B7E" w:rsidR="000D5A03" w:rsidRPr="00705D0E" w:rsidRDefault="000D5A03" w:rsidP="00F6673B">
      <w:pPr>
        <w:pStyle w:val="Prrafodelista"/>
        <w:numPr>
          <w:ilvl w:val="0"/>
          <w:numId w:val="15"/>
        </w:numPr>
        <w:jc w:val="both"/>
      </w:pPr>
      <w:r w:rsidRPr="00705D0E">
        <w:t xml:space="preserve">Revisió del sistema de preparació d'aigua calenta sanitària (neteja de dipòsits, purga, </w:t>
      </w:r>
      <w:proofErr w:type="spellStart"/>
      <w:r w:rsidRPr="00705D0E">
        <w:t>etc</w:t>
      </w:r>
      <w:proofErr w:type="spellEnd"/>
      <w:r w:rsidRPr="00705D0E">
        <w:t>).</w:t>
      </w:r>
    </w:p>
    <w:p w14:paraId="3C9C5DA5" w14:textId="5F028B4A" w:rsidR="000D5A03" w:rsidRPr="00705D0E" w:rsidRDefault="000D5A03" w:rsidP="00F6673B">
      <w:pPr>
        <w:pStyle w:val="Prrafodelista"/>
        <w:numPr>
          <w:ilvl w:val="0"/>
          <w:numId w:val="15"/>
        </w:numPr>
        <w:jc w:val="both"/>
      </w:pPr>
      <w:r w:rsidRPr="00705D0E">
        <w:t>Revisió de l'estat de l'aïllament tèrmic, especialment en les instal·lacions situades a la intempèrie.</w:t>
      </w:r>
    </w:p>
    <w:p w14:paraId="55C15FC7" w14:textId="6F23F61A" w:rsidR="000D5A03" w:rsidRPr="00705D0E" w:rsidRDefault="000D5A03" w:rsidP="00F6673B">
      <w:pPr>
        <w:pStyle w:val="Prrafodelista"/>
        <w:numPr>
          <w:ilvl w:val="0"/>
          <w:numId w:val="15"/>
        </w:numPr>
        <w:jc w:val="both"/>
      </w:pPr>
      <w:r w:rsidRPr="00705D0E">
        <w:t>Revisió del sistema de control automàtic.</w:t>
      </w:r>
    </w:p>
    <w:p w14:paraId="76843127" w14:textId="753B359F" w:rsidR="000D5A03" w:rsidRPr="00705D0E" w:rsidRDefault="000D5A03" w:rsidP="00F6673B">
      <w:pPr>
        <w:pStyle w:val="Prrafodelista"/>
        <w:numPr>
          <w:ilvl w:val="0"/>
          <w:numId w:val="15"/>
        </w:numPr>
        <w:jc w:val="both"/>
      </w:pPr>
      <w:r w:rsidRPr="00705D0E">
        <w:t>Revisió de l'estat dels captadors solars (neteja, estat de cristalls, juntes, absorbidor, carcassa i connexions) i estructura i suports.</w:t>
      </w:r>
    </w:p>
    <w:p w14:paraId="485E9988" w14:textId="0CF7C997" w:rsidR="00B35577" w:rsidRPr="00705D0E" w:rsidRDefault="000D5A03" w:rsidP="00F6673B">
      <w:pPr>
        <w:pStyle w:val="Prrafodelista"/>
        <w:numPr>
          <w:ilvl w:val="0"/>
          <w:numId w:val="15"/>
        </w:numPr>
        <w:jc w:val="both"/>
      </w:pPr>
      <w:r w:rsidRPr="00705D0E">
        <w:t xml:space="preserve">Adopció de mesures contra sobreescalfament (tapat, buidat de captadors, </w:t>
      </w:r>
      <w:proofErr w:type="spellStart"/>
      <w:r w:rsidRPr="00705D0E">
        <w:t>etc</w:t>
      </w:r>
      <w:proofErr w:type="spellEnd"/>
      <w:r w:rsidRPr="00705D0E">
        <w:t>).</w:t>
      </w:r>
    </w:p>
    <w:p w14:paraId="41138686" w14:textId="77777777" w:rsidR="00B35577" w:rsidRPr="00705D0E" w:rsidRDefault="00B35577" w:rsidP="00B35577">
      <w:pPr>
        <w:pStyle w:val="Prrafodelista"/>
        <w:ind w:left="1069"/>
        <w:jc w:val="both"/>
      </w:pPr>
    </w:p>
    <w:p w14:paraId="55EF8903" w14:textId="77777777" w:rsidR="00B35577" w:rsidRPr="00705D0E" w:rsidRDefault="00B35577" w:rsidP="00B35577">
      <w:pPr>
        <w:pStyle w:val="Prrafodelista"/>
        <w:ind w:left="1069"/>
        <w:jc w:val="both"/>
      </w:pPr>
    </w:p>
    <w:p w14:paraId="7034D3B0" w14:textId="3FE792A2" w:rsidR="000D5A03" w:rsidRPr="00705D0E" w:rsidRDefault="000D5A03" w:rsidP="00F6673B">
      <w:pPr>
        <w:pStyle w:val="Prrafodelista"/>
        <w:numPr>
          <w:ilvl w:val="0"/>
          <w:numId w:val="15"/>
        </w:numPr>
        <w:jc w:val="both"/>
      </w:pPr>
      <w:r w:rsidRPr="00705D0E">
        <w:lastRenderedPageBreak/>
        <w:t>Purgat del camp de captació.</w:t>
      </w:r>
    </w:p>
    <w:p w14:paraId="35AA0C9C" w14:textId="14B85F63" w:rsidR="000D5A03" w:rsidRPr="00705D0E" w:rsidRDefault="000D5A03" w:rsidP="00F6673B">
      <w:pPr>
        <w:pStyle w:val="Prrafodelista"/>
        <w:numPr>
          <w:ilvl w:val="0"/>
          <w:numId w:val="15"/>
        </w:numPr>
        <w:jc w:val="both"/>
      </w:pPr>
      <w:r w:rsidRPr="00705D0E">
        <w:t>Verificació de l'estat de la mescla anticongelant (PH, grau de protecció *</w:t>
      </w:r>
      <w:proofErr w:type="spellStart"/>
      <w:r w:rsidRPr="00705D0E">
        <w:t>antihelada</w:t>
      </w:r>
      <w:proofErr w:type="spellEnd"/>
      <w:r w:rsidRPr="00705D0E">
        <w:t xml:space="preserve">, </w:t>
      </w:r>
      <w:proofErr w:type="spellStart"/>
      <w:r w:rsidRPr="00705D0E">
        <w:t>etc</w:t>
      </w:r>
      <w:proofErr w:type="spellEnd"/>
      <w:r w:rsidRPr="00705D0E">
        <w:t>) i actuació del sistema d'ompliment.</w:t>
      </w:r>
    </w:p>
    <w:p w14:paraId="57B2984F" w14:textId="0162FC38" w:rsidR="000D5A03" w:rsidRPr="00705D0E" w:rsidRDefault="000D5A03" w:rsidP="00F6673B">
      <w:pPr>
        <w:pStyle w:val="Prrafodelista"/>
        <w:numPr>
          <w:ilvl w:val="0"/>
          <w:numId w:val="15"/>
        </w:numPr>
        <w:jc w:val="both"/>
      </w:pPr>
      <w:r w:rsidRPr="00705D0E">
        <w:t xml:space="preserve">Revisió de l'estat del sistema d'intercanvi (neteja, </w:t>
      </w:r>
      <w:proofErr w:type="spellStart"/>
      <w:r w:rsidRPr="00705D0E">
        <w:t>etc</w:t>
      </w:r>
      <w:proofErr w:type="spellEnd"/>
      <w:r w:rsidRPr="00705D0E">
        <w:t>).</w:t>
      </w:r>
    </w:p>
    <w:p w14:paraId="7989EE28" w14:textId="3EAC343A" w:rsidR="000D5A03" w:rsidRPr="00705D0E" w:rsidRDefault="000D5A03" w:rsidP="00F6673B">
      <w:pPr>
        <w:pStyle w:val="Prrafodelista"/>
        <w:numPr>
          <w:ilvl w:val="0"/>
          <w:numId w:val="15"/>
        </w:numPr>
        <w:jc w:val="both"/>
      </w:pPr>
      <w:r w:rsidRPr="00705D0E">
        <w:t>En cas de tractar-se d'un escalfador atmosfèric, comprovar que es compleixen els requisits de ventilació exigits en la norma UNE 60670-6:2014.</w:t>
      </w:r>
    </w:p>
    <w:p w14:paraId="3B825E1B" w14:textId="77777777" w:rsidR="000D5A03" w:rsidRPr="00705D0E" w:rsidRDefault="000D5A03" w:rsidP="000D5A03">
      <w:pPr>
        <w:jc w:val="both"/>
      </w:pPr>
      <w:r w:rsidRPr="00705D0E">
        <w:t>b) Instal·lació de climatització</w:t>
      </w:r>
    </w:p>
    <w:p w14:paraId="1361091A" w14:textId="6472F28A" w:rsidR="000D5A03" w:rsidRPr="00705D0E" w:rsidRDefault="000D5A03" w:rsidP="00F6673B">
      <w:pPr>
        <w:pStyle w:val="Prrafodelista"/>
        <w:numPr>
          <w:ilvl w:val="0"/>
          <w:numId w:val="16"/>
        </w:numPr>
        <w:jc w:val="both"/>
      </w:pPr>
      <w:r w:rsidRPr="00705D0E">
        <w:t>Neteja dels evaporadors Neteja dels condensadors</w:t>
      </w:r>
    </w:p>
    <w:p w14:paraId="0CA6F561" w14:textId="3D1CE38C" w:rsidR="000D5A03" w:rsidRPr="00705D0E" w:rsidRDefault="000D5A03" w:rsidP="00F6673B">
      <w:pPr>
        <w:pStyle w:val="Prrafodelista"/>
        <w:numPr>
          <w:ilvl w:val="0"/>
          <w:numId w:val="16"/>
        </w:numPr>
        <w:jc w:val="both"/>
      </w:pPr>
      <w:r w:rsidRPr="00705D0E">
        <w:t>Drenatge, neteja i tractament del circuit de torres de refrigeració</w:t>
      </w:r>
    </w:p>
    <w:p w14:paraId="7C202FED" w14:textId="26F591CC" w:rsidR="000D5A03" w:rsidRPr="00705D0E" w:rsidRDefault="000D5A03" w:rsidP="00F6673B">
      <w:pPr>
        <w:pStyle w:val="Prrafodelista"/>
        <w:numPr>
          <w:ilvl w:val="0"/>
          <w:numId w:val="16"/>
        </w:numPr>
        <w:jc w:val="both"/>
      </w:pPr>
      <w:r w:rsidRPr="00705D0E">
        <w:t>Comprovació de l'estanquitat i nivells de refrigerant i oli en equips frigorífics</w:t>
      </w:r>
    </w:p>
    <w:p w14:paraId="79DB7EF2" w14:textId="7BF767FE" w:rsidR="000D5A03" w:rsidRPr="00705D0E" w:rsidRDefault="000D5A03" w:rsidP="00F6673B">
      <w:pPr>
        <w:pStyle w:val="Prrafodelista"/>
        <w:numPr>
          <w:ilvl w:val="0"/>
          <w:numId w:val="16"/>
        </w:numPr>
        <w:jc w:val="both"/>
      </w:pPr>
      <w:r w:rsidRPr="00705D0E">
        <w:t>Revisió i neteja de filtres d'aire</w:t>
      </w:r>
    </w:p>
    <w:p w14:paraId="74A200D3" w14:textId="64430111" w:rsidR="000D5A03" w:rsidRPr="00705D0E" w:rsidRDefault="000D5A03" w:rsidP="00F6673B">
      <w:pPr>
        <w:pStyle w:val="Prrafodelista"/>
        <w:numPr>
          <w:ilvl w:val="0"/>
          <w:numId w:val="16"/>
        </w:numPr>
        <w:jc w:val="both"/>
      </w:pPr>
      <w:r w:rsidRPr="00705D0E">
        <w:t xml:space="preserve">Revisió d'aparells d'humectació i refredament </w:t>
      </w:r>
      <w:proofErr w:type="spellStart"/>
      <w:r w:rsidRPr="00705D0E">
        <w:t>evaporatiu</w:t>
      </w:r>
      <w:proofErr w:type="spellEnd"/>
    </w:p>
    <w:p w14:paraId="060682AF" w14:textId="296CD341" w:rsidR="000D5A03" w:rsidRPr="00705D0E" w:rsidRDefault="000D5A03" w:rsidP="00F6673B">
      <w:pPr>
        <w:pStyle w:val="Prrafodelista"/>
        <w:numPr>
          <w:ilvl w:val="0"/>
          <w:numId w:val="16"/>
        </w:numPr>
        <w:jc w:val="both"/>
      </w:pPr>
      <w:r w:rsidRPr="00705D0E">
        <w:t>Revisió i neteja d'aparells de recuperació de calor</w:t>
      </w:r>
    </w:p>
    <w:p w14:paraId="42D039EF" w14:textId="15DF11DF" w:rsidR="000D5A03" w:rsidRPr="00705D0E" w:rsidRDefault="000D5A03" w:rsidP="00F6673B">
      <w:pPr>
        <w:pStyle w:val="Prrafodelista"/>
        <w:numPr>
          <w:ilvl w:val="0"/>
          <w:numId w:val="16"/>
        </w:numPr>
        <w:jc w:val="both"/>
      </w:pPr>
      <w:r w:rsidRPr="00705D0E">
        <w:t>Revisió d'unitats terminals aigua-aïri</w:t>
      </w:r>
    </w:p>
    <w:p w14:paraId="494B4ECE" w14:textId="5DD7CE26" w:rsidR="000D5A03" w:rsidRPr="00705D0E" w:rsidRDefault="000D5A03" w:rsidP="00F6673B">
      <w:pPr>
        <w:pStyle w:val="Prrafodelista"/>
        <w:numPr>
          <w:ilvl w:val="0"/>
          <w:numId w:val="16"/>
        </w:numPr>
        <w:jc w:val="both"/>
      </w:pPr>
      <w:r w:rsidRPr="00705D0E">
        <w:t>Revisió d'unitats terminals de distribució d'aire</w:t>
      </w:r>
    </w:p>
    <w:p w14:paraId="691B0B87" w14:textId="691B59CC" w:rsidR="000D5A03" w:rsidRPr="00705D0E" w:rsidRDefault="000D5A03" w:rsidP="00F6673B">
      <w:pPr>
        <w:pStyle w:val="Prrafodelista"/>
        <w:numPr>
          <w:ilvl w:val="0"/>
          <w:numId w:val="16"/>
        </w:numPr>
        <w:jc w:val="both"/>
      </w:pPr>
      <w:r w:rsidRPr="00705D0E">
        <w:t>Revisió i neteja d'unitats d'impulsió i retorn d'aire</w:t>
      </w:r>
    </w:p>
    <w:p w14:paraId="4D9619F3" w14:textId="2F49F4FC" w:rsidR="000D5A03" w:rsidRPr="00705D0E" w:rsidRDefault="000D5A03" w:rsidP="00F6673B">
      <w:pPr>
        <w:pStyle w:val="Prrafodelista"/>
        <w:numPr>
          <w:ilvl w:val="0"/>
          <w:numId w:val="16"/>
        </w:numPr>
        <w:jc w:val="both"/>
      </w:pPr>
      <w:r w:rsidRPr="00705D0E">
        <w:t>Revisió d'equips autònoms</w:t>
      </w:r>
    </w:p>
    <w:p w14:paraId="126E6C4D" w14:textId="77777777" w:rsidR="000D5A03" w:rsidRPr="00705D0E" w:rsidRDefault="000D5A03" w:rsidP="000D5A03">
      <w:pPr>
        <w:ind w:left="708"/>
        <w:jc w:val="both"/>
      </w:pPr>
      <w:r w:rsidRPr="00705D0E">
        <w:t>Per a instal·lacions de potència útil nominal major de 70 kW quan no existeixi «Manual d'ús i manteniment» l'empresa mantenidora contractada elaborarà un ‘‘Manual d'ús i manteniment’’ que lliurarà al titular de la instal·lació Les operacions en els diferents components de les instal·lacions seran per a instal·lacions de potència útil major de 70 kW les indicades en la taula 33.</w:t>
      </w:r>
    </w:p>
    <w:p w14:paraId="313D8477" w14:textId="77777777" w:rsidR="000D5A03" w:rsidRPr="00705D0E" w:rsidRDefault="000D5A03" w:rsidP="000D5A03">
      <w:pPr>
        <w:jc w:val="both"/>
      </w:pPr>
    </w:p>
    <w:p w14:paraId="200F8F71" w14:textId="77777777" w:rsidR="000D5A03" w:rsidRPr="00705D0E" w:rsidRDefault="000D5A03" w:rsidP="000D5A03">
      <w:pPr>
        <w:jc w:val="both"/>
      </w:pPr>
      <w:r w:rsidRPr="00705D0E">
        <w:t>2 És responsabilitat de l'empresa mantenidora o del director de manteniment, quan la participació d'aquest últim sigui preceptiva, l'actualització i adequació permanent de les mateixes a les característiques tècniques de la instal·lació, a més de les obligacions establertes en la normativa que regula la comptabilització de consums individuals en instal·lacions tèrmiques d'edificis.</w:t>
      </w:r>
    </w:p>
    <w:p w14:paraId="0FFE9D19" w14:textId="77777777" w:rsidR="000D5A03" w:rsidRPr="00705D0E" w:rsidRDefault="000D5A03" w:rsidP="000D5A03">
      <w:pPr>
        <w:jc w:val="both"/>
      </w:pPr>
    </w:p>
    <w:p w14:paraId="35DD80A7" w14:textId="77777777" w:rsidR="000D5A03" w:rsidRPr="00705D0E" w:rsidRDefault="000D5A03" w:rsidP="006D60AD">
      <w:r w:rsidRPr="00705D0E">
        <w:t>Taula 33 Operacions de manteniment preventiu i la seva periodicitat</w:t>
      </w:r>
    </w:p>
    <w:p w14:paraId="0D9D65D5" w14:textId="77777777" w:rsidR="000D5A03" w:rsidRPr="00705D0E" w:rsidRDefault="000D5A03" w:rsidP="000D5A03">
      <w:pPr>
        <w:jc w:val="both"/>
      </w:pPr>
    </w:p>
    <w:p w14:paraId="6A5843B7" w14:textId="77777777" w:rsidR="000D5A03" w:rsidRPr="00705D0E" w:rsidRDefault="000D5A03" w:rsidP="000D5A03">
      <w:pPr>
        <w:ind w:left="708"/>
        <w:jc w:val="both"/>
      </w:pPr>
      <w:r w:rsidRPr="00705D0E">
        <w:t>1 Neteja dels evaporadors: t</w:t>
      </w:r>
    </w:p>
    <w:p w14:paraId="572AAB2E" w14:textId="77777777" w:rsidR="000D5A03" w:rsidRPr="00705D0E" w:rsidRDefault="000D5A03" w:rsidP="000D5A03">
      <w:pPr>
        <w:ind w:left="708"/>
        <w:jc w:val="both"/>
      </w:pPr>
      <w:r w:rsidRPr="00705D0E">
        <w:t>2 Neteja dels condensadors: t</w:t>
      </w:r>
    </w:p>
    <w:p w14:paraId="1AF5EC8A" w14:textId="77777777" w:rsidR="000D5A03" w:rsidRPr="00705D0E" w:rsidRDefault="000D5A03" w:rsidP="000D5A03">
      <w:pPr>
        <w:ind w:left="708"/>
        <w:jc w:val="both"/>
      </w:pPr>
      <w:r w:rsidRPr="00705D0E">
        <w:t>3 Drenatge, neteja i tractament del circuit de torres de refrigeració: 2 t</w:t>
      </w:r>
    </w:p>
    <w:p w14:paraId="67802207" w14:textId="77777777" w:rsidR="000D5A03" w:rsidRPr="00705D0E" w:rsidRDefault="000D5A03" w:rsidP="000D5A03">
      <w:pPr>
        <w:ind w:left="708"/>
        <w:jc w:val="both"/>
      </w:pPr>
      <w:r w:rsidRPr="00705D0E">
        <w:t>4 Comprovació de l'estanquitat i nivells de refrigerant i oli en equips frigorífics: m</w:t>
      </w:r>
    </w:p>
    <w:p w14:paraId="39A653B7" w14:textId="77777777" w:rsidR="000D5A03" w:rsidRPr="00705D0E" w:rsidRDefault="000D5A03" w:rsidP="000D5A03">
      <w:pPr>
        <w:ind w:left="708"/>
        <w:jc w:val="both"/>
      </w:pPr>
      <w:r w:rsidRPr="00705D0E">
        <w:t>5 Comprovació i neteja, si escau, de circuit de fums de calderes: 2 t</w:t>
      </w:r>
    </w:p>
    <w:p w14:paraId="3CE65FE8" w14:textId="77777777" w:rsidR="000D5A03" w:rsidRPr="00705D0E" w:rsidRDefault="000D5A03" w:rsidP="000D5A03">
      <w:pPr>
        <w:ind w:left="708"/>
        <w:jc w:val="both"/>
      </w:pPr>
      <w:r w:rsidRPr="00705D0E">
        <w:t>6 Comprovació i neteja, si escau, de conductes de fums i xemeneia: 2 t</w:t>
      </w:r>
    </w:p>
    <w:p w14:paraId="6CFA2B9C" w14:textId="77777777" w:rsidR="000D5A03" w:rsidRPr="00705D0E" w:rsidRDefault="000D5A03" w:rsidP="000D5A03">
      <w:pPr>
        <w:ind w:left="708"/>
        <w:jc w:val="both"/>
      </w:pPr>
      <w:r w:rsidRPr="00705D0E">
        <w:t>7 Neteja del cremador de la caldera: m</w:t>
      </w:r>
    </w:p>
    <w:p w14:paraId="5467E1D4" w14:textId="77777777" w:rsidR="000D5A03" w:rsidRPr="00705D0E" w:rsidRDefault="000D5A03" w:rsidP="000D5A03">
      <w:pPr>
        <w:ind w:left="708"/>
        <w:jc w:val="both"/>
      </w:pPr>
      <w:r w:rsidRPr="00705D0E">
        <w:t>8 Revisió del vas d'expansió: m</w:t>
      </w:r>
    </w:p>
    <w:p w14:paraId="304F5A0F" w14:textId="77777777" w:rsidR="000D5A03" w:rsidRPr="00705D0E" w:rsidRDefault="000D5A03" w:rsidP="000D5A03">
      <w:pPr>
        <w:ind w:left="708"/>
        <w:jc w:val="both"/>
      </w:pPr>
      <w:r w:rsidRPr="00705D0E">
        <w:t>9 Revisió dels sistemes de tractament d'aigua: m</w:t>
      </w:r>
    </w:p>
    <w:p w14:paraId="6F3EB555" w14:textId="77777777" w:rsidR="000D5A03" w:rsidRPr="00705D0E" w:rsidRDefault="000D5A03" w:rsidP="000D5A03">
      <w:pPr>
        <w:ind w:left="708"/>
        <w:jc w:val="both"/>
      </w:pPr>
      <w:r w:rsidRPr="00705D0E">
        <w:t>10 Comprovació de material refractari: 2 t</w:t>
      </w:r>
    </w:p>
    <w:p w14:paraId="53BF6D72" w14:textId="77777777" w:rsidR="000D5A03" w:rsidRPr="00705D0E" w:rsidRDefault="000D5A03" w:rsidP="000D5A03">
      <w:pPr>
        <w:ind w:left="708"/>
        <w:jc w:val="both"/>
      </w:pPr>
      <w:r w:rsidRPr="00705D0E">
        <w:t>11 Comprovació d'estanquitat de tancament entre cremador i caldera: m</w:t>
      </w:r>
    </w:p>
    <w:p w14:paraId="71D69A15" w14:textId="77777777" w:rsidR="000D5A03" w:rsidRPr="00705D0E" w:rsidRDefault="000D5A03" w:rsidP="000D5A03">
      <w:pPr>
        <w:ind w:left="708"/>
        <w:jc w:val="both"/>
      </w:pPr>
      <w:r w:rsidRPr="00705D0E">
        <w:t>12 Revisió general de calderes de gas: t</w:t>
      </w:r>
    </w:p>
    <w:p w14:paraId="50E21881" w14:textId="77777777" w:rsidR="000D5A03" w:rsidRPr="00705D0E" w:rsidRDefault="000D5A03" w:rsidP="000D5A03">
      <w:pPr>
        <w:ind w:left="708"/>
        <w:jc w:val="both"/>
      </w:pPr>
      <w:r w:rsidRPr="00705D0E">
        <w:t>13 Revisió general de calderes de gasoil: t</w:t>
      </w:r>
    </w:p>
    <w:p w14:paraId="0CD2F6E4" w14:textId="77777777" w:rsidR="000D5A03" w:rsidRPr="00705D0E" w:rsidRDefault="000D5A03" w:rsidP="000D5A03">
      <w:pPr>
        <w:ind w:left="708"/>
        <w:jc w:val="both"/>
      </w:pPr>
      <w:r w:rsidRPr="00705D0E">
        <w:t>14 Comprovació de nivells d'aigua en circuits: m</w:t>
      </w:r>
    </w:p>
    <w:p w14:paraId="14563D22" w14:textId="77777777" w:rsidR="000D5A03" w:rsidRPr="00705D0E" w:rsidRDefault="000D5A03" w:rsidP="000D5A03">
      <w:pPr>
        <w:ind w:left="708"/>
        <w:jc w:val="both"/>
      </w:pPr>
      <w:r w:rsidRPr="00705D0E">
        <w:t>15 Comprovació d'estanquitat de circuits de canonades: t</w:t>
      </w:r>
    </w:p>
    <w:p w14:paraId="4B73EC96" w14:textId="77777777" w:rsidR="000D5A03" w:rsidRPr="00705D0E" w:rsidRDefault="000D5A03" w:rsidP="000D5A03">
      <w:pPr>
        <w:ind w:left="708"/>
        <w:jc w:val="both"/>
      </w:pPr>
      <w:r w:rsidRPr="00705D0E">
        <w:t>16 Comprovació d'estanquitat de vàlvules d'intercepció: 2 t</w:t>
      </w:r>
    </w:p>
    <w:p w14:paraId="394808EA" w14:textId="77777777" w:rsidR="000D5A03" w:rsidRPr="00705D0E" w:rsidRDefault="000D5A03" w:rsidP="000D5A03">
      <w:pPr>
        <w:ind w:left="708"/>
        <w:jc w:val="both"/>
      </w:pPr>
      <w:r w:rsidRPr="00705D0E">
        <w:t xml:space="preserve">17 Comprovació de </w:t>
      </w:r>
      <w:proofErr w:type="spellStart"/>
      <w:r w:rsidRPr="00705D0E">
        <w:t>taratge</w:t>
      </w:r>
      <w:proofErr w:type="spellEnd"/>
      <w:r w:rsidRPr="00705D0E">
        <w:t xml:space="preserve"> d'elements de seguretat: m</w:t>
      </w:r>
    </w:p>
    <w:p w14:paraId="1B8ACB5B" w14:textId="77777777" w:rsidR="000D5A03" w:rsidRPr="00705D0E" w:rsidRDefault="000D5A03" w:rsidP="000D5A03">
      <w:pPr>
        <w:ind w:left="708"/>
        <w:jc w:val="both"/>
      </w:pPr>
      <w:r w:rsidRPr="00705D0E">
        <w:t>18 Revisió i neteja de filtres d'aigua: 2 t</w:t>
      </w:r>
    </w:p>
    <w:p w14:paraId="36A82D70" w14:textId="533CF3C4" w:rsidR="00B35577" w:rsidRPr="00705D0E" w:rsidRDefault="000D5A03" w:rsidP="000D5A03">
      <w:pPr>
        <w:ind w:left="708"/>
        <w:jc w:val="both"/>
      </w:pPr>
      <w:r w:rsidRPr="00705D0E">
        <w:t>19 Revisió i neteja de filtres d'aire: m</w:t>
      </w:r>
    </w:p>
    <w:p w14:paraId="64608B21" w14:textId="77777777" w:rsidR="00B35577" w:rsidRPr="00705D0E" w:rsidRDefault="00B35577">
      <w:r w:rsidRPr="00705D0E">
        <w:br w:type="page"/>
      </w:r>
    </w:p>
    <w:p w14:paraId="737E66DC" w14:textId="77777777" w:rsidR="000D5A03" w:rsidRPr="00705D0E" w:rsidRDefault="000D5A03" w:rsidP="000D5A03">
      <w:pPr>
        <w:ind w:left="708"/>
        <w:jc w:val="both"/>
      </w:pPr>
    </w:p>
    <w:p w14:paraId="640B6C54" w14:textId="77777777" w:rsidR="00B35577" w:rsidRPr="00705D0E" w:rsidRDefault="00B35577" w:rsidP="000D5A03">
      <w:pPr>
        <w:ind w:left="708"/>
        <w:jc w:val="both"/>
      </w:pPr>
    </w:p>
    <w:p w14:paraId="4A7DC74A" w14:textId="77777777" w:rsidR="00B35577" w:rsidRPr="00705D0E" w:rsidRDefault="00B35577" w:rsidP="000D5A03">
      <w:pPr>
        <w:ind w:left="708"/>
        <w:jc w:val="both"/>
      </w:pPr>
    </w:p>
    <w:p w14:paraId="6CE3F12F" w14:textId="77777777" w:rsidR="000D5A03" w:rsidRPr="00705D0E" w:rsidRDefault="000D5A03" w:rsidP="000D5A03">
      <w:pPr>
        <w:ind w:left="708"/>
        <w:jc w:val="both"/>
      </w:pPr>
      <w:r w:rsidRPr="00705D0E">
        <w:t>20 Revisió de bateries d'intercanvi tèrmic: t</w:t>
      </w:r>
    </w:p>
    <w:p w14:paraId="7FA88D8F" w14:textId="77777777" w:rsidR="000D5A03" w:rsidRPr="00705D0E" w:rsidRDefault="000D5A03" w:rsidP="000D5A03">
      <w:pPr>
        <w:ind w:left="708"/>
        <w:jc w:val="both"/>
      </w:pPr>
      <w:r w:rsidRPr="00705D0E">
        <w:t xml:space="preserve">21 Revisió d'aparells d'humectació i refredament </w:t>
      </w:r>
      <w:proofErr w:type="spellStart"/>
      <w:r w:rsidRPr="00705D0E">
        <w:t>evaporatiu</w:t>
      </w:r>
      <w:proofErr w:type="spellEnd"/>
      <w:r w:rsidRPr="00705D0E">
        <w:t>: m</w:t>
      </w:r>
    </w:p>
    <w:p w14:paraId="004B9FF6" w14:textId="77777777" w:rsidR="000D5A03" w:rsidRPr="00705D0E" w:rsidRDefault="000D5A03" w:rsidP="000D5A03">
      <w:pPr>
        <w:ind w:left="708"/>
        <w:jc w:val="both"/>
      </w:pPr>
      <w:r w:rsidRPr="00705D0E">
        <w:t>22 Revisió i neteja d'aparells de recuperació de calor: 2 t</w:t>
      </w:r>
    </w:p>
    <w:p w14:paraId="70446154" w14:textId="77777777" w:rsidR="000D5A03" w:rsidRPr="00705D0E" w:rsidRDefault="000D5A03" w:rsidP="000D5A03">
      <w:pPr>
        <w:ind w:left="708"/>
        <w:jc w:val="both"/>
      </w:pPr>
      <w:r w:rsidRPr="00705D0E">
        <w:t>23 Revisió d'unitats terminals aigua-aïri: 2 t</w:t>
      </w:r>
    </w:p>
    <w:p w14:paraId="0A56BFDE" w14:textId="77777777" w:rsidR="000D5A03" w:rsidRPr="00705D0E" w:rsidRDefault="000D5A03" w:rsidP="000D5A03">
      <w:pPr>
        <w:ind w:left="708"/>
        <w:jc w:val="both"/>
      </w:pPr>
      <w:r w:rsidRPr="00705D0E">
        <w:t>24 Revisió d'unitats terminals de distribució d'aire: 2 t</w:t>
      </w:r>
    </w:p>
    <w:p w14:paraId="3D0B5C2C" w14:textId="77777777" w:rsidR="000D5A03" w:rsidRPr="00705D0E" w:rsidRDefault="000D5A03" w:rsidP="000D5A03">
      <w:pPr>
        <w:ind w:left="708"/>
        <w:jc w:val="both"/>
      </w:pPr>
      <w:r w:rsidRPr="00705D0E">
        <w:t>25 Revisió i neteja d'unitats d'impulsió i retorn d'aire: t</w:t>
      </w:r>
    </w:p>
    <w:p w14:paraId="77DBEA7C" w14:textId="77777777" w:rsidR="000D5A03" w:rsidRPr="00705D0E" w:rsidRDefault="000D5A03" w:rsidP="000D5A03">
      <w:pPr>
        <w:ind w:left="708"/>
        <w:jc w:val="both"/>
      </w:pPr>
      <w:r w:rsidRPr="00705D0E">
        <w:t>26 Revisió d'equips autònoms: 2 t</w:t>
      </w:r>
    </w:p>
    <w:p w14:paraId="4ABF8378" w14:textId="77777777" w:rsidR="000D5A03" w:rsidRPr="00705D0E" w:rsidRDefault="000D5A03" w:rsidP="000D5A03">
      <w:pPr>
        <w:ind w:left="708"/>
        <w:jc w:val="both"/>
      </w:pPr>
      <w:r w:rsidRPr="00705D0E">
        <w:t>27 Revisió de bombes i ventiladors: m</w:t>
      </w:r>
    </w:p>
    <w:p w14:paraId="30236624" w14:textId="77777777" w:rsidR="000D5A03" w:rsidRPr="00705D0E" w:rsidRDefault="000D5A03" w:rsidP="000D5A03">
      <w:pPr>
        <w:ind w:left="708"/>
        <w:jc w:val="both"/>
      </w:pPr>
      <w:r w:rsidRPr="00705D0E">
        <w:t>28 Revisió del sistema de preparació d'aigua calenta sanitària: m</w:t>
      </w:r>
    </w:p>
    <w:p w14:paraId="59123ADC" w14:textId="77777777" w:rsidR="000D5A03" w:rsidRPr="00705D0E" w:rsidRDefault="000D5A03" w:rsidP="000D5A03">
      <w:pPr>
        <w:ind w:left="708"/>
        <w:jc w:val="both"/>
      </w:pPr>
      <w:r w:rsidRPr="00705D0E">
        <w:t>29 Revisió de l'estat de l'aïllament tèrmic, especialment en les instal·lacions situades a la intempèrie: t</w:t>
      </w:r>
    </w:p>
    <w:p w14:paraId="2B68E436" w14:textId="77777777" w:rsidR="000D5A03" w:rsidRPr="00705D0E" w:rsidRDefault="000D5A03" w:rsidP="000D5A03">
      <w:pPr>
        <w:ind w:left="708"/>
        <w:jc w:val="both"/>
      </w:pPr>
      <w:r w:rsidRPr="00705D0E">
        <w:t>30 Revisió del sistema de control automàtic: 2 t</w:t>
      </w:r>
    </w:p>
    <w:p w14:paraId="7207C0BC" w14:textId="77777777" w:rsidR="000D5A03" w:rsidRPr="00705D0E" w:rsidRDefault="000D5A03" w:rsidP="000D5A03">
      <w:pPr>
        <w:ind w:left="708"/>
        <w:jc w:val="both"/>
      </w:pPr>
      <w:r w:rsidRPr="00705D0E">
        <w:t xml:space="preserve">31 Comprovació de l'estat d'emmagatzematge del </w:t>
      </w:r>
      <w:proofErr w:type="spellStart"/>
      <w:r w:rsidRPr="00705D0E">
        <w:t>biocombustible</w:t>
      </w:r>
      <w:proofErr w:type="spellEnd"/>
      <w:r w:rsidRPr="00705D0E">
        <w:t xml:space="preserve"> sòlid: S*</w:t>
      </w:r>
    </w:p>
    <w:p w14:paraId="2E79D353" w14:textId="77777777" w:rsidR="000D5A03" w:rsidRPr="00705D0E" w:rsidRDefault="000D5A03" w:rsidP="000D5A03">
      <w:pPr>
        <w:ind w:left="708"/>
        <w:jc w:val="both"/>
      </w:pPr>
      <w:r w:rsidRPr="00705D0E">
        <w:t xml:space="preserve">32 Obertura i tancament del contenidor plegable en instal·lacions de </w:t>
      </w:r>
      <w:proofErr w:type="spellStart"/>
      <w:r w:rsidRPr="00705D0E">
        <w:t>biocombustible</w:t>
      </w:r>
      <w:proofErr w:type="spellEnd"/>
      <w:r w:rsidRPr="00705D0E">
        <w:t xml:space="preserve"> sòlid: 2 t</w:t>
      </w:r>
    </w:p>
    <w:p w14:paraId="12ACE7B4" w14:textId="77777777" w:rsidR="000D5A03" w:rsidRPr="00705D0E" w:rsidRDefault="000D5A03" w:rsidP="000D5A03">
      <w:pPr>
        <w:ind w:left="708"/>
        <w:jc w:val="both"/>
      </w:pPr>
      <w:r w:rsidRPr="00705D0E">
        <w:t xml:space="preserve">33 Neteja i retirada de cendres en instal·lacions de </w:t>
      </w:r>
      <w:proofErr w:type="spellStart"/>
      <w:r w:rsidRPr="00705D0E">
        <w:t>biocombustible</w:t>
      </w:r>
      <w:proofErr w:type="spellEnd"/>
      <w:r w:rsidRPr="00705D0E">
        <w:t xml:space="preserve"> sòlid: m</w:t>
      </w:r>
    </w:p>
    <w:p w14:paraId="0E41A1FC" w14:textId="77777777" w:rsidR="000D5A03" w:rsidRPr="00705D0E" w:rsidRDefault="000D5A03" w:rsidP="000D5A03">
      <w:pPr>
        <w:ind w:left="708"/>
        <w:jc w:val="both"/>
      </w:pPr>
      <w:r w:rsidRPr="00705D0E">
        <w:t>34 Control visual de la caldera de biomassa: S*</w:t>
      </w:r>
    </w:p>
    <w:p w14:paraId="06EFFFDD" w14:textId="77777777" w:rsidR="000D5A03" w:rsidRPr="00705D0E" w:rsidRDefault="000D5A03" w:rsidP="000D5A03">
      <w:pPr>
        <w:ind w:left="708"/>
        <w:jc w:val="both"/>
      </w:pPr>
      <w:r w:rsidRPr="00705D0E">
        <w:t>35 Comprovació i neteja, si escau, de circuit de fums de calderes i conductes de fums i xemeneies en calderes de biomassa: m</w:t>
      </w:r>
    </w:p>
    <w:p w14:paraId="4037876B" w14:textId="77777777" w:rsidR="000D5A03" w:rsidRPr="00705D0E" w:rsidRDefault="000D5A03" w:rsidP="000D5A03">
      <w:pPr>
        <w:ind w:left="708"/>
        <w:jc w:val="both"/>
      </w:pPr>
      <w:r w:rsidRPr="00705D0E">
        <w:t>36 Revisió dels elements de seguretat en instal·lacions de biomassa: m</w:t>
      </w:r>
    </w:p>
    <w:p w14:paraId="2D52EE50" w14:textId="77777777" w:rsidR="000D5A03" w:rsidRPr="00705D0E" w:rsidRDefault="000D5A03" w:rsidP="000D5A03">
      <w:pPr>
        <w:ind w:left="708"/>
        <w:jc w:val="both"/>
      </w:pPr>
      <w:r w:rsidRPr="00705D0E">
        <w:t>37 Revisió de la xarxa de conductes segons criteri de la norma UNE 100012: t</w:t>
      </w:r>
    </w:p>
    <w:p w14:paraId="618D2FC1" w14:textId="77777777" w:rsidR="000D5A03" w:rsidRPr="00705D0E" w:rsidRDefault="000D5A03" w:rsidP="000D5A03">
      <w:pPr>
        <w:ind w:left="708"/>
        <w:jc w:val="both"/>
      </w:pPr>
      <w:r w:rsidRPr="00705D0E">
        <w:t>38 Revisió de la qualitat ambiental segons criteris de la norma UNE 171330: t</w:t>
      </w:r>
    </w:p>
    <w:p w14:paraId="006DDDE7" w14:textId="77777777" w:rsidR="000D5A03" w:rsidRPr="00705D0E" w:rsidRDefault="000D5A03" w:rsidP="000D5A03">
      <w:pPr>
        <w:ind w:left="708"/>
        <w:jc w:val="both"/>
      </w:pPr>
      <w:r w:rsidRPr="00705D0E">
        <w:t>39 Revisió de l'estat dels captadors solars (neteja, estat de cristalls, juntes, absorbidor, carcassa i connexions) i estructura i suports: 2 t i S*</w:t>
      </w:r>
    </w:p>
    <w:p w14:paraId="11E691C8" w14:textId="77777777" w:rsidR="000D5A03" w:rsidRPr="00705D0E" w:rsidRDefault="000D5A03" w:rsidP="000D5A03">
      <w:pPr>
        <w:ind w:left="708"/>
        <w:jc w:val="both"/>
      </w:pPr>
      <w:r w:rsidRPr="00705D0E">
        <w:t xml:space="preserve">40 Adopció de mesures contra sobreescalfament (tapat, buidat de captadors, </w:t>
      </w:r>
      <w:proofErr w:type="spellStart"/>
      <w:r w:rsidRPr="00705D0E">
        <w:t>etc</w:t>
      </w:r>
      <w:proofErr w:type="spellEnd"/>
      <w:r w:rsidRPr="00705D0E">
        <w:t>): 2 t</w:t>
      </w:r>
    </w:p>
    <w:p w14:paraId="5573553C" w14:textId="77777777" w:rsidR="000D5A03" w:rsidRPr="00705D0E" w:rsidRDefault="000D5A03" w:rsidP="000D5A03">
      <w:pPr>
        <w:ind w:left="708"/>
        <w:jc w:val="both"/>
      </w:pPr>
      <w:r w:rsidRPr="00705D0E">
        <w:t>41 Purgat del camp de captació: 2 t</w:t>
      </w:r>
    </w:p>
    <w:p w14:paraId="4499D140" w14:textId="77777777" w:rsidR="000D5A03" w:rsidRPr="00705D0E" w:rsidRDefault="000D5A03" w:rsidP="000D5A03">
      <w:pPr>
        <w:ind w:left="708"/>
        <w:jc w:val="both"/>
      </w:pPr>
      <w:r w:rsidRPr="00705D0E">
        <w:t>42 Verificació de l'estat de la mescla anticongelant (PH, grau de protecció *</w:t>
      </w:r>
      <w:proofErr w:type="spellStart"/>
      <w:r w:rsidRPr="00705D0E">
        <w:t>antihelada</w:t>
      </w:r>
      <w:proofErr w:type="spellEnd"/>
      <w:r w:rsidRPr="00705D0E">
        <w:t xml:space="preserve">, </w:t>
      </w:r>
      <w:proofErr w:type="spellStart"/>
      <w:r w:rsidRPr="00705D0E">
        <w:t>etc</w:t>
      </w:r>
      <w:proofErr w:type="spellEnd"/>
      <w:r w:rsidRPr="00705D0E">
        <w:t>) i actuació del sistema d'ompliment: t</w:t>
      </w:r>
    </w:p>
    <w:p w14:paraId="5BFD5C5D" w14:textId="77777777" w:rsidR="000D5A03" w:rsidRPr="00705D0E" w:rsidRDefault="000D5A03" w:rsidP="000D5A03">
      <w:pPr>
        <w:ind w:left="708"/>
        <w:jc w:val="both"/>
      </w:pPr>
      <w:r w:rsidRPr="00705D0E">
        <w:t xml:space="preserve">43 Revisió de l'estat del sistema d'intercanvi (neteja, </w:t>
      </w:r>
      <w:proofErr w:type="spellStart"/>
      <w:r w:rsidRPr="00705D0E">
        <w:t>etc</w:t>
      </w:r>
      <w:proofErr w:type="spellEnd"/>
      <w:r w:rsidRPr="00705D0E">
        <w:t>): t</w:t>
      </w:r>
    </w:p>
    <w:p w14:paraId="21CD4D01" w14:textId="77777777" w:rsidR="000D5A03" w:rsidRPr="00705D0E" w:rsidRDefault="000D5A03" w:rsidP="000D5A03">
      <w:pPr>
        <w:jc w:val="both"/>
      </w:pPr>
    </w:p>
    <w:p w14:paraId="5C0FE472" w14:textId="608459DA" w:rsidR="000D5A03" w:rsidRPr="00705D0E" w:rsidRDefault="000D5A03" w:rsidP="008A71BD">
      <w:pPr>
        <w:ind w:left="426" w:hanging="426"/>
        <w:jc w:val="both"/>
      </w:pPr>
      <w:r w:rsidRPr="00705D0E">
        <w:t>S:</w:t>
      </w:r>
      <w:r w:rsidR="008A71BD">
        <w:tab/>
      </w:r>
      <w:r w:rsidRPr="00705D0E">
        <w:t>Una vegada cada setmana</w:t>
      </w:r>
    </w:p>
    <w:p w14:paraId="68BBD562" w14:textId="236700C0" w:rsidR="000D5A03" w:rsidRPr="00705D0E" w:rsidRDefault="000D5A03" w:rsidP="008A71BD">
      <w:pPr>
        <w:ind w:left="426" w:hanging="426"/>
        <w:jc w:val="both"/>
      </w:pPr>
      <w:r w:rsidRPr="00705D0E">
        <w:t>S*:</w:t>
      </w:r>
      <w:r w:rsidR="008A71BD">
        <w:tab/>
      </w:r>
      <w:r w:rsidRPr="00705D0E">
        <w:t>Aquestes operacions podran realitzar-se pel propi usuari, amb l'assessorament previ del mantenidor</w:t>
      </w:r>
    </w:p>
    <w:p w14:paraId="08F606FE" w14:textId="7B42D1FA" w:rsidR="000D5A03" w:rsidRPr="00705D0E" w:rsidRDefault="000D5A03" w:rsidP="008A71BD">
      <w:pPr>
        <w:ind w:left="426" w:hanging="426"/>
        <w:jc w:val="both"/>
      </w:pPr>
      <w:r w:rsidRPr="00705D0E">
        <w:t>m:</w:t>
      </w:r>
      <w:r w:rsidR="008A71BD">
        <w:tab/>
      </w:r>
      <w:r w:rsidRPr="00705D0E">
        <w:t>Una vegada al mes; la primera a l'inici de la temporada</w:t>
      </w:r>
    </w:p>
    <w:p w14:paraId="6176F173" w14:textId="02A26505" w:rsidR="000D5A03" w:rsidRPr="00705D0E" w:rsidRDefault="000D5A03" w:rsidP="008A71BD">
      <w:pPr>
        <w:ind w:left="426" w:hanging="426"/>
        <w:jc w:val="both"/>
      </w:pPr>
      <w:r w:rsidRPr="00705D0E">
        <w:t>t:</w:t>
      </w:r>
      <w:r w:rsidR="008A71BD">
        <w:tab/>
      </w:r>
      <w:r w:rsidRPr="00705D0E">
        <w:t>Una vegada per temporada (any)</w:t>
      </w:r>
    </w:p>
    <w:p w14:paraId="2B19A4F1" w14:textId="3F2D8246" w:rsidR="000D5A03" w:rsidRPr="00705D0E" w:rsidRDefault="000D5A03" w:rsidP="008A71BD">
      <w:pPr>
        <w:ind w:left="426" w:hanging="426"/>
        <w:jc w:val="both"/>
      </w:pPr>
      <w:r w:rsidRPr="00705D0E">
        <w:t>2 t:</w:t>
      </w:r>
      <w:r w:rsidR="008A71BD">
        <w:tab/>
      </w:r>
      <w:r w:rsidRPr="00705D0E">
        <w:t>Dues vegades per temporada (any); una a l'inici de la mateixa i una altra a la meitat del període d'ús, sempre que hi hagi una diferència mínima de dos mesos entre ambdues</w:t>
      </w:r>
    </w:p>
    <w:p w14:paraId="11D97510" w14:textId="77777777" w:rsidR="000D5A03" w:rsidRPr="00705D0E" w:rsidRDefault="000D5A03" w:rsidP="000D5A03">
      <w:pPr>
        <w:jc w:val="both"/>
      </w:pPr>
    </w:p>
    <w:p w14:paraId="2902C05F" w14:textId="77777777" w:rsidR="00B35577" w:rsidRPr="00705D0E" w:rsidRDefault="00B35577">
      <w:pPr>
        <w:rPr>
          <w:lang w:eastAsia="x-none"/>
        </w:rPr>
      </w:pPr>
      <w:r w:rsidRPr="00705D0E">
        <w:rPr>
          <w:lang w:eastAsia="x-none"/>
        </w:rPr>
        <w:br w:type="page"/>
      </w:r>
    </w:p>
    <w:p w14:paraId="4F5F6D92" w14:textId="77777777" w:rsidR="00B35577" w:rsidRPr="00705D0E" w:rsidRDefault="00B35577" w:rsidP="000D5A03">
      <w:pPr>
        <w:spacing w:after="200" w:line="276" w:lineRule="auto"/>
        <w:jc w:val="both"/>
        <w:rPr>
          <w:lang w:eastAsia="x-none"/>
        </w:rPr>
      </w:pPr>
    </w:p>
    <w:p w14:paraId="60E9B821" w14:textId="77777777" w:rsidR="000D5A03" w:rsidRPr="00705D0E" w:rsidRDefault="000D5A03" w:rsidP="008C58E7">
      <w:pPr>
        <w:pStyle w:val="Ttulo1"/>
        <w:tabs>
          <w:tab w:val="clear" w:pos="540"/>
          <w:tab w:val="left" w:pos="284"/>
        </w:tabs>
        <w:ind w:left="0" w:firstLine="0"/>
        <w:jc w:val="both"/>
        <w:rPr>
          <w:lang w:val="ca-ES"/>
        </w:rPr>
      </w:pPr>
      <w:hyperlink w:anchor="DD_Dades_generals" w:history="1">
        <w:bookmarkStart w:id="61" w:name="_Toc189782441"/>
        <w:bookmarkStart w:id="62" w:name="_Toc214008887"/>
        <w:r w:rsidRPr="00705D0E">
          <w:rPr>
            <w:lang w:val="ca-ES"/>
          </w:rPr>
          <w:t>PLEC</w:t>
        </w:r>
      </w:hyperlink>
      <w:r w:rsidRPr="00705D0E">
        <w:rPr>
          <w:lang w:val="ca-ES"/>
        </w:rPr>
        <w:t xml:space="preserve"> DE CONDICIONS GENERALS</w:t>
      </w:r>
      <w:bookmarkEnd w:id="61"/>
      <w:bookmarkEnd w:id="62"/>
    </w:p>
    <w:p w14:paraId="010D8E78" w14:textId="77777777" w:rsidR="000D5A03" w:rsidRPr="00705D0E" w:rsidRDefault="000D5A03" w:rsidP="008C58E7">
      <w:pPr>
        <w:pStyle w:val="Ttulo2"/>
        <w:ind w:left="426" w:hanging="426"/>
        <w:rPr>
          <w:lang w:val="ca-ES"/>
        </w:rPr>
      </w:pPr>
      <w:bookmarkStart w:id="63" w:name="_Toc189782442"/>
      <w:bookmarkStart w:id="64" w:name="_Toc214008888"/>
      <w:r w:rsidRPr="00705D0E">
        <w:rPr>
          <w:lang w:val="ca-ES"/>
        </w:rPr>
        <w:t>OBJECTE DEL PLEC DE CONDICIONS</w:t>
      </w:r>
      <w:bookmarkEnd w:id="63"/>
      <w:bookmarkEnd w:id="64"/>
    </w:p>
    <w:p w14:paraId="001F36FD" w14:textId="77777777" w:rsidR="000D5A03" w:rsidRPr="00705D0E" w:rsidRDefault="000D5A03" w:rsidP="000D5A03">
      <w:pPr>
        <w:pStyle w:val="normal01"/>
        <w:ind w:left="0"/>
        <w:rPr>
          <w:rFonts w:ascii="Arial" w:hAnsi="Arial" w:cs="Arial"/>
        </w:rPr>
      </w:pPr>
      <w:r w:rsidRPr="00705D0E">
        <w:rPr>
          <w:rFonts w:ascii="Arial" w:hAnsi="Arial" w:cs="Arial"/>
        </w:rPr>
        <w:t>La finalitat dels presents Plecs de Condicions Tècniques consisteix  en la determinació i definició dels conceptes que s’indiquen a continuació.</w:t>
      </w:r>
    </w:p>
    <w:p w14:paraId="488D3906"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Abast dels treballs a realitzar per l’Instal·lador i, per tant, plenament inclosos a la seva Oferta.</w:t>
      </w:r>
    </w:p>
    <w:p w14:paraId="6CD173B7"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Materials complementaris per al perfecte acabat de la instal·lació, no relacionats explícitament, ni en el Document d’amidaments i pressupost, ni als plànols, però que per la seva lògica aplicació quedaran inclosos, plenament, en el subministrament de l’Instal·lador.</w:t>
      </w:r>
    </w:p>
    <w:p w14:paraId="3A51181C"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Qualitats, procediments i formes d’instal·lació dels diferents equips, dispositius i, en general, elements primaris i auxiliars.</w:t>
      </w:r>
    </w:p>
    <w:p w14:paraId="5416C1E9"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Proves i assaigs parcials a realitzar durant el procés de muntatge. Proves i assaigs finals, tant provisionals, com definitius, a realitzar durant les corresponents recepcions.</w:t>
      </w:r>
    </w:p>
    <w:p w14:paraId="0819FC6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Les garanties exigides en els materials, en el seu muntatge i en el seu funcionament conjunt.</w:t>
      </w:r>
    </w:p>
    <w:p w14:paraId="67F4154A" w14:textId="77777777" w:rsidR="000D5A03" w:rsidRPr="00705D0E" w:rsidRDefault="000D5A03" w:rsidP="00B35577">
      <w:pPr>
        <w:pStyle w:val="normal01"/>
        <w:rPr>
          <w:rFonts w:ascii="Arial" w:hAnsi="Arial" w:cs="Arial"/>
        </w:rPr>
      </w:pPr>
    </w:p>
    <w:p w14:paraId="19E1A1FC" w14:textId="77777777" w:rsidR="000D5A03" w:rsidRPr="00705D0E" w:rsidRDefault="000D5A03" w:rsidP="008C58E7">
      <w:pPr>
        <w:pStyle w:val="Ttulo2"/>
        <w:ind w:left="426" w:hanging="426"/>
        <w:rPr>
          <w:lang w:val="ca-ES"/>
        </w:rPr>
      </w:pPr>
      <w:bookmarkStart w:id="65" w:name="_Toc189782443"/>
      <w:bookmarkStart w:id="66" w:name="_Toc214008889"/>
      <w:r w:rsidRPr="00705D0E">
        <w:rPr>
          <w:lang w:val="ca-ES"/>
        </w:rPr>
        <w:t>CONCEPTES COMPRESOS</w:t>
      </w:r>
      <w:bookmarkEnd w:id="65"/>
      <w:bookmarkEnd w:id="66"/>
    </w:p>
    <w:p w14:paraId="000FFBD2" w14:textId="77777777" w:rsidR="000D5A03" w:rsidRPr="00705D0E" w:rsidRDefault="000D5A03" w:rsidP="000D5A03">
      <w:pPr>
        <w:rPr>
          <w:lang w:eastAsia="x-none"/>
        </w:rPr>
      </w:pPr>
    </w:p>
    <w:p w14:paraId="003C4E68" w14:textId="77777777" w:rsidR="000D5A03" w:rsidRPr="00705D0E" w:rsidRDefault="000D5A03" w:rsidP="000D5A03">
      <w:pPr>
        <w:jc w:val="both"/>
        <w:rPr>
          <w:rFonts w:cs="Arial"/>
          <w:szCs w:val="20"/>
        </w:rPr>
      </w:pPr>
      <w:r w:rsidRPr="00705D0E">
        <w:rPr>
          <w:rFonts w:cs="Arial"/>
          <w:szCs w:val="20"/>
        </w:rPr>
        <w:t>Es competència exclusiva de l’Instal·lador i, per tant, queda totalment inclosa en el preu ofert, el subministrament de tots aquells elements i/o conceptes que siguin necessaris per al perfecte acabat i posta a punt de les instal·lacions, segons es descriguin a la memòria, son representades als plànols, queden relacionades de manera bàsica en el document d’Amidaments i pressupost i la qualitat i característiques de muntatge dels quals s’indiquen en els Plecs de Condicions Tècniques.</w:t>
      </w:r>
    </w:p>
    <w:p w14:paraId="24989838" w14:textId="77777777" w:rsidR="000D5A03" w:rsidRPr="00705D0E" w:rsidRDefault="000D5A03" w:rsidP="000D5A03">
      <w:pPr>
        <w:jc w:val="both"/>
        <w:rPr>
          <w:rFonts w:cs="Arial"/>
          <w:szCs w:val="20"/>
        </w:rPr>
      </w:pPr>
    </w:p>
    <w:p w14:paraId="0D145277" w14:textId="77777777" w:rsidR="000D5A03" w:rsidRPr="00705D0E" w:rsidRDefault="000D5A03" w:rsidP="000D5A03">
      <w:pPr>
        <w:jc w:val="both"/>
        <w:rPr>
          <w:rFonts w:cs="Arial"/>
          <w:szCs w:val="20"/>
        </w:rPr>
      </w:pPr>
      <w:r w:rsidRPr="00705D0E">
        <w:rPr>
          <w:rFonts w:cs="Arial"/>
          <w:szCs w:val="20"/>
        </w:rPr>
        <w:t>Queda entès per tant, que els quatre Documents del Projecte, es a dir, Memòria, Amidaments i Pressupost, Plànols i Plec de Condicions Tècniques formen tot un conjunt. Si fos advertida o existís qualsevol discrepància entre aquests quatre documents, la seva interpretació serà la que determini la Direcció d’Obra Tret d’indicació contrària a l’Oferta, quedant explícitament indicat al Contracte que, l’instal·lador, accepta aquest criteri i no podrà formular cap mena de reclamació per motius d’omissions i/o discrepàncies entre qualsevol dels quatre Documents que integren el Projecte.</w:t>
      </w:r>
    </w:p>
    <w:p w14:paraId="5FAC4D89" w14:textId="77777777" w:rsidR="000D5A03" w:rsidRPr="00705D0E" w:rsidRDefault="000D5A03" w:rsidP="000D5A03">
      <w:pPr>
        <w:jc w:val="both"/>
        <w:rPr>
          <w:rFonts w:cs="Arial"/>
          <w:szCs w:val="20"/>
        </w:rPr>
      </w:pPr>
    </w:p>
    <w:p w14:paraId="70276459" w14:textId="77777777" w:rsidR="000D5A03" w:rsidRPr="00705D0E" w:rsidRDefault="000D5A03" w:rsidP="000D5A03">
      <w:pPr>
        <w:jc w:val="both"/>
        <w:rPr>
          <w:rFonts w:cs="Arial"/>
          <w:szCs w:val="20"/>
        </w:rPr>
      </w:pPr>
      <w:r w:rsidRPr="00705D0E">
        <w:rPr>
          <w:rFonts w:cs="Arial"/>
          <w:szCs w:val="20"/>
        </w:rPr>
        <w:t>Qualsevol exclusió, inclòs implícita o explícitament per l’Instal·lador en la seva Oferta i que difereixi dels conceptes exposats en els paràgrafs anteriors, no tindrà cap validesa, tret que en el Contracte, de forma particular i explícita, es manifesti la corresponent exclusió.</w:t>
      </w:r>
    </w:p>
    <w:p w14:paraId="32419388" w14:textId="77777777" w:rsidR="000D5A03" w:rsidRPr="00705D0E" w:rsidRDefault="000D5A03" w:rsidP="000D5A03">
      <w:pPr>
        <w:jc w:val="both"/>
        <w:rPr>
          <w:rFonts w:cs="Arial"/>
          <w:szCs w:val="20"/>
        </w:rPr>
      </w:pPr>
    </w:p>
    <w:p w14:paraId="18C5A326" w14:textId="77777777" w:rsidR="000D5A03" w:rsidRPr="00705D0E" w:rsidRDefault="000D5A03" w:rsidP="000D5A03">
      <w:pPr>
        <w:jc w:val="both"/>
        <w:rPr>
          <w:rFonts w:cs="Arial"/>
          <w:szCs w:val="20"/>
        </w:rPr>
      </w:pPr>
      <w:r w:rsidRPr="00705D0E">
        <w:rPr>
          <w:rFonts w:cs="Arial"/>
          <w:szCs w:val="20"/>
        </w:rPr>
        <w:t>Es responsabilitat del Instal·lador el compliment de tota normativa oficial vigent aplicable al Projecte. Durant la realització del Projecte s’ha posat la disposició màxima per a complir amb tota la normativa oficial vigent al respecte. No obstant, si en el mateix existissin conceptes que es desviessin o no complissin les normatives, es obligació de l’Instal·lador comunicar-ho a la seva Oferta i de la manera descrita més endavant Queda, per tant, obligat l’Instal·lador a efectuar una revisió del Projecte, previ a la presentació de la seva Oferta, tot indicant, expressament, a la mateixa, qualsevol deficiència, o en cas contrari, la seva conformitat amb el Projecte en matèria de compliment de tota la normativa oficial vigent aplicable.</w:t>
      </w:r>
    </w:p>
    <w:p w14:paraId="71109B01" w14:textId="77777777" w:rsidR="000D5A03" w:rsidRPr="00705D0E" w:rsidRDefault="000D5A03" w:rsidP="000D5A03">
      <w:pPr>
        <w:jc w:val="both"/>
        <w:rPr>
          <w:rFonts w:cs="Arial"/>
          <w:szCs w:val="20"/>
        </w:rPr>
      </w:pPr>
    </w:p>
    <w:p w14:paraId="25176A07" w14:textId="77777777" w:rsidR="000D5A03" w:rsidRPr="00705D0E" w:rsidRDefault="000D5A03" w:rsidP="000D5A03">
      <w:pPr>
        <w:jc w:val="both"/>
        <w:rPr>
          <w:rFonts w:cs="Arial"/>
          <w:szCs w:val="20"/>
        </w:rPr>
      </w:pPr>
      <w:r w:rsidRPr="00705D0E">
        <w:rPr>
          <w:rFonts w:cs="Arial"/>
          <w:szCs w:val="20"/>
        </w:rPr>
        <w:lastRenderedPageBreak/>
        <w:t>L’Instal·lador efectuarà el pla de seguretat i el seguiment corresponent als seus treballs, havent de disposar de tots els elements de seguretat, auxiliars i de control exigits per la Legislació vigent, tot duent-se a lloc amb la deguda coordinació en relació a la resta de l’obra, pel que serà preceptiva la comptabilitat i acceptació d’aquesta feina amb el pla de seguretat general de l’obra i, en qualsevol cas, haurà de comptar amb la conformitat de la Direcció Tècnica i el Contractista general.</w:t>
      </w:r>
    </w:p>
    <w:p w14:paraId="0E4B6158" w14:textId="77777777" w:rsidR="000D5A03" w:rsidRPr="00705D0E" w:rsidRDefault="000D5A03" w:rsidP="000D5A03">
      <w:pPr>
        <w:jc w:val="both"/>
        <w:rPr>
          <w:rFonts w:cs="Arial"/>
          <w:szCs w:val="20"/>
        </w:rPr>
      </w:pPr>
    </w:p>
    <w:p w14:paraId="7CE2156D" w14:textId="77777777" w:rsidR="000D5A03" w:rsidRPr="00705D0E" w:rsidRDefault="000D5A03" w:rsidP="000D5A03">
      <w:pPr>
        <w:jc w:val="both"/>
        <w:rPr>
          <w:rFonts w:cs="Arial"/>
          <w:szCs w:val="20"/>
        </w:rPr>
      </w:pPr>
      <w:r w:rsidRPr="00705D0E">
        <w:rPr>
          <w:rFonts w:cs="Arial"/>
          <w:szCs w:val="20"/>
        </w:rPr>
        <w:t>Queden inclosos també, com a part dels treballs de l’instal·lador, la preparació de tots els plans d’obra, així com la gestió i preparació de tota la Documentació Tècnica necessària, inclòs el Visat i Legalitzat de Projectes i Certificats d’obra, així com la seva tramitació davant els diferents Organismes Oficials, a l’objecte d’obtenir tots els permisos requerits d’acord a la Legislació.</w:t>
      </w:r>
    </w:p>
    <w:p w14:paraId="085CFA1A" w14:textId="77777777" w:rsidR="000D5A03" w:rsidRPr="00705D0E" w:rsidRDefault="000D5A03" w:rsidP="000D5A03">
      <w:pPr>
        <w:jc w:val="both"/>
        <w:rPr>
          <w:rFonts w:cs="Arial"/>
          <w:szCs w:val="20"/>
        </w:rPr>
      </w:pPr>
      <w:r w:rsidRPr="00705D0E">
        <w:rPr>
          <w:rFonts w:cs="Arial"/>
          <w:szCs w:val="20"/>
        </w:rPr>
        <w:t>També queden incloses la realització de totes les proves de posta en marxa de les instal·lacions, realitzades segons les indicacions de la Direcció d’Obra.</w:t>
      </w:r>
    </w:p>
    <w:p w14:paraId="71F36287" w14:textId="77777777" w:rsidR="000D5A03" w:rsidRPr="00705D0E" w:rsidRDefault="000D5A03" w:rsidP="000D5A03">
      <w:pPr>
        <w:jc w:val="both"/>
        <w:rPr>
          <w:rFonts w:cs="Arial"/>
          <w:szCs w:val="20"/>
        </w:rPr>
      </w:pPr>
    </w:p>
    <w:p w14:paraId="2117BFE5" w14:textId="77777777" w:rsidR="000D5A03" w:rsidRPr="00705D0E" w:rsidRDefault="000D5A03" w:rsidP="000D5A03">
      <w:pPr>
        <w:jc w:val="both"/>
        <w:rPr>
          <w:rFonts w:cs="Arial"/>
          <w:szCs w:val="20"/>
        </w:rPr>
      </w:pPr>
      <w:r w:rsidRPr="00705D0E">
        <w:rPr>
          <w:rFonts w:cs="Arial"/>
          <w:szCs w:val="20"/>
        </w:rPr>
        <w:t>No es procedirà a efectuar la recepció provisional si tot ho anterior no estigués degudament complimentat a satisfacció de la Direcció d’Obra.</w:t>
      </w:r>
    </w:p>
    <w:p w14:paraId="27296891" w14:textId="77777777" w:rsidR="000D5A03" w:rsidRPr="00705D0E" w:rsidRDefault="000D5A03" w:rsidP="000D5A03">
      <w:pPr>
        <w:jc w:val="both"/>
        <w:rPr>
          <w:rFonts w:cs="Arial"/>
          <w:szCs w:val="20"/>
        </w:rPr>
      </w:pPr>
    </w:p>
    <w:p w14:paraId="7A9D5B3D" w14:textId="77777777" w:rsidR="000D5A03" w:rsidRPr="00705D0E" w:rsidRDefault="000D5A03" w:rsidP="000D5A03">
      <w:pPr>
        <w:jc w:val="both"/>
        <w:rPr>
          <w:rFonts w:cs="Arial"/>
          <w:szCs w:val="20"/>
        </w:rPr>
      </w:pPr>
      <w:r w:rsidRPr="00705D0E">
        <w:rPr>
          <w:rFonts w:cs="Arial"/>
          <w:szCs w:val="20"/>
        </w:rPr>
        <w:t>Tanmateix, queden inclosos tots els treballs corresponents a la definició, coordinació i instal·lació de totes les escomeses de serveis, tal com electricitat, aigua, gas, sanejament i altres que poguessin requerir-se, ja sigui de forma provisional per a efectuar els muntatges en obra o de forma definitiva per a satisfer les necessitats del Projecte S’entén, per tant, que aquests treballs queden plenament inclosos en l’Oferta de l’Instal·lador, tret que s’indiqui expressament el contrari.</w:t>
      </w:r>
    </w:p>
    <w:p w14:paraId="01C227D4" w14:textId="77777777" w:rsidR="000D5A03" w:rsidRPr="00705D0E" w:rsidRDefault="000D5A03" w:rsidP="000D5A03">
      <w:pPr>
        <w:jc w:val="both"/>
        <w:rPr>
          <w:rFonts w:cs="Arial"/>
          <w:szCs w:val="20"/>
        </w:rPr>
      </w:pPr>
    </w:p>
    <w:p w14:paraId="107E9C74" w14:textId="77777777" w:rsidR="000D5A03" w:rsidRPr="00705D0E" w:rsidRDefault="000D5A03" w:rsidP="000D5A03">
      <w:pPr>
        <w:jc w:val="both"/>
        <w:rPr>
          <w:rFonts w:cs="Arial"/>
          <w:szCs w:val="20"/>
        </w:rPr>
      </w:pPr>
      <w:r w:rsidRPr="00705D0E">
        <w:rPr>
          <w:rFonts w:cs="Arial"/>
          <w:szCs w:val="20"/>
        </w:rPr>
        <w:t>Queda, per tant, l’Instal·lador assabentat per aquest Plec de Condicions que es responsabilitat seva la realització de les comprovacions indicades, previ a la presentació de l’Oferta, així com la presentació a temps, mode i forma de tota la Documentació mencionada i la consecució dels corresponents permisos L’instal·lador, en cas de subcontractació, o l’Empresa responsable de la seva contractació, no podran formular cap mena de reclamació respecte a aquest concepte, ja sigui per omissió, desconeixement o qualsevol altre causa.</w:t>
      </w:r>
    </w:p>
    <w:p w14:paraId="6444B69A" w14:textId="77777777" w:rsidR="000D5A03" w:rsidRPr="00705D0E" w:rsidRDefault="000D5A03" w:rsidP="000D5A03">
      <w:pPr>
        <w:jc w:val="both"/>
        <w:rPr>
          <w:rFonts w:cs="Arial"/>
          <w:szCs w:val="20"/>
        </w:rPr>
      </w:pPr>
    </w:p>
    <w:p w14:paraId="3B1E2616" w14:textId="77777777" w:rsidR="000D5A03" w:rsidRPr="00705D0E" w:rsidRDefault="000D5A03" w:rsidP="008C58E7">
      <w:pPr>
        <w:pStyle w:val="Ttulo2"/>
        <w:ind w:left="426" w:hanging="426"/>
        <w:rPr>
          <w:lang w:val="ca-ES"/>
        </w:rPr>
      </w:pPr>
      <w:bookmarkStart w:id="67" w:name="_Toc189782444"/>
      <w:bookmarkStart w:id="68" w:name="_Toc214008890"/>
      <w:r w:rsidRPr="00705D0E">
        <w:rPr>
          <w:lang w:val="ca-ES"/>
        </w:rPr>
        <w:t>CONCEPTES NO COMPRESOS</w:t>
      </w:r>
      <w:bookmarkEnd w:id="67"/>
      <w:bookmarkEnd w:id="68"/>
      <w:r w:rsidRPr="00705D0E">
        <w:rPr>
          <w:lang w:val="ca-ES"/>
        </w:rPr>
        <w:t xml:space="preserve"> </w:t>
      </w:r>
    </w:p>
    <w:p w14:paraId="0EA7E24D" w14:textId="77777777" w:rsidR="000D5A03" w:rsidRPr="00705D0E" w:rsidRDefault="000D5A03" w:rsidP="000D5A03">
      <w:pPr>
        <w:rPr>
          <w:lang w:eastAsia="x-none"/>
        </w:rPr>
      </w:pPr>
    </w:p>
    <w:p w14:paraId="59A16250" w14:textId="77777777" w:rsidR="000D5A03" w:rsidRPr="00705D0E" w:rsidRDefault="000D5A03" w:rsidP="000D5A03">
      <w:pPr>
        <w:jc w:val="both"/>
        <w:rPr>
          <w:rFonts w:cs="Arial"/>
          <w:szCs w:val="20"/>
        </w:rPr>
      </w:pPr>
      <w:r w:rsidRPr="00705D0E">
        <w:rPr>
          <w:rFonts w:cs="Arial"/>
          <w:szCs w:val="20"/>
        </w:rPr>
        <w:t xml:space="preserve">En general, només queden exclosos de realització per part de l’Instal·lador els conceptes que responen a activitats de </w:t>
      </w:r>
      <w:proofErr w:type="spellStart"/>
      <w:r w:rsidRPr="00705D0E">
        <w:rPr>
          <w:rFonts w:cs="Arial"/>
          <w:szCs w:val="20"/>
        </w:rPr>
        <w:t>paleteria</w:t>
      </w:r>
      <w:proofErr w:type="spellEnd"/>
      <w:r w:rsidRPr="00705D0E">
        <w:rPr>
          <w:rFonts w:cs="Arial"/>
          <w:szCs w:val="20"/>
        </w:rPr>
        <w:t>, tret que en els Documents de Projecte s’indiqués expressament el contrari. Els conceptes exclosos son els que s’indiquen a continuació.</w:t>
      </w:r>
    </w:p>
    <w:p w14:paraId="1F4575B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Bancades d’obra civil per a maquinaria.</w:t>
      </w:r>
    </w:p>
    <w:p w14:paraId="46C11750"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Protecció de canalitzacions que discorren pel terra. Aquesta protecció fa referència al morter de ciment i sorra o formigó per a protegir les esmentades canalitzacions del trànsit de l’obra. La protecció pròpia de la canalització queda inclosa en el subministrament.</w:t>
      </w:r>
    </w:p>
    <w:p w14:paraId="78A8363F"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En general, qualsevol tipus de </w:t>
      </w:r>
      <w:proofErr w:type="spellStart"/>
      <w:r w:rsidRPr="00705D0E">
        <w:rPr>
          <w:rFonts w:ascii="Arial" w:hAnsi="Arial" w:cs="Arial"/>
        </w:rPr>
        <w:t>paleteria</w:t>
      </w:r>
      <w:proofErr w:type="spellEnd"/>
      <w:r w:rsidRPr="00705D0E">
        <w:rPr>
          <w:rFonts w:ascii="Arial" w:hAnsi="Arial" w:cs="Arial"/>
        </w:rPr>
        <w:t xml:space="preserve"> necessària per al muntatge de les instal·lacions. En particular, l’obertura de regates per al pas de les instal·lacions i el posterior morter de cobertura.</w:t>
      </w:r>
    </w:p>
    <w:p w14:paraId="6835F516"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Obertura de forats en terres, parets, forjats o altres elements d’obra civil o </w:t>
      </w:r>
      <w:proofErr w:type="spellStart"/>
      <w:r w:rsidRPr="00705D0E">
        <w:rPr>
          <w:rFonts w:ascii="Arial" w:hAnsi="Arial" w:cs="Arial"/>
        </w:rPr>
        <w:t>paleteria</w:t>
      </w:r>
      <w:proofErr w:type="spellEnd"/>
      <w:r w:rsidRPr="00705D0E">
        <w:rPr>
          <w:rFonts w:ascii="Arial" w:hAnsi="Arial" w:cs="Arial"/>
        </w:rPr>
        <w:t xml:space="preserve"> per a la distribució de les diferents canalitzacions. Tanmateix, queda exclòs el corresponent </w:t>
      </w:r>
      <w:proofErr w:type="spellStart"/>
      <w:r w:rsidRPr="00705D0E">
        <w:rPr>
          <w:rFonts w:ascii="Arial" w:hAnsi="Arial" w:cs="Arial"/>
        </w:rPr>
        <w:t>passamurs</w:t>
      </w:r>
      <w:proofErr w:type="spellEnd"/>
      <w:r w:rsidRPr="00705D0E">
        <w:rPr>
          <w:rFonts w:ascii="Arial" w:hAnsi="Arial" w:cs="Arial"/>
        </w:rPr>
        <w:t xml:space="preserve">, marc, bastidor, </w:t>
      </w:r>
      <w:proofErr w:type="spellStart"/>
      <w:r w:rsidRPr="00705D0E">
        <w:rPr>
          <w:rFonts w:ascii="Arial" w:hAnsi="Arial" w:cs="Arial"/>
        </w:rPr>
        <w:t>etc</w:t>
      </w:r>
      <w:proofErr w:type="spellEnd"/>
      <w:r w:rsidRPr="00705D0E">
        <w:rPr>
          <w:rFonts w:ascii="Arial" w:hAnsi="Arial" w:cs="Arial"/>
        </w:rPr>
        <w:t xml:space="preserve"> en els forats oberts. Es, en canvi, competència de l’instal·lador, el subministrament del corresponent element a rebre a l’obra civil, ja sigui </w:t>
      </w:r>
      <w:proofErr w:type="spellStart"/>
      <w:r w:rsidRPr="00705D0E">
        <w:rPr>
          <w:rFonts w:ascii="Arial" w:hAnsi="Arial" w:cs="Arial"/>
        </w:rPr>
        <w:t>passamur</w:t>
      </w:r>
      <w:proofErr w:type="spellEnd"/>
      <w:r w:rsidRPr="00705D0E">
        <w:rPr>
          <w:rFonts w:ascii="Arial" w:hAnsi="Arial" w:cs="Arial"/>
        </w:rPr>
        <w:t xml:space="preserve">, marc, bastidor, </w:t>
      </w:r>
      <w:proofErr w:type="spellStart"/>
      <w:r w:rsidRPr="00705D0E">
        <w:rPr>
          <w:rFonts w:ascii="Arial" w:hAnsi="Arial" w:cs="Arial"/>
        </w:rPr>
        <w:t>etc</w:t>
      </w:r>
      <w:proofErr w:type="spellEnd"/>
      <w:r w:rsidRPr="00705D0E">
        <w:rPr>
          <w:rFonts w:ascii="Arial" w:hAnsi="Arial" w:cs="Arial"/>
        </w:rPr>
        <w:t xml:space="preserve"> i la determinació precisa de dimensions i situació dels forats de la forma i manera indicats més endavant. Tot això, en temps i mode compatibles amb l’execució de la </w:t>
      </w:r>
      <w:proofErr w:type="spellStart"/>
      <w:r w:rsidRPr="00705D0E">
        <w:rPr>
          <w:rFonts w:ascii="Arial" w:hAnsi="Arial" w:cs="Arial"/>
        </w:rPr>
        <w:t>paleteria</w:t>
      </w:r>
      <w:proofErr w:type="spellEnd"/>
      <w:r w:rsidRPr="00705D0E">
        <w:rPr>
          <w:rFonts w:ascii="Arial" w:hAnsi="Arial" w:cs="Arial"/>
        </w:rPr>
        <w:t>, per a evitar qualsevol tipus de modificació i/o ruptures posteriors. Els prejudicis derivats de qualsevol omissió relativa a aquests treballs i accions serà repercutida directament a l’instal·lador.</w:t>
      </w:r>
    </w:p>
    <w:p w14:paraId="790843E6"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lastRenderedPageBreak/>
        <w:t>-</w:t>
      </w:r>
      <w:r w:rsidRPr="00705D0E">
        <w:rPr>
          <w:rFonts w:ascii="Arial" w:hAnsi="Arial" w:cs="Arial"/>
        </w:rPr>
        <w:tab/>
        <w:t xml:space="preserve">Suport d’instal·lacions, sempre i quan s’utilitzi, exclusivament, material de construcció. Quan es pugui efectuar per qualsevol procediment mecànic, com trepants </w:t>
      </w:r>
      <w:proofErr w:type="spellStart"/>
      <w:r w:rsidRPr="00705D0E">
        <w:rPr>
          <w:rFonts w:ascii="Arial" w:hAnsi="Arial" w:cs="Arial"/>
        </w:rPr>
        <w:t>etc</w:t>
      </w:r>
      <w:proofErr w:type="spellEnd"/>
      <w:r w:rsidRPr="00705D0E">
        <w:rPr>
          <w:rFonts w:ascii="Arial" w:hAnsi="Arial" w:cs="Arial"/>
        </w:rPr>
        <w:t>, serà sempre competència de l’instal·lador. Els suports i el seu muntatge sempre serà competència de l’Instal·lador.</w:t>
      </w:r>
    </w:p>
    <w:p w14:paraId="4D21D8DF"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Magatzems, banys, </w:t>
      </w:r>
      <w:proofErr w:type="spellStart"/>
      <w:r w:rsidRPr="00705D0E">
        <w:rPr>
          <w:rFonts w:ascii="Arial" w:hAnsi="Arial" w:cs="Arial"/>
        </w:rPr>
        <w:t>etc</w:t>
      </w:r>
      <w:proofErr w:type="spellEnd"/>
      <w:r w:rsidRPr="00705D0E">
        <w:rPr>
          <w:rFonts w:ascii="Arial" w:hAnsi="Arial" w:cs="Arial"/>
        </w:rPr>
        <w:t>, necessaris per a l’ús i conservació de materials dels Instal·ladors durant el desenvolupament dels muntatges.</w:t>
      </w:r>
    </w:p>
    <w:p w14:paraId="454F4A29" w14:textId="77777777" w:rsidR="00B3650E" w:rsidRPr="00705D0E" w:rsidRDefault="00B3650E" w:rsidP="00B3650E">
      <w:pPr>
        <w:jc w:val="both"/>
        <w:rPr>
          <w:rFonts w:cs="Arial"/>
        </w:rPr>
      </w:pPr>
    </w:p>
    <w:p w14:paraId="0EEAB42E" w14:textId="77777777" w:rsidR="000D5A03" w:rsidRPr="00705D0E" w:rsidRDefault="000D5A03" w:rsidP="008C58E7">
      <w:pPr>
        <w:pStyle w:val="Ttulo2"/>
        <w:ind w:left="426" w:hanging="426"/>
        <w:rPr>
          <w:lang w:val="ca-ES"/>
        </w:rPr>
      </w:pPr>
      <w:bookmarkStart w:id="69" w:name="_Toc189782445"/>
      <w:bookmarkStart w:id="70" w:name="_Toc214008891"/>
      <w:r w:rsidRPr="00705D0E">
        <w:rPr>
          <w:lang w:val="ca-ES"/>
        </w:rPr>
        <w:t>INTERPRETACIÓ DEL PROJECTE</w:t>
      </w:r>
      <w:bookmarkEnd w:id="69"/>
      <w:bookmarkEnd w:id="70"/>
    </w:p>
    <w:p w14:paraId="5D0EF48B" w14:textId="77777777" w:rsidR="000D5A03" w:rsidRPr="00705D0E" w:rsidRDefault="000D5A03" w:rsidP="000D5A03">
      <w:pPr>
        <w:rPr>
          <w:lang w:eastAsia="x-none"/>
        </w:rPr>
      </w:pPr>
    </w:p>
    <w:p w14:paraId="21C85C4E" w14:textId="77777777" w:rsidR="000D5A03" w:rsidRPr="00705D0E" w:rsidRDefault="000D5A03" w:rsidP="000D5A03">
      <w:pPr>
        <w:jc w:val="both"/>
        <w:rPr>
          <w:rFonts w:cs="Arial"/>
          <w:szCs w:val="20"/>
        </w:rPr>
      </w:pPr>
      <w:r w:rsidRPr="00705D0E">
        <w:rPr>
          <w:rFonts w:cs="Arial"/>
          <w:szCs w:val="20"/>
        </w:rPr>
        <w:t>La interpretació del Projecte correspon en primer lloc a l’Enginyer (Enginyeria) Autor del mateix, o en el seu defecte, a la persona que ostenti la Direcció d’Obra. S’entén com a Projecte tots els documents que l’integren, es a dir, Memòria, Plànols, Amidaments i Pressupost i Plec de Condicions Tècniques que per a qualsevol interpretació del Projecte per a qualsevol fi i, entre altres, per a una aplicació de Contracte, ha d’atendre a les dues figures (Autor o Director), anteriorment indicades.</w:t>
      </w:r>
    </w:p>
    <w:p w14:paraId="1E89CDB7" w14:textId="77777777" w:rsidR="000D5A03" w:rsidRPr="00705D0E" w:rsidRDefault="000D5A03" w:rsidP="000D5A03">
      <w:pPr>
        <w:jc w:val="both"/>
        <w:rPr>
          <w:rFonts w:cs="Arial"/>
          <w:szCs w:val="20"/>
        </w:rPr>
      </w:pPr>
    </w:p>
    <w:p w14:paraId="27A5B3DB" w14:textId="77777777" w:rsidR="000D5A03" w:rsidRPr="00705D0E" w:rsidRDefault="000D5A03" w:rsidP="000D5A03">
      <w:pPr>
        <w:jc w:val="both"/>
        <w:rPr>
          <w:rFonts w:cs="Arial"/>
          <w:szCs w:val="20"/>
        </w:rPr>
      </w:pPr>
      <w:r w:rsidRPr="00705D0E">
        <w:rPr>
          <w:rFonts w:cs="Arial"/>
          <w:szCs w:val="20"/>
        </w:rPr>
        <w:t>Qualsevol delegació del Autor o Director del Projecte, a efectes d’interpretació del mateix, haurà de realitzar-se per escrit i així sol·licitar-se per la persona o entitat interessada.</w:t>
      </w:r>
    </w:p>
    <w:p w14:paraId="1AF1B240" w14:textId="77777777" w:rsidR="000D5A03" w:rsidRPr="00705D0E" w:rsidRDefault="000D5A03" w:rsidP="000D5A03">
      <w:pPr>
        <w:jc w:val="both"/>
        <w:rPr>
          <w:rFonts w:cs="Arial"/>
          <w:szCs w:val="20"/>
        </w:rPr>
      </w:pPr>
    </w:p>
    <w:p w14:paraId="455004FC" w14:textId="77777777" w:rsidR="000D5A03" w:rsidRPr="00705D0E" w:rsidRDefault="000D5A03" w:rsidP="008C58E7">
      <w:pPr>
        <w:pStyle w:val="Ttulo2"/>
        <w:ind w:left="426" w:hanging="426"/>
        <w:rPr>
          <w:lang w:val="ca-ES"/>
        </w:rPr>
      </w:pPr>
      <w:bookmarkStart w:id="71" w:name="_Toc189782446"/>
      <w:bookmarkStart w:id="72" w:name="_Toc214008892"/>
      <w:r w:rsidRPr="00705D0E">
        <w:rPr>
          <w:lang w:val="ca-ES"/>
        </w:rPr>
        <w:t>COORDINACIÓ DEL PROJECTE</w:t>
      </w:r>
      <w:bookmarkEnd w:id="71"/>
      <w:bookmarkEnd w:id="72"/>
    </w:p>
    <w:p w14:paraId="29DC192E" w14:textId="77777777" w:rsidR="000D5A03" w:rsidRPr="00705D0E" w:rsidRDefault="000D5A03" w:rsidP="000D5A03">
      <w:pPr>
        <w:jc w:val="both"/>
        <w:rPr>
          <w:rFonts w:cs="Arial"/>
          <w:szCs w:val="20"/>
        </w:rPr>
      </w:pPr>
    </w:p>
    <w:p w14:paraId="7BBEC72F" w14:textId="77777777" w:rsidR="000D5A03" w:rsidRPr="00705D0E" w:rsidRDefault="000D5A03" w:rsidP="000D5A03">
      <w:pPr>
        <w:jc w:val="both"/>
        <w:rPr>
          <w:rFonts w:cs="Arial"/>
          <w:szCs w:val="20"/>
        </w:rPr>
      </w:pPr>
      <w:r w:rsidRPr="00705D0E">
        <w:rPr>
          <w:rFonts w:cs="Arial"/>
          <w:szCs w:val="20"/>
        </w:rPr>
        <w:t>Serà responsabilitat exclusiva de l’Instal·lador la coordinació de les instal·lacions de la seva competència L’Instal·lador posarà tots els mitjans tècnics i humans necessaris per a la efectivitat conseqüent de dita coordinació, tant amb l’empresa Constructora, com amb els diferents oficis o instal·ladors d’altres especialitats que concorrin en els muntatges de l’edifici. Per tant, cada instal·lador queda obligat a coordinar les instal·lacions de la seva competència amb la d’altres oficis. S’entén per coordinació de les instal·lacions la seva representació en plànols d’obra, realitzats per l’Instal·lador a partir dels plànols del Projecte adaptats a les condicions reals d’obra i el seu posteriorment muntatge, de forma ordenada, d’acord a aquests plans i demés Documents de Projecte.</w:t>
      </w:r>
    </w:p>
    <w:p w14:paraId="60EC4F3B" w14:textId="77777777" w:rsidR="000D5A03" w:rsidRPr="00705D0E" w:rsidRDefault="000D5A03" w:rsidP="000D5A03">
      <w:pPr>
        <w:jc w:val="both"/>
        <w:rPr>
          <w:rFonts w:cs="Arial"/>
          <w:szCs w:val="20"/>
        </w:rPr>
      </w:pPr>
    </w:p>
    <w:p w14:paraId="64A87FB2" w14:textId="77777777" w:rsidR="000D5A03" w:rsidRPr="00705D0E" w:rsidRDefault="000D5A03" w:rsidP="000D5A03">
      <w:pPr>
        <w:jc w:val="both"/>
        <w:rPr>
          <w:rFonts w:cs="Arial"/>
          <w:szCs w:val="20"/>
        </w:rPr>
      </w:pPr>
      <w:r w:rsidRPr="00705D0E">
        <w:rPr>
          <w:rFonts w:cs="Arial"/>
          <w:szCs w:val="20"/>
        </w:rPr>
        <w:t>En aquells punts concurrents entre dos oficis o Instal·ladors i que, per tant, pogués ser conflictiva la delimitació de la frontera de treballs i responsabilitats corresponents a cadascun, l’Instal·lador es remetrà al que figuri en el Projecte o, en el seu defecte, al que dictamini sobre el particular la Direcció d’Obra. Queda, per tant, assabentat l’instal·lador que no podrà efectuar o aplicar els seus criteris particulars al respecte.</w:t>
      </w:r>
    </w:p>
    <w:p w14:paraId="2F37B3C5" w14:textId="77777777" w:rsidR="000D5A03" w:rsidRPr="00705D0E" w:rsidRDefault="000D5A03" w:rsidP="000D5A03">
      <w:pPr>
        <w:jc w:val="both"/>
        <w:rPr>
          <w:rFonts w:cs="Arial"/>
          <w:szCs w:val="20"/>
        </w:rPr>
      </w:pPr>
    </w:p>
    <w:p w14:paraId="06F859D2" w14:textId="77777777" w:rsidR="000D5A03" w:rsidRPr="00705D0E" w:rsidRDefault="000D5A03" w:rsidP="000D5A03">
      <w:pPr>
        <w:jc w:val="both"/>
        <w:rPr>
          <w:rFonts w:cs="Arial"/>
          <w:szCs w:val="20"/>
        </w:rPr>
      </w:pPr>
      <w:r w:rsidRPr="00705D0E">
        <w:rPr>
          <w:rFonts w:cs="Arial"/>
          <w:szCs w:val="20"/>
        </w:rPr>
        <w:t>Tots els treballs seran finalitzats de manera neta i estèticament amb harmonia dins els acabats arquitectònics generals de l’edifici. Es posarà especial atenció als traçats de les xarxes i suports, de manera que aquestes respectin les línies geomètriques i planimètriques dels terres, sostres, fals sostres, parets i altres elements integrats a la construcció.</w:t>
      </w:r>
    </w:p>
    <w:p w14:paraId="009A8B2F" w14:textId="77777777" w:rsidR="000D5A03" w:rsidRPr="00705D0E" w:rsidRDefault="000D5A03" w:rsidP="000D5A03">
      <w:pPr>
        <w:jc w:val="both"/>
        <w:rPr>
          <w:rFonts w:cs="Arial"/>
          <w:szCs w:val="20"/>
        </w:rPr>
      </w:pPr>
    </w:p>
    <w:p w14:paraId="43DA3EE6" w14:textId="77777777" w:rsidR="000D5A03" w:rsidRPr="00705D0E" w:rsidRDefault="000D5A03" w:rsidP="000D5A03">
      <w:pPr>
        <w:jc w:val="both"/>
        <w:rPr>
          <w:rFonts w:cs="Arial"/>
          <w:szCs w:val="20"/>
        </w:rPr>
      </w:pPr>
      <w:r w:rsidRPr="00705D0E">
        <w:rPr>
          <w:rFonts w:cs="Arial"/>
          <w:szCs w:val="20"/>
        </w:rPr>
        <w:t xml:space="preserve">Tant els materials acopats, com els materials muntats, hauran de romandre protegits, a fi d’evitar els mals ocasionats per aigua, brossa, substàncies químiques, mecàniques i, en general, afectacions de construcció o altres oficis. Qualsevol material que sigui necessari subministrar per a la protecció dels equips instal·lats, tal com plàstics, cartrons, cintes, malles, </w:t>
      </w:r>
      <w:proofErr w:type="spellStart"/>
      <w:r w:rsidRPr="00705D0E">
        <w:rPr>
          <w:rFonts w:cs="Arial"/>
          <w:szCs w:val="20"/>
        </w:rPr>
        <w:t>etc</w:t>
      </w:r>
      <w:proofErr w:type="spellEnd"/>
      <w:r w:rsidRPr="00705D0E">
        <w:rPr>
          <w:rFonts w:cs="Arial"/>
          <w:szCs w:val="20"/>
        </w:rPr>
        <w:t>, queda plenament inclòs en l’oferta del Instal·lador La Direcció d’Obra es reserva el dret a refusar tot material que pogués ser defectuós per qualsevol dels motius indicats.</w:t>
      </w:r>
    </w:p>
    <w:p w14:paraId="26ABD992" w14:textId="77777777" w:rsidR="000D5A03" w:rsidRPr="00705D0E" w:rsidRDefault="000D5A03" w:rsidP="000D5A03">
      <w:pPr>
        <w:jc w:val="both"/>
        <w:rPr>
          <w:rFonts w:cs="Arial"/>
          <w:szCs w:val="20"/>
        </w:rPr>
      </w:pPr>
    </w:p>
    <w:p w14:paraId="29C67714" w14:textId="77777777" w:rsidR="000D5A03" w:rsidRPr="00705D0E" w:rsidRDefault="000D5A03" w:rsidP="000D5A03">
      <w:pPr>
        <w:jc w:val="both"/>
        <w:rPr>
          <w:rFonts w:cs="Arial"/>
          <w:szCs w:val="20"/>
        </w:rPr>
      </w:pPr>
      <w:r w:rsidRPr="00705D0E">
        <w:rPr>
          <w:rFonts w:cs="Arial"/>
          <w:szCs w:val="20"/>
        </w:rPr>
        <w:t xml:space="preserve">Al finalitzar les feines, l’Instal·lador procedirà a una neteja a fons (eliminar pintura, taques de guix, </w:t>
      </w:r>
      <w:proofErr w:type="spellStart"/>
      <w:r w:rsidRPr="00705D0E">
        <w:rPr>
          <w:rFonts w:cs="Arial"/>
          <w:szCs w:val="20"/>
        </w:rPr>
        <w:t>etc</w:t>
      </w:r>
      <w:proofErr w:type="spellEnd"/>
      <w:r w:rsidRPr="00705D0E">
        <w:rPr>
          <w:rFonts w:cs="Arial"/>
          <w:szCs w:val="20"/>
        </w:rPr>
        <w:t xml:space="preserve">) de tots els equips i materials de la seva competència, així com a la retirada del material sobrant, retalls, deixalla, etc. Aquesta neteja fa referència a tots els elements muntats i a qualsevol altre </w:t>
      </w:r>
      <w:r w:rsidRPr="00705D0E">
        <w:rPr>
          <w:rFonts w:cs="Arial"/>
          <w:szCs w:val="20"/>
        </w:rPr>
        <w:lastRenderedPageBreak/>
        <w:t>concepte relacionat amb la seva feina, no essent causa justificativa l’omissió de l’anterior, l’afectació del treball d’altres oficis o de l’Empresa Constructora.</w:t>
      </w:r>
    </w:p>
    <w:p w14:paraId="3DD30738" w14:textId="77777777" w:rsidR="000D5A03" w:rsidRPr="00705D0E" w:rsidRDefault="000D5A03" w:rsidP="000D5A03">
      <w:pPr>
        <w:jc w:val="both"/>
        <w:rPr>
          <w:rFonts w:cs="Arial"/>
          <w:szCs w:val="20"/>
        </w:rPr>
      </w:pPr>
    </w:p>
    <w:p w14:paraId="63C8B7B9" w14:textId="77777777" w:rsidR="000D5A03" w:rsidRPr="00705D0E" w:rsidRDefault="000D5A03" w:rsidP="008C58E7">
      <w:pPr>
        <w:pStyle w:val="Ttulo2"/>
        <w:ind w:left="426" w:hanging="426"/>
        <w:rPr>
          <w:lang w:val="ca-ES"/>
        </w:rPr>
      </w:pPr>
      <w:bookmarkStart w:id="73" w:name="_Toc189782447"/>
      <w:bookmarkStart w:id="74" w:name="_Toc214008893"/>
      <w:r w:rsidRPr="00705D0E">
        <w:rPr>
          <w:lang w:val="ca-ES"/>
        </w:rPr>
        <w:t>MODIFICACIONS DEL PROJECTE</w:t>
      </w:r>
      <w:bookmarkEnd w:id="73"/>
      <w:bookmarkEnd w:id="74"/>
    </w:p>
    <w:p w14:paraId="263D1FE2" w14:textId="77777777" w:rsidR="000D5A03" w:rsidRPr="00705D0E" w:rsidRDefault="000D5A03" w:rsidP="000D5A03">
      <w:pPr>
        <w:jc w:val="both"/>
        <w:rPr>
          <w:rFonts w:cs="Arial"/>
          <w:szCs w:val="20"/>
        </w:rPr>
      </w:pPr>
    </w:p>
    <w:p w14:paraId="11FCD541" w14:textId="77777777" w:rsidR="000D5A03" w:rsidRPr="00705D0E" w:rsidRDefault="000D5A03" w:rsidP="000D5A03">
      <w:pPr>
        <w:jc w:val="both"/>
        <w:rPr>
          <w:rFonts w:cs="Arial"/>
          <w:szCs w:val="20"/>
        </w:rPr>
      </w:pPr>
      <w:r w:rsidRPr="00705D0E">
        <w:rPr>
          <w:rFonts w:cs="Arial"/>
          <w:szCs w:val="20"/>
        </w:rPr>
        <w:t>Només podran ser admeses modificacions a l’indicat en els Documents de Projecte per alguna de les causes que s’indiquen a continuació.</w:t>
      </w:r>
    </w:p>
    <w:p w14:paraId="2B8DE246"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Millores en la qualitat, quantitat o característiques de muntatge dels diferents components de la instal·lació, sempre i quan no quedi afectat el pressupost o , en tot cas, sigui disminuït, no repercutint, en cap cas, aquest canvi amb compensació d’altres materials.</w:t>
      </w:r>
    </w:p>
    <w:p w14:paraId="7D2E7217"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Modificacions en l’arquitectura de l’edifici i, conseqüentment, variació de la instal·lació corresponent. En aquest cas, la variació de les instal·lacions serà exclusivament la que defineixi la Direcció d’Obra o, en el seu cas, l’Instal·lador amb aprovació d’aquella. A l’objecte de matisar aquest apartat, s’indica que pel terme modificacions s’entén modificacions importants en la funció o conformació d’una determinada zona de l’edifici. Les variacions motivades pels treballs de coordinació a l’obra, degudes al moviments normals i ajustaments d’obra queden plenament incloses en el pressupost de l’instal·lador, no podent-se formular cap mena de reclamació per aquest concepte.</w:t>
      </w:r>
    </w:p>
    <w:p w14:paraId="79DBD450" w14:textId="77777777" w:rsidR="000D5A03" w:rsidRPr="00705D0E" w:rsidRDefault="000D5A03" w:rsidP="000D5A03">
      <w:pPr>
        <w:jc w:val="both"/>
        <w:rPr>
          <w:rFonts w:cs="Arial"/>
          <w:szCs w:val="20"/>
        </w:rPr>
      </w:pPr>
      <w:r w:rsidRPr="00705D0E">
        <w:rPr>
          <w:rFonts w:cs="Arial"/>
          <w:szCs w:val="20"/>
        </w:rPr>
        <w:t>Qualsevol altre modificació del Projecte, ja sigui en concepte d’interpretació del Projecte, compliment de normativa o per ajustament d’obra, haurà d’atendre a allò indicat en els apartats corresponents del Plec de Condicions Tècniques i, en qualsevol cas, haurà de comptar amb el consentiment exprés i per escrit del Autor del Projecte i/o de la Direcció d’Obra. Tota modificació que no compleixi qualsevol d’aquest requisits mancarà de validesa.</w:t>
      </w:r>
    </w:p>
    <w:p w14:paraId="016CF9ED" w14:textId="77777777" w:rsidR="000D5A03" w:rsidRPr="00705D0E" w:rsidRDefault="000D5A03" w:rsidP="00B3650E">
      <w:pPr>
        <w:rPr>
          <w:rFonts w:cs="Arial"/>
        </w:rPr>
      </w:pPr>
    </w:p>
    <w:p w14:paraId="4CBCAC20" w14:textId="77777777" w:rsidR="000D5A03" w:rsidRPr="00705D0E" w:rsidRDefault="000D5A03" w:rsidP="008C58E7">
      <w:pPr>
        <w:pStyle w:val="Ttulo2"/>
        <w:ind w:left="426" w:hanging="426"/>
        <w:rPr>
          <w:lang w:val="ca-ES"/>
        </w:rPr>
      </w:pPr>
      <w:bookmarkStart w:id="75" w:name="_Toc189782448"/>
      <w:bookmarkStart w:id="76" w:name="_Toc214008894"/>
      <w:r w:rsidRPr="00705D0E">
        <w:rPr>
          <w:lang w:val="ca-ES"/>
        </w:rPr>
        <w:t>INSPECCIONS</w:t>
      </w:r>
      <w:bookmarkEnd w:id="75"/>
      <w:bookmarkEnd w:id="76"/>
    </w:p>
    <w:p w14:paraId="7D2415D9" w14:textId="77777777" w:rsidR="000D5A03" w:rsidRPr="00705D0E" w:rsidRDefault="000D5A03" w:rsidP="000D5A03">
      <w:pPr>
        <w:jc w:val="both"/>
        <w:rPr>
          <w:rFonts w:cs="Arial"/>
          <w:szCs w:val="20"/>
        </w:rPr>
      </w:pPr>
    </w:p>
    <w:p w14:paraId="6C672369" w14:textId="77777777" w:rsidR="000D5A03" w:rsidRPr="00705D0E" w:rsidRDefault="000D5A03" w:rsidP="000D5A03">
      <w:pPr>
        <w:jc w:val="both"/>
        <w:rPr>
          <w:rFonts w:cs="Arial"/>
          <w:szCs w:val="20"/>
        </w:rPr>
      </w:pPr>
      <w:r w:rsidRPr="00705D0E">
        <w:rPr>
          <w:rFonts w:cs="Arial"/>
          <w:szCs w:val="20"/>
        </w:rPr>
        <w:t>La Direcció d’Obra i/o Propietat podran sol·licitar qualsevol tipus de Certificació Tècnica de materials i/o muntatges. Tanmateix, podran realitzar totes les revisions o inspeccions que considerin oportunes, tant a l’edifici, com en els tallers, fàbriques, laboratoris o altres llocs, on l’instal·lador es trobi realitzant els treballs corresponents a la instal·lació Les mencionades inspeccions poden ser totals o parcials, segons els criteris que dictamini al respecte la Direcció d’Obra per a cada cas.</w:t>
      </w:r>
    </w:p>
    <w:p w14:paraId="4BC65D78" w14:textId="77777777" w:rsidR="000D5A03" w:rsidRPr="00705D0E" w:rsidRDefault="000D5A03" w:rsidP="000D5A03">
      <w:pPr>
        <w:jc w:val="both"/>
        <w:rPr>
          <w:rFonts w:cs="Arial"/>
          <w:szCs w:val="20"/>
        </w:rPr>
      </w:pPr>
    </w:p>
    <w:p w14:paraId="13FC94D8" w14:textId="77777777" w:rsidR="000D5A03" w:rsidRPr="00705D0E" w:rsidRDefault="000D5A03" w:rsidP="008C58E7">
      <w:pPr>
        <w:pStyle w:val="Ttulo2"/>
        <w:ind w:left="426" w:hanging="426"/>
        <w:rPr>
          <w:lang w:val="ca-ES"/>
        </w:rPr>
      </w:pPr>
      <w:bookmarkStart w:id="77" w:name="_Toc189782449"/>
      <w:bookmarkStart w:id="78" w:name="_Toc214008895"/>
      <w:r w:rsidRPr="00705D0E">
        <w:rPr>
          <w:lang w:val="ca-ES"/>
        </w:rPr>
        <w:t>QUALITATS</w:t>
      </w:r>
      <w:bookmarkEnd w:id="77"/>
      <w:bookmarkEnd w:id="78"/>
    </w:p>
    <w:p w14:paraId="5BE6EA8C" w14:textId="77777777" w:rsidR="000D5A03" w:rsidRPr="00705D0E" w:rsidRDefault="000D5A03" w:rsidP="000D5A03">
      <w:pPr>
        <w:rPr>
          <w:lang w:eastAsia="x-none"/>
        </w:rPr>
      </w:pPr>
    </w:p>
    <w:p w14:paraId="44C0F305" w14:textId="77777777" w:rsidR="000D5A03" w:rsidRPr="00705D0E" w:rsidRDefault="000D5A03" w:rsidP="000D5A03">
      <w:pPr>
        <w:jc w:val="both"/>
        <w:rPr>
          <w:rFonts w:cs="Arial"/>
          <w:szCs w:val="20"/>
        </w:rPr>
      </w:pPr>
      <w:r w:rsidRPr="00705D0E">
        <w:rPr>
          <w:rFonts w:cs="Arial"/>
          <w:szCs w:val="20"/>
        </w:rPr>
        <w:t>Qualsevol element, màquina, material i, en general, qualsevol concepte on pugui ser definible una qualitat, aquesta serà la indicada en el Projecte, be determinada per una marca comercial o per una especificació concreta. Si no estigués definida una qualitat, la Direcció d’Obra podrà escollir la que correspongui en el mercat a nivells considerats similars als de la resta de materials especificats en el Projecte. En aquest cas, l’Instal·lador queda obligat, per aquest plec de Condicions Tècniques, a acceptar el material que li indiqui la Direcció d’Obra.</w:t>
      </w:r>
    </w:p>
    <w:p w14:paraId="3937F1D1" w14:textId="77777777" w:rsidR="000D5A03" w:rsidRPr="00705D0E" w:rsidRDefault="000D5A03" w:rsidP="000D5A03">
      <w:pPr>
        <w:jc w:val="both"/>
        <w:rPr>
          <w:rFonts w:cs="Arial"/>
          <w:szCs w:val="20"/>
        </w:rPr>
      </w:pPr>
    </w:p>
    <w:p w14:paraId="3244A117" w14:textId="77777777" w:rsidR="000D5A03" w:rsidRPr="00705D0E" w:rsidRDefault="000D5A03" w:rsidP="000D5A03">
      <w:pPr>
        <w:jc w:val="both"/>
        <w:rPr>
          <w:rFonts w:cs="Arial"/>
          <w:szCs w:val="20"/>
        </w:rPr>
      </w:pPr>
      <w:r w:rsidRPr="00705D0E">
        <w:rPr>
          <w:rFonts w:cs="Arial"/>
          <w:szCs w:val="20"/>
        </w:rPr>
        <w:t>Si l’instal·lador proposés una qualitat similar a la especificada en el Projecte, correspon exclusivament a la Direcció d’Obra definir si aquesta és o no similar. Per tant, tota marca o qualitat que no sigui la específicament indicada en el Document d’Amidaments i Pressupost o en qualsevol altre document del Projecte haurà de ser aprovada per escrit per la Direcció d’Obra prèviament a  la seva instal·lació, podent ser refusada, per tant, sense prejudici de cap tipus per a la Propietat, si no fos complit el requisit.</w:t>
      </w:r>
    </w:p>
    <w:p w14:paraId="0DE4B1BF" w14:textId="77777777" w:rsidR="000D5A03" w:rsidRPr="00705D0E" w:rsidRDefault="000D5A03" w:rsidP="000D5A03">
      <w:pPr>
        <w:jc w:val="both"/>
        <w:rPr>
          <w:rFonts w:cs="Arial"/>
          <w:szCs w:val="20"/>
        </w:rPr>
      </w:pPr>
    </w:p>
    <w:p w14:paraId="19839D51" w14:textId="77777777" w:rsidR="000D5A03" w:rsidRPr="00705D0E" w:rsidRDefault="000D5A03" w:rsidP="000D5A03">
      <w:pPr>
        <w:jc w:val="both"/>
        <w:rPr>
          <w:rFonts w:cs="Arial"/>
          <w:szCs w:val="20"/>
        </w:rPr>
      </w:pPr>
      <w:r w:rsidRPr="00705D0E">
        <w:rPr>
          <w:rFonts w:cs="Arial"/>
          <w:szCs w:val="20"/>
        </w:rPr>
        <w:lastRenderedPageBreak/>
        <w:t>Tots els materials i equips hauran de ser productes normalitzats de catàleg de Fabricants dedicats amb regularitat a la fabricació dels corresponents materials o equips i hauran d’ésser de primera qualitat i del més recent disseny del fabricant que compleixi amb els requisits d’aquestes especificacions i la normativa vigent. Tret d’indicació expressa escrita en contrari per la Direcció d’Obra, no s’acceptarà cap material i/o equip fabricat anterior a 9 mesos o més de la data de Contracte del Instal·lador.</w:t>
      </w:r>
    </w:p>
    <w:p w14:paraId="6936F75A" w14:textId="77777777" w:rsidR="000D5A03" w:rsidRPr="00705D0E" w:rsidRDefault="000D5A03" w:rsidP="000D5A03">
      <w:pPr>
        <w:jc w:val="both"/>
        <w:rPr>
          <w:rFonts w:cs="Arial"/>
          <w:szCs w:val="20"/>
        </w:rPr>
      </w:pPr>
    </w:p>
    <w:p w14:paraId="7CBC2A1C" w14:textId="77777777" w:rsidR="000D5A03" w:rsidRPr="00705D0E" w:rsidRDefault="000D5A03" w:rsidP="000D5A03">
      <w:pPr>
        <w:jc w:val="both"/>
        <w:rPr>
          <w:rFonts w:cs="Arial"/>
          <w:szCs w:val="20"/>
        </w:rPr>
      </w:pPr>
      <w:r w:rsidRPr="00705D0E">
        <w:rPr>
          <w:rFonts w:cs="Arial"/>
          <w:szCs w:val="20"/>
        </w:rPr>
        <w:t>Tots els components principals dels equips hauran de portar el nom, la direcció del fabricant i el model i número de sèrie en una placa fixada amb seguretat en un lloc visible. No s’acceptarà la placa de l’agent distribuïdor. En aquells equips en els que es requereixi placa o timbre autoritzats i/o col·locats per la Delegació d’Indústria o qualsevol altre Organisme Oficial, serà competència exclusiva de l’Instal·lador procurar la corresponent placa i abonar qualsevol Dret o Taxa exigible al respecte.</w:t>
      </w:r>
    </w:p>
    <w:p w14:paraId="59A85C05" w14:textId="77777777" w:rsidR="000D5A03" w:rsidRPr="00705D0E" w:rsidRDefault="000D5A03" w:rsidP="000D5A03">
      <w:pPr>
        <w:jc w:val="both"/>
        <w:rPr>
          <w:rFonts w:cs="Arial"/>
          <w:szCs w:val="20"/>
        </w:rPr>
      </w:pPr>
    </w:p>
    <w:p w14:paraId="2ADF22BB" w14:textId="77777777" w:rsidR="000D5A03" w:rsidRPr="00705D0E" w:rsidRDefault="000D5A03" w:rsidP="000D5A03">
      <w:pPr>
        <w:jc w:val="both"/>
        <w:rPr>
          <w:rFonts w:cs="Arial"/>
          <w:szCs w:val="20"/>
        </w:rPr>
      </w:pPr>
      <w:r w:rsidRPr="00705D0E">
        <w:rPr>
          <w:rFonts w:cs="Arial"/>
          <w:szCs w:val="20"/>
        </w:rPr>
        <w:t>Durant la obra, l’Instal·lador queda obligat a presentar a la Direcció d’Obra quants materials o mostres dels mateixos li siguin sol·licitats. En el cas de materials voluminosos, s’admetran catàlegs que reflecteixin perfectament les característiques, acabat i composició dels materials que es tracti.</w:t>
      </w:r>
    </w:p>
    <w:p w14:paraId="4D441D86" w14:textId="77777777" w:rsidR="000D5A03" w:rsidRPr="00705D0E" w:rsidRDefault="000D5A03" w:rsidP="000D5A03">
      <w:pPr>
        <w:jc w:val="both"/>
        <w:rPr>
          <w:rFonts w:cs="Arial"/>
          <w:szCs w:val="20"/>
        </w:rPr>
      </w:pPr>
    </w:p>
    <w:p w14:paraId="492D835B" w14:textId="77777777" w:rsidR="000D5A03" w:rsidRPr="00705D0E" w:rsidRDefault="000D5A03" w:rsidP="008C58E7">
      <w:pPr>
        <w:pStyle w:val="Ttulo2"/>
        <w:ind w:left="426" w:hanging="426"/>
        <w:rPr>
          <w:lang w:val="ca-ES"/>
        </w:rPr>
      </w:pPr>
      <w:bookmarkStart w:id="79" w:name="_Toc189782450"/>
      <w:bookmarkStart w:id="80" w:name="_Toc214008896"/>
      <w:r w:rsidRPr="00705D0E">
        <w:rPr>
          <w:lang w:val="ca-ES"/>
        </w:rPr>
        <w:t>REGLAMENTACIÓ D’OBLIGAT COMPLIMENT</w:t>
      </w:r>
      <w:bookmarkEnd w:id="79"/>
      <w:bookmarkEnd w:id="80"/>
    </w:p>
    <w:p w14:paraId="7215268D" w14:textId="77777777" w:rsidR="000D5A03" w:rsidRPr="00705D0E" w:rsidRDefault="000D5A03" w:rsidP="000D5A03">
      <w:pPr>
        <w:jc w:val="both"/>
        <w:rPr>
          <w:rFonts w:cs="Arial"/>
          <w:szCs w:val="20"/>
        </w:rPr>
      </w:pPr>
    </w:p>
    <w:p w14:paraId="3074F007" w14:textId="77777777" w:rsidR="000D5A03" w:rsidRPr="00705D0E" w:rsidRDefault="000D5A03" w:rsidP="000D5A03">
      <w:pPr>
        <w:jc w:val="both"/>
        <w:rPr>
          <w:rFonts w:cs="Arial"/>
          <w:szCs w:val="20"/>
        </w:rPr>
      </w:pPr>
      <w:r w:rsidRPr="00705D0E">
        <w:rPr>
          <w:rFonts w:cs="Arial"/>
          <w:szCs w:val="20"/>
        </w:rPr>
        <w:t>Amb total independència de les prescripcions indicades en els Documents del Projecte, es prioritari per a l’Instal·lador el compliment de qualsevol Reglamentació d’obligat compliment que afecti, directa o indirectament, a la seva instal·lació, ja sigui de caire nacional, autonòmic, municipal, de la companyia o, en general, de qualsevol ens que pugui afectar a la posta en marxa legal i necessària per a la consecució de les funcions previstes a l’edifici. El concepte de compliment de normativa fa referència no només al compliment de tota normativa del propi equip o instal·lació, sinó també al compliment de qualsevol normativa exigible durant el muntatge, funcionament i/o sistema.</w:t>
      </w:r>
    </w:p>
    <w:p w14:paraId="1128F950" w14:textId="77777777" w:rsidR="000D5A03" w:rsidRPr="00705D0E" w:rsidRDefault="000D5A03" w:rsidP="000D5A03">
      <w:pPr>
        <w:jc w:val="both"/>
        <w:rPr>
          <w:rFonts w:cs="Arial"/>
          <w:szCs w:val="20"/>
        </w:rPr>
      </w:pPr>
    </w:p>
    <w:p w14:paraId="6BF13173" w14:textId="77777777" w:rsidR="000D5A03" w:rsidRPr="00705D0E" w:rsidRDefault="000D5A03" w:rsidP="000D5A03">
      <w:pPr>
        <w:jc w:val="both"/>
        <w:rPr>
          <w:rFonts w:cs="Arial"/>
          <w:szCs w:val="20"/>
        </w:rPr>
      </w:pPr>
      <w:r w:rsidRPr="00705D0E">
        <w:rPr>
          <w:rFonts w:cs="Arial"/>
          <w:szCs w:val="20"/>
        </w:rPr>
        <w:t>Es, per tant, competència, obligació i responsabilitat del Instal·lador la prèvia revisió del Projecte abans de la presentació de la seva Oferta i, un cop adjudicat el Contracte, abans de que realitzi cap comanda, ni que executi cap muntatge Aquesta segona revisió del Projecte, a efectes de compliment de normativa, es requereix tant per si hagués hagut alguna modificació a la normativa aplicable després de la presentació de l’Oferta, com si, amb motiu d’alguna modificació rellevant sobre el projecte original, aquesta pogués contravenir qualsevol normativa aplicable. Si això ocorregués, queda obligat l’Instal·lador a exposar-lo davant la Direcció Tècnica i la Propietat. Aquesta comunicació haurà de ser realitzada per escrit i lliurada en mà a la Direcció Tècnica de l’Obra.</w:t>
      </w:r>
    </w:p>
    <w:p w14:paraId="1F02FC3F" w14:textId="77777777" w:rsidR="000D5A03" w:rsidRPr="00705D0E" w:rsidRDefault="000D5A03" w:rsidP="000D5A03">
      <w:pPr>
        <w:jc w:val="both"/>
        <w:rPr>
          <w:rFonts w:cs="Arial"/>
          <w:szCs w:val="20"/>
        </w:rPr>
      </w:pPr>
    </w:p>
    <w:p w14:paraId="5093ACEA" w14:textId="77777777" w:rsidR="000D5A03" w:rsidRPr="00705D0E" w:rsidRDefault="000D5A03" w:rsidP="000D5A03">
      <w:pPr>
        <w:jc w:val="both"/>
        <w:rPr>
          <w:rFonts w:cs="Arial"/>
          <w:szCs w:val="20"/>
        </w:rPr>
      </w:pPr>
      <w:r w:rsidRPr="00705D0E">
        <w:rPr>
          <w:rFonts w:cs="Arial"/>
          <w:szCs w:val="20"/>
        </w:rPr>
        <w:t>Un cop iniciats els treballs o les comandes dels materials relatius a la instal·lació contractada, qualsevol modificació que fos necessari realitzar per tal de complir amb la normativa, ja fos per oblit, negligència, o per modificació de la mateixa, serà realitzat amb càrrec total a l’Instal·lador i sense cap cost per a la Propietat o altres oficis o Contractistes, reservant-se aquesta els Drets per reclamació de danys i perjudicis en la forma que es consideri afectada.</w:t>
      </w:r>
    </w:p>
    <w:p w14:paraId="4C5D7768" w14:textId="77777777" w:rsidR="000D5A03" w:rsidRPr="00705D0E" w:rsidRDefault="000D5A03" w:rsidP="000D5A03">
      <w:pPr>
        <w:jc w:val="both"/>
        <w:rPr>
          <w:rFonts w:cs="Arial"/>
          <w:szCs w:val="20"/>
        </w:rPr>
      </w:pPr>
    </w:p>
    <w:p w14:paraId="38BAA7EC" w14:textId="77777777" w:rsidR="000D5A03" w:rsidRPr="00705D0E" w:rsidRDefault="000D5A03" w:rsidP="000D5A03">
      <w:pPr>
        <w:jc w:val="both"/>
        <w:rPr>
          <w:rFonts w:cs="Arial"/>
          <w:szCs w:val="20"/>
        </w:rPr>
      </w:pPr>
      <w:r w:rsidRPr="00705D0E">
        <w:rPr>
          <w:rFonts w:cs="Arial"/>
          <w:szCs w:val="20"/>
        </w:rPr>
        <w:t>Queda, per tant, l’Instal·lador assabentat per aquest Plec de Condicions que no podrà justificar l’incompliment de normativa per identificació de projecte, ja sigui abans o després de l’adjudicació del seu Contracte o per instruccions directes de la Direcció d’Obra i/o Propietat.</w:t>
      </w:r>
    </w:p>
    <w:p w14:paraId="6BC8EC16" w14:textId="77777777" w:rsidR="000D5A03" w:rsidRPr="00705D0E" w:rsidRDefault="000D5A03" w:rsidP="000D5A03">
      <w:pPr>
        <w:jc w:val="both"/>
        <w:rPr>
          <w:rFonts w:cs="Arial"/>
          <w:szCs w:val="20"/>
        </w:rPr>
      </w:pPr>
    </w:p>
    <w:p w14:paraId="161602A7" w14:textId="77777777" w:rsidR="000D5A03" w:rsidRPr="00705D0E" w:rsidRDefault="000D5A03" w:rsidP="008C58E7">
      <w:pPr>
        <w:pStyle w:val="Ttulo2"/>
        <w:ind w:left="426" w:hanging="426"/>
        <w:rPr>
          <w:lang w:val="ca-ES"/>
        </w:rPr>
      </w:pPr>
      <w:bookmarkStart w:id="81" w:name="_Toc189782451"/>
      <w:bookmarkStart w:id="82" w:name="_Toc214008897"/>
      <w:r w:rsidRPr="00705D0E">
        <w:rPr>
          <w:lang w:val="ca-ES"/>
        </w:rPr>
        <w:t>DOCUMENTACIÓ GRÀFICA</w:t>
      </w:r>
      <w:bookmarkEnd w:id="81"/>
      <w:bookmarkEnd w:id="82"/>
    </w:p>
    <w:p w14:paraId="6570817B" w14:textId="77777777" w:rsidR="000D5A03" w:rsidRPr="00705D0E" w:rsidRDefault="000D5A03" w:rsidP="000D5A03">
      <w:pPr>
        <w:rPr>
          <w:lang w:eastAsia="x-none"/>
        </w:rPr>
      </w:pPr>
    </w:p>
    <w:p w14:paraId="28242A18" w14:textId="77777777" w:rsidR="000D5A03" w:rsidRPr="00705D0E" w:rsidRDefault="000D5A03" w:rsidP="000D5A03">
      <w:pPr>
        <w:jc w:val="both"/>
        <w:rPr>
          <w:rFonts w:cs="Arial"/>
          <w:szCs w:val="20"/>
        </w:rPr>
      </w:pPr>
      <w:r w:rsidRPr="00705D0E">
        <w:rPr>
          <w:rFonts w:cs="Arial"/>
          <w:szCs w:val="20"/>
        </w:rPr>
        <w:t xml:space="preserve">A partir dels plànols del Projecte, es competència exclusiva del Instal·lador preparar tots els plànols d’execució de l’obra Incloent-hi tant els plànols de coordinació, com els plànols de muntatge necessaris, mostrant detalladament les característiques de construcció precises per al correcte muntatge dels equips i xarxes per part dels muntadors, per al ple coneixement de la Direcció D’Obra </w:t>
      </w:r>
      <w:r w:rsidRPr="00705D0E">
        <w:rPr>
          <w:rFonts w:cs="Arial"/>
          <w:szCs w:val="20"/>
        </w:rPr>
        <w:lastRenderedPageBreak/>
        <w:t>i dels diferents oficis i Empreses Constructores que concorrin per l’edificació. Aquests plànols han de reflectir totes les instal·lacions en detall al complet, així com la situació exacta de les bancades, ancoratges, forats, suports, etc. L’instal·lador queda obligat a subministrar tots els plànols de detall, muntatge i plànols d’obra en general, que exigeixi la Direcció d’Obra, quedant aquest treball plenament inclòs a l’oferta.</w:t>
      </w:r>
    </w:p>
    <w:p w14:paraId="0E6FAF77" w14:textId="77777777" w:rsidR="000D5A03" w:rsidRPr="00705D0E" w:rsidRDefault="000D5A03" w:rsidP="000D5A03">
      <w:pPr>
        <w:jc w:val="both"/>
        <w:rPr>
          <w:rFonts w:cs="Arial"/>
          <w:szCs w:val="20"/>
        </w:rPr>
      </w:pPr>
    </w:p>
    <w:p w14:paraId="6DAB2C6A" w14:textId="77777777" w:rsidR="000D5A03" w:rsidRPr="00705D0E" w:rsidRDefault="000D5A03" w:rsidP="000D5A03">
      <w:pPr>
        <w:jc w:val="both"/>
        <w:rPr>
          <w:rFonts w:cs="Arial"/>
          <w:szCs w:val="20"/>
        </w:rPr>
      </w:pPr>
      <w:r w:rsidRPr="00705D0E">
        <w:rPr>
          <w:rFonts w:cs="Arial"/>
          <w:szCs w:val="20"/>
        </w:rPr>
        <w:t>Aquests plànols d’obra han de realitzar-se paral·lelament al desenvolupament de l’obra i previs al muntatge de les respectives instal·lacions, tot això dins dels terminis exigits per a no entorpir el programa general de construcció i acabats, ja sigui per zones o bé general Independentment de l’anterior, l’Instal·lador haurà de marcar a l’obra els forats, passos, traçats i, en general, totes aquelles senyalitzacions necessàries, tant per als seus muntadors, com per als d’altres edificis o Empreses Constructores.</w:t>
      </w:r>
    </w:p>
    <w:p w14:paraId="5AD3C396" w14:textId="77777777" w:rsidR="000D5A03" w:rsidRPr="00705D0E" w:rsidRDefault="000D5A03" w:rsidP="000D5A03">
      <w:pPr>
        <w:jc w:val="both"/>
        <w:rPr>
          <w:rFonts w:cs="Arial"/>
          <w:szCs w:val="20"/>
        </w:rPr>
      </w:pPr>
    </w:p>
    <w:p w14:paraId="09032CAF" w14:textId="77777777" w:rsidR="000D5A03" w:rsidRPr="00705D0E" w:rsidRDefault="000D5A03" w:rsidP="000D5A03">
      <w:pPr>
        <w:jc w:val="both"/>
        <w:rPr>
          <w:rFonts w:cs="Arial"/>
          <w:szCs w:val="20"/>
        </w:rPr>
      </w:pPr>
      <w:r w:rsidRPr="00705D0E">
        <w:rPr>
          <w:rFonts w:cs="Arial"/>
          <w:szCs w:val="20"/>
        </w:rPr>
        <w:t>Segons s’ha indicat en l’apartat 12, tanmateix, competència del Instal·lador, la presentació dels escrits, certificats, visats i plànols visats per el col·legi professional corresponent, per a la Legalització de la instal·lació davant els diferents ens o organismes. Aquests plànols hauran de coincidir sensiblement amb allò instal·lat a l’obra.</w:t>
      </w:r>
    </w:p>
    <w:p w14:paraId="59D5EB39" w14:textId="77777777" w:rsidR="000D5A03" w:rsidRPr="00705D0E" w:rsidRDefault="000D5A03" w:rsidP="000D5A03">
      <w:pPr>
        <w:jc w:val="both"/>
        <w:rPr>
          <w:rFonts w:cs="Arial"/>
          <w:szCs w:val="20"/>
        </w:rPr>
      </w:pPr>
    </w:p>
    <w:p w14:paraId="7EADC5A4" w14:textId="77777777" w:rsidR="000D5A03" w:rsidRPr="00705D0E" w:rsidRDefault="000D5A03" w:rsidP="000D5A03">
      <w:pPr>
        <w:jc w:val="both"/>
        <w:rPr>
          <w:rFonts w:cs="Arial"/>
          <w:szCs w:val="20"/>
        </w:rPr>
      </w:pPr>
      <w:r w:rsidRPr="00705D0E">
        <w:rPr>
          <w:rFonts w:cs="Arial"/>
          <w:szCs w:val="20"/>
        </w:rPr>
        <w:t xml:space="preserve">Així, al final de l’obra l’instal·lador queda obligat a lliurar els plànols de construcció i els diferents esquemes de funcionament i </w:t>
      </w:r>
      <w:proofErr w:type="spellStart"/>
      <w:r w:rsidRPr="00705D0E">
        <w:rPr>
          <w:rFonts w:cs="Arial"/>
          <w:szCs w:val="20"/>
        </w:rPr>
        <w:t>connexionat</w:t>
      </w:r>
      <w:proofErr w:type="spellEnd"/>
      <w:r w:rsidRPr="00705D0E">
        <w:rPr>
          <w:rFonts w:cs="Arial"/>
          <w:szCs w:val="20"/>
        </w:rPr>
        <w:t xml:space="preserve"> necessaris per a que hi hagi una determinació precisa de com és la instal·lació, tant en els seus elements vistos, com en els elements ocults. El lliurament d’aquest document es considera imprescindible previ a la realització de qualsevol recepció provisional de l’obra.</w:t>
      </w:r>
    </w:p>
    <w:p w14:paraId="6B841FE8" w14:textId="77777777" w:rsidR="000D5A03" w:rsidRPr="00705D0E" w:rsidRDefault="000D5A03" w:rsidP="000D5A03">
      <w:pPr>
        <w:jc w:val="both"/>
        <w:rPr>
          <w:rFonts w:cs="Arial"/>
          <w:szCs w:val="20"/>
        </w:rPr>
      </w:pPr>
    </w:p>
    <w:p w14:paraId="46C906E2" w14:textId="77777777" w:rsidR="000D5A03" w:rsidRPr="00705D0E" w:rsidRDefault="000D5A03" w:rsidP="000D5A03">
      <w:pPr>
        <w:jc w:val="both"/>
        <w:rPr>
          <w:rFonts w:cs="Arial"/>
          <w:szCs w:val="20"/>
        </w:rPr>
      </w:pPr>
      <w:r w:rsidRPr="00705D0E">
        <w:rPr>
          <w:rFonts w:cs="Arial"/>
          <w:szCs w:val="20"/>
        </w:rPr>
        <w:t>Qualsevol documentació gràfica generada per l’Instal·lador només tindrà validesa si queda formalment acceptada i/o visada per la Direcció d’Obra, entenent que es una aprovació general i no rellevarà de cap manera a l’Instal·lador de la responsabilitat d’errors i de la corresponent necessitat de comprovació i adaptació dels plànols per la seva part, així com la reparació de qualsevol muntatge incorrecte per aquest motiu.</w:t>
      </w:r>
    </w:p>
    <w:p w14:paraId="2919F2D4" w14:textId="77777777" w:rsidR="000D5A03" w:rsidRPr="00705D0E" w:rsidRDefault="000D5A03" w:rsidP="000D5A03">
      <w:pPr>
        <w:jc w:val="both"/>
        <w:rPr>
          <w:rFonts w:cs="Arial"/>
          <w:szCs w:val="20"/>
        </w:rPr>
      </w:pPr>
    </w:p>
    <w:p w14:paraId="638589FA" w14:textId="77777777" w:rsidR="000D5A03" w:rsidRPr="00705D0E" w:rsidRDefault="000D5A03" w:rsidP="008C58E7">
      <w:pPr>
        <w:pStyle w:val="Ttulo2"/>
        <w:ind w:left="426" w:hanging="426"/>
        <w:rPr>
          <w:lang w:val="ca-ES"/>
        </w:rPr>
      </w:pPr>
      <w:bookmarkStart w:id="83" w:name="_Toc189782452"/>
      <w:bookmarkStart w:id="84" w:name="_Toc214008898"/>
      <w:r w:rsidRPr="00705D0E">
        <w:rPr>
          <w:lang w:val="ca-ES"/>
        </w:rPr>
        <w:t>DOCUMENTACIÓ FINAL DE L’OBRA</w:t>
      </w:r>
      <w:bookmarkEnd w:id="83"/>
      <w:bookmarkEnd w:id="84"/>
    </w:p>
    <w:p w14:paraId="150B294B" w14:textId="77777777" w:rsidR="000D5A03" w:rsidRPr="00705D0E" w:rsidRDefault="000D5A03" w:rsidP="000D5A03">
      <w:pPr>
        <w:jc w:val="both"/>
        <w:rPr>
          <w:rFonts w:cs="Arial"/>
          <w:szCs w:val="20"/>
        </w:rPr>
      </w:pPr>
    </w:p>
    <w:p w14:paraId="683BE42E" w14:textId="77777777" w:rsidR="000D5A03" w:rsidRPr="00705D0E" w:rsidRDefault="000D5A03" w:rsidP="000D5A03">
      <w:pPr>
        <w:jc w:val="both"/>
        <w:rPr>
          <w:rFonts w:cs="Arial"/>
          <w:szCs w:val="20"/>
        </w:rPr>
      </w:pPr>
      <w:r w:rsidRPr="00705D0E">
        <w:rPr>
          <w:rFonts w:cs="Arial"/>
          <w:szCs w:val="20"/>
        </w:rPr>
        <w:t>Previ a la recepció provisional de les instal·lacions, cada instal·lador queda obligat a presentar tota la documentació de projecte, ja sigui de tipus legal i/o contractual, segons els documents de projecte i conforme amb l’indicat en aquest Plec de Condicions Com a part d’aquesta documentació, s’inclou tota la documentació i certificats de tipus legal, requerits pels diferents Organismes Oficials i Companyies Subministradores.</w:t>
      </w:r>
    </w:p>
    <w:p w14:paraId="5CADB2EB" w14:textId="77777777" w:rsidR="000D5A03" w:rsidRPr="00705D0E" w:rsidRDefault="000D5A03" w:rsidP="000D5A03">
      <w:pPr>
        <w:jc w:val="both"/>
        <w:rPr>
          <w:rFonts w:cs="Arial"/>
          <w:szCs w:val="20"/>
        </w:rPr>
      </w:pPr>
    </w:p>
    <w:p w14:paraId="0EB5C507" w14:textId="77777777" w:rsidR="000D5A03" w:rsidRPr="00705D0E" w:rsidRDefault="000D5A03" w:rsidP="000D5A03">
      <w:pPr>
        <w:jc w:val="both"/>
        <w:rPr>
          <w:rFonts w:cs="Arial"/>
          <w:szCs w:val="20"/>
        </w:rPr>
      </w:pPr>
      <w:r w:rsidRPr="00705D0E">
        <w:rPr>
          <w:rFonts w:cs="Arial"/>
          <w:szCs w:val="20"/>
        </w:rPr>
        <w:t>En particular, aquesta Documentació es refereix a:</w:t>
      </w:r>
    </w:p>
    <w:p w14:paraId="6E546758"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Certificats de cada instal·lació, presentats davant la Delegació del Ministeri d’Indústria i Energia Incloent-hi autoritzacions de subministrament, butlletins, etc.</w:t>
      </w:r>
    </w:p>
    <w:p w14:paraId="370D97F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 Ídem davant les Companyies Subministradores.</w:t>
      </w:r>
    </w:p>
    <w:p w14:paraId="1F8B1E38"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Protocols de proves complets de les instal·lacions (original i copia).</w:t>
      </w:r>
    </w:p>
    <w:p w14:paraId="37131520"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Manual d’instruccions (original i copia), incloent-hi fotocòpies del catàleg amb instruccions tècniques de funcionament, manteniment i conservació de tots els equips de la instal·lació.</w:t>
      </w:r>
    </w:p>
    <w:p w14:paraId="721E2ABD"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Proposta </w:t>
      </w:r>
      <w:proofErr w:type="spellStart"/>
      <w:r w:rsidRPr="00705D0E">
        <w:rPr>
          <w:rFonts w:ascii="Arial" w:hAnsi="Arial" w:cs="Arial"/>
        </w:rPr>
        <w:t>d’stock</w:t>
      </w:r>
      <w:proofErr w:type="spellEnd"/>
      <w:r w:rsidRPr="00705D0E">
        <w:rPr>
          <w:rFonts w:ascii="Arial" w:hAnsi="Arial" w:cs="Arial"/>
        </w:rPr>
        <w:t xml:space="preserve"> mínim de recanvis.</w:t>
      </w:r>
    </w:p>
    <w:p w14:paraId="0A5A84C2" w14:textId="1B0E55BD" w:rsidR="00B3650E"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Llibre oficial de manteniment legalitzat.</w:t>
      </w:r>
    </w:p>
    <w:p w14:paraId="4DA3AFC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lastRenderedPageBreak/>
        <w:t>-</w:t>
      </w:r>
      <w:r w:rsidRPr="00705D0E">
        <w:rPr>
          <w:rFonts w:ascii="Arial" w:hAnsi="Arial" w:cs="Arial"/>
        </w:rPr>
        <w:tab/>
        <w:t>Projecte actualitzat (original i copia).</w:t>
      </w:r>
    </w:p>
    <w:p w14:paraId="1B9AA8E7"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Llibre del edifici legalitat.</w:t>
      </w:r>
    </w:p>
    <w:p w14:paraId="174E7053" w14:textId="77777777" w:rsidR="000D5A03" w:rsidRPr="00705D0E" w:rsidRDefault="000D5A03" w:rsidP="000D5A03">
      <w:pPr>
        <w:jc w:val="both"/>
        <w:rPr>
          <w:rFonts w:cs="Arial"/>
          <w:szCs w:val="20"/>
        </w:rPr>
      </w:pPr>
    </w:p>
    <w:p w14:paraId="3737E1CA" w14:textId="77777777" w:rsidR="000D5A03" w:rsidRPr="00705D0E" w:rsidRDefault="000D5A03" w:rsidP="000D5A03">
      <w:pPr>
        <w:jc w:val="both"/>
        <w:rPr>
          <w:rFonts w:cs="Arial"/>
          <w:szCs w:val="20"/>
        </w:rPr>
      </w:pPr>
      <w:r w:rsidRPr="00705D0E">
        <w:rPr>
          <w:rFonts w:cs="Arial"/>
          <w:szCs w:val="20"/>
        </w:rPr>
        <w:t>Com a part de la documentació que ha d’entregar l’instal·lador, durant i fins a la fi de l’obra, queda inclosa tota informació relativa al Llibre de l’Edifici, d’acord a l’estipulat per la Llei i segons es requereixi, en tot cas, la Direcció Facultativa Aquesta documentació fa referència a plànols as-built, normes i instruccions de conservació i manteniment de les instal·lacions, definició de les quantitats dels materials utilitzats, així com la seva garantia i relació de Subministradores i normes d’actuació en cas de sinistre o situacions d’emergència.</w:t>
      </w:r>
    </w:p>
    <w:p w14:paraId="75DDE0B7" w14:textId="77777777" w:rsidR="000D5A03" w:rsidRPr="00705D0E" w:rsidRDefault="000D5A03" w:rsidP="000D5A03">
      <w:pPr>
        <w:jc w:val="both"/>
        <w:rPr>
          <w:rFonts w:cs="Arial"/>
          <w:szCs w:val="20"/>
        </w:rPr>
      </w:pPr>
    </w:p>
    <w:p w14:paraId="5C02C09E" w14:textId="77777777" w:rsidR="000D5A03" w:rsidRPr="00705D0E" w:rsidRDefault="000D5A03" w:rsidP="008C58E7">
      <w:pPr>
        <w:pStyle w:val="Ttulo2"/>
        <w:ind w:left="426" w:hanging="426"/>
        <w:rPr>
          <w:lang w:val="ca-ES"/>
        </w:rPr>
      </w:pPr>
      <w:bookmarkStart w:id="85" w:name="_Toc189782453"/>
      <w:bookmarkStart w:id="86" w:name="_Toc214008899"/>
      <w:r w:rsidRPr="00705D0E">
        <w:rPr>
          <w:lang w:val="ca-ES"/>
        </w:rPr>
        <w:t>GARANTIES</w:t>
      </w:r>
      <w:bookmarkEnd w:id="85"/>
      <w:bookmarkEnd w:id="86"/>
    </w:p>
    <w:p w14:paraId="70A45C37" w14:textId="77777777" w:rsidR="000D5A03" w:rsidRPr="00705D0E" w:rsidRDefault="000D5A03" w:rsidP="000D5A03">
      <w:pPr>
        <w:rPr>
          <w:lang w:eastAsia="x-none"/>
        </w:rPr>
      </w:pPr>
    </w:p>
    <w:p w14:paraId="6C729C9E" w14:textId="77777777" w:rsidR="000D5A03" w:rsidRPr="00705D0E" w:rsidRDefault="000D5A03" w:rsidP="000D5A03">
      <w:pPr>
        <w:jc w:val="both"/>
        <w:rPr>
          <w:rFonts w:cs="Arial"/>
          <w:szCs w:val="20"/>
        </w:rPr>
      </w:pPr>
      <w:r w:rsidRPr="00705D0E">
        <w:rPr>
          <w:rFonts w:cs="Arial"/>
          <w:szCs w:val="20"/>
        </w:rPr>
        <w:t>Tant els components de la instal·lació, com el seu muntatge i funcionalitat, quedaran garantits pel temps indicat per la legislació vigent, a partir de la recepció provisional i, en cap cas, aquesta garantia cedirà fins a la recepció definitiva. Es deixarà a criteri de la Direcció d’Obra determinar davant un defecte de maquinaria la possibilitat de reparació o el canvi total de la unitat.</w:t>
      </w:r>
    </w:p>
    <w:p w14:paraId="03EF564F" w14:textId="77777777" w:rsidR="000D5A03" w:rsidRPr="00705D0E" w:rsidRDefault="000D5A03" w:rsidP="000D5A03">
      <w:pPr>
        <w:jc w:val="both"/>
        <w:rPr>
          <w:rFonts w:cs="Arial"/>
          <w:szCs w:val="20"/>
        </w:rPr>
      </w:pPr>
    </w:p>
    <w:p w14:paraId="0FCEC063" w14:textId="77777777" w:rsidR="000D5A03" w:rsidRPr="00705D0E" w:rsidRDefault="000D5A03" w:rsidP="000D5A03">
      <w:pPr>
        <w:jc w:val="both"/>
        <w:rPr>
          <w:rFonts w:cs="Arial"/>
          <w:szCs w:val="20"/>
        </w:rPr>
      </w:pPr>
      <w:r w:rsidRPr="00705D0E">
        <w:rPr>
          <w:rFonts w:cs="Arial"/>
          <w:szCs w:val="20"/>
        </w:rPr>
        <w:t>Aquest concepte aplica a tots els components i materials de les instal·lacions, siguin aquests els especificats, de mode concret, en els Documents de Projecte o els similars acceptats.</w:t>
      </w:r>
    </w:p>
    <w:p w14:paraId="09B74579" w14:textId="77777777" w:rsidR="000D5A03" w:rsidRPr="00705D0E" w:rsidRDefault="000D5A03" w:rsidP="000D5A03">
      <w:pPr>
        <w:jc w:val="both"/>
        <w:rPr>
          <w:rFonts w:cs="Arial"/>
          <w:szCs w:val="20"/>
        </w:rPr>
      </w:pPr>
    </w:p>
    <w:p w14:paraId="56F0EC93" w14:textId="77777777" w:rsidR="000D5A03" w:rsidRPr="00705D0E" w:rsidRDefault="000D5A03" w:rsidP="008C58E7">
      <w:pPr>
        <w:pStyle w:val="Ttulo2"/>
        <w:ind w:left="426" w:hanging="426"/>
        <w:rPr>
          <w:lang w:val="ca-ES"/>
        </w:rPr>
      </w:pPr>
      <w:bookmarkStart w:id="87" w:name="_Toc189782454"/>
      <w:bookmarkStart w:id="88" w:name="_Toc214008900"/>
      <w:r w:rsidRPr="00705D0E">
        <w:rPr>
          <w:lang w:val="ca-ES"/>
        </w:rPr>
        <w:t>SEGURETAT</w:t>
      </w:r>
      <w:bookmarkEnd w:id="87"/>
      <w:bookmarkEnd w:id="88"/>
    </w:p>
    <w:p w14:paraId="73B0B763" w14:textId="77777777" w:rsidR="000D5A03" w:rsidRPr="00705D0E" w:rsidRDefault="000D5A03" w:rsidP="000D5A03">
      <w:pPr>
        <w:rPr>
          <w:lang w:eastAsia="x-none"/>
        </w:rPr>
      </w:pPr>
    </w:p>
    <w:p w14:paraId="5D78580F" w14:textId="77777777" w:rsidR="000D5A03" w:rsidRPr="00705D0E" w:rsidRDefault="000D5A03" w:rsidP="000D5A03">
      <w:pPr>
        <w:jc w:val="both"/>
        <w:rPr>
          <w:rFonts w:cs="Arial"/>
          <w:szCs w:val="20"/>
        </w:rPr>
      </w:pPr>
      <w:r w:rsidRPr="00705D0E">
        <w:rPr>
          <w:rFonts w:cs="Arial"/>
          <w:szCs w:val="20"/>
        </w:rPr>
        <w:t>Durant la realització de l’obra es tindrà present en tot moment el “Reglamento de Seguridad e Higiene en el Trabajo” i, en general, amb totes aquelles normes i ordres encaminades a proporcionar el més alt grau de seguretat, tant al personal, com al públic en general.</w:t>
      </w:r>
    </w:p>
    <w:p w14:paraId="6CD72478" w14:textId="77777777" w:rsidR="000D5A03" w:rsidRPr="00705D0E" w:rsidRDefault="000D5A03" w:rsidP="000D5A03">
      <w:pPr>
        <w:jc w:val="both"/>
        <w:rPr>
          <w:rFonts w:cs="Arial"/>
          <w:szCs w:val="20"/>
        </w:rPr>
      </w:pPr>
    </w:p>
    <w:p w14:paraId="149EF473" w14:textId="77777777" w:rsidR="000D5A03" w:rsidRPr="00705D0E" w:rsidRDefault="000D5A03" w:rsidP="000D5A03">
      <w:pPr>
        <w:jc w:val="both"/>
        <w:rPr>
          <w:rFonts w:cs="Arial"/>
          <w:szCs w:val="20"/>
        </w:rPr>
      </w:pPr>
      <w:r w:rsidRPr="00705D0E">
        <w:rPr>
          <w:rFonts w:cs="Arial"/>
          <w:szCs w:val="20"/>
        </w:rPr>
        <w:t>L’Instal·lador efectuarà pel seu compte el pla de seguretat i el seguiment corresponent a les seves feines, havent de disposar de tots els elements, auxiliars i de control exigits per la legislació vigent. Tot això amb la deguda coordinació en relació a la resta de l’obra, pel que serà preceptiva la compatibilitat i acceptació d’aquest treball amb el pla de seguretat general de l’obra i, en qualsevol cas, haurà de comptar amb la conformitat de la Direcció tècnica responsable en l’obra d’aquesta matèria i el Contractista general En qualsevol cas, queda assabentat l’instal·lador, per aquest Plec de Condicions Tècniques, que es de la seva total responsabilitat vigilar i controlar que es compleixen totes les mesures de seguretat descrites en el pla de seguretat, així com les normes relatives a muntatges i d’altres indicades en aquest apartat.</w:t>
      </w:r>
    </w:p>
    <w:p w14:paraId="3114A623" w14:textId="77777777" w:rsidR="000D5A03" w:rsidRPr="00705D0E" w:rsidRDefault="000D5A03" w:rsidP="000D5A03">
      <w:pPr>
        <w:jc w:val="both"/>
        <w:rPr>
          <w:rFonts w:cs="Arial"/>
          <w:szCs w:val="20"/>
        </w:rPr>
      </w:pPr>
    </w:p>
    <w:p w14:paraId="003655B3" w14:textId="77777777" w:rsidR="000D5A03" w:rsidRPr="00705D0E" w:rsidRDefault="000D5A03" w:rsidP="000D5A03">
      <w:pPr>
        <w:jc w:val="both"/>
        <w:rPr>
          <w:rFonts w:cs="Arial"/>
          <w:szCs w:val="20"/>
        </w:rPr>
      </w:pPr>
      <w:r w:rsidRPr="00705D0E">
        <w:rPr>
          <w:rFonts w:cs="Arial"/>
          <w:szCs w:val="20"/>
        </w:rPr>
        <w:t>L’Instal·lador col·locarà proteccions adequades en totes les parts mòbils dels equips i maquinària, així com baranes rígides a totes les plataformes fixes i/o mòbils que instal·li per sobre del terra, amb l’objectiu de facilitar la correcta realització de les obres de la seva competència.</w:t>
      </w:r>
    </w:p>
    <w:p w14:paraId="3F82645B" w14:textId="77777777" w:rsidR="000D5A03" w:rsidRPr="00705D0E" w:rsidRDefault="000D5A03" w:rsidP="000D5A03">
      <w:pPr>
        <w:jc w:val="both"/>
        <w:rPr>
          <w:rFonts w:cs="Arial"/>
          <w:szCs w:val="20"/>
        </w:rPr>
      </w:pPr>
    </w:p>
    <w:p w14:paraId="0850D6F9" w14:textId="77777777" w:rsidR="000D5A03" w:rsidRPr="00705D0E" w:rsidRDefault="000D5A03" w:rsidP="000D5A03">
      <w:pPr>
        <w:jc w:val="both"/>
        <w:rPr>
          <w:rFonts w:cs="Arial"/>
          <w:szCs w:val="20"/>
        </w:rPr>
      </w:pPr>
      <w:r w:rsidRPr="00705D0E">
        <w:rPr>
          <w:rFonts w:cs="Arial"/>
          <w:szCs w:val="20"/>
        </w:rPr>
        <w:t>Tots els equips i aparells elèctrics utilitzats temporalment en l’obra seran instal·lats d’una manera eficaç i segura i inclouran la seva corresponent connexió de posta a terra. Les operacions de manteniment s’efectuaran de la mateixa manera. Les connexions a quadres elèctrics provisionals es faran sempre amb clavilles, quedant prohibida la connexió amb born nu.</w:t>
      </w:r>
    </w:p>
    <w:p w14:paraId="2053BD24" w14:textId="2BA7A535" w:rsidR="00B3650E" w:rsidRPr="00705D0E" w:rsidRDefault="00B3650E">
      <w:pPr>
        <w:rPr>
          <w:rFonts w:cs="Arial"/>
          <w:szCs w:val="20"/>
        </w:rPr>
      </w:pPr>
      <w:r w:rsidRPr="00705D0E">
        <w:rPr>
          <w:rFonts w:cs="Arial"/>
          <w:szCs w:val="20"/>
        </w:rPr>
        <w:br w:type="page"/>
      </w:r>
    </w:p>
    <w:p w14:paraId="5979AC95" w14:textId="77777777" w:rsidR="000D5A03" w:rsidRPr="00705D0E" w:rsidRDefault="000D5A03" w:rsidP="000D5A03">
      <w:pPr>
        <w:jc w:val="both"/>
        <w:rPr>
          <w:rFonts w:cs="Arial"/>
          <w:szCs w:val="20"/>
        </w:rPr>
      </w:pPr>
    </w:p>
    <w:p w14:paraId="478BC7C6" w14:textId="77777777" w:rsidR="000D5A03" w:rsidRPr="00705D0E" w:rsidRDefault="000D5A03" w:rsidP="008C58E7">
      <w:pPr>
        <w:pStyle w:val="Ttulo2"/>
        <w:ind w:left="426" w:hanging="426"/>
        <w:rPr>
          <w:lang w:val="ca-ES"/>
        </w:rPr>
      </w:pPr>
      <w:bookmarkStart w:id="89" w:name="_Toc189782455"/>
      <w:bookmarkStart w:id="90" w:name="_Toc214008901"/>
      <w:r w:rsidRPr="00705D0E">
        <w:rPr>
          <w:lang w:val="ca-ES"/>
        </w:rPr>
        <w:t>MATERIALS COMPLEMENTARIS COMPRESOS</w:t>
      </w:r>
      <w:bookmarkEnd w:id="89"/>
      <w:bookmarkEnd w:id="90"/>
    </w:p>
    <w:p w14:paraId="587BCB86" w14:textId="77777777" w:rsidR="000D5A03" w:rsidRPr="00705D0E" w:rsidRDefault="000D5A03" w:rsidP="000D5A03">
      <w:pPr>
        <w:rPr>
          <w:lang w:eastAsia="x-none"/>
        </w:rPr>
      </w:pPr>
    </w:p>
    <w:p w14:paraId="203BB04B" w14:textId="77777777" w:rsidR="000D5A03" w:rsidRPr="00705D0E" w:rsidRDefault="000D5A03" w:rsidP="000D5A03">
      <w:pPr>
        <w:jc w:val="both"/>
        <w:rPr>
          <w:rFonts w:cs="Arial"/>
          <w:szCs w:val="20"/>
        </w:rPr>
      </w:pPr>
      <w:r w:rsidRPr="00705D0E">
        <w:rPr>
          <w:rFonts w:cs="Arial"/>
          <w:szCs w:val="20"/>
        </w:rPr>
        <w:t xml:space="preserve">Com a complement als conceptes generals compresos, indicats en les condicions generals i, en general, en els Documents del Projecte, s’indiquen a continuació alguns punts particulars concrets, exclusivament com exemple o </w:t>
      </w:r>
      <w:proofErr w:type="spellStart"/>
      <w:r w:rsidRPr="00705D0E">
        <w:rPr>
          <w:rFonts w:cs="Arial"/>
          <w:szCs w:val="20"/>
        </w:rPr>
        <w:t>aclaració</w:t>
      </w:r>
      <w:proofErr w:type="spellEnd"/>
      <w:r w:rsidRPr="00705D0E">
        <w:rPr>
          <w:rFonts w:cs="Arial"/>
          <w:szCs w:val="20"/>
        </w:rPr>
        <w:t xml:space="preserve"> per a l’Instal·lador, no significant que aquests excloguin l’extensió o l’abast d’altres.</w:t>
      </w:r>
    </w:p>
    <w:p w14:paraId="2CE6F434"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Suports, perfils, estreps, cargols i, en general, elements de sustentació necessaris, degudament protegits per pintures o tractaments electroquímics. Aquests materials seran d’acer inoxidable quan s’instal·lin en ambients corrosius.</w:t>
      </w:r>
    </w:p>
    <w:p w14:paraId="33334941"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Antivibradors coaxials de canonades, bases </w:t>
      </w:r>
      <w:proofErr w:type="spellStart"/>
      <w:r w:rsidRPr="00705D0E">
        <w:rPr>
          <w:rFonts w:ascii="Arial" w:hAnsi="Arial" w:cs="Arial"/>
        </w:rPr>
        <w:t>antivibratòries</w:t>
      </w:r>
      <w:proofErr w:type="spellEnd"/>
      <w:r w:rsidRPr="00705D0E">
        <w:rPr>
          <w:rFonts w:ascii="Arial" w:hAnsi="Arial" w:cs="Arial"/>
        </w:rPr>
        <w:t xml:space="preserve"> de maquinària i equips, elements elàstics de suport, lones de conductes i, en general, tots aquells elements necessaris per a l’eliminació de vibracions.</w:t>
      </w:r>
    </w:p>
    <w:p w14:paraId="518E1EB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Bancades metàl·liques, dilatadors de ressort, lires, unions flexibles i , en general, tots aquells elements necessaris per a l’absorció de moviments tèrmics de la instal·lació per causa pròpia o per dilatacions d’obra civil.</w:t>
      </w:r>
    </w:p>
    <w:p w14:paraId="543C9BEF"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Acoblaments elàstics de conductes i/o canonades en juntes de dilatació o escomeses a maquinaria, equips o elements dinàmics.</w:t>
      </w:r>
    </w:p>
    <w:p w14:paraId="3436F0AC"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Proteccions de xarxes, equips i accessoris amb pintures antioxidants o anticorrosives, tant per a intempèrie com per interiors. Enfundats plàstics termoadaptables per a canalitzacions encastades i, en general, tots aquells elements de prevenció i protecció d’agressions externes.</w:t>
      </w:r>
    </w:p>
    <w:p w14:paraId="3ABBCFF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Pintures i tractaments de terminació, tant d’equips, canalitzacions i accessoris.</w:t>
      </w:r>
    </w:p>
    <w:p w14:paraId="52257278"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Acabats exteriors dels aïllaments per la seva protecció de la pluja, per acció solar, per ambients corrosius, ambients bruts, etc.</w:t>
      </w:r>
    </w:p>
    <w:p w14:paraId="01A55398"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Gasos de soldadura, pastes, silicones i qualsevol element necessari per al correcte muntatge, acabat i segellat.</w:t>
      </w:r>
    </w:p>
    <w:p w14:paraId="3E849435"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Per a l’instal·lador de climatització es consideren compreses les canalitzacions elèctriques per maniobra, control, des de les </w:t>
      </w:r>
      <w:proofErr w:type="spellStart"/>
      <w:r w:rsidRPr="00705D0E">
        <w:rPr>
          <w:rFonts w:ascii="Arial" w:hAnsi="Arial" w:cs="Arial"/>
        </w:rPr>
        <w:t>borneres</w:t>
      </w:r>
      <w:proofErr w:type="spellEnd"/>
      <w:r w:rsidRPr="00705D0E">
        <w:rPr>
          <w:rFonts w:ascii="Arial" w:hAnsi="Arial" w:cs="Arial"/>
        </w:rPr>
        <w:t xml:space="preserve"> previstes a tal efecte en els quadres elèctrics (és responsabilitat de l’Instal·lador el subministrament dels plànols d’enclavament corresponents i la seva verificació funcional, encara que el muntatge s’hagi realitzat per altres dins dels quadres elèctrics de força). Les qualitats d’aquestes canalitzacions seran les definides en el Projecte o, en el seu defecte, seran d’acord a les contigües paral·leles quant existeixin o a les adoptades en el muntatge elèctric.</w:t>
      </w:r>
    </w:p>
    <w:p w14:paraId="7F36929D"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 xml:space="preserve">Maneguets </w:t>
      </w:r>
      <w:proofErr w:type="spellStart"/>
      <w:r w:rsidRPr="00705D0E">
        <w:rPr>
          <w:rFonts w:ascii="Arial" w:hAnsi="Arial" w:cs="Arial"/>
        </w:rPr>
        <w:t>passamurs</w:t>
      </w:r>
      <w:proofErr w:type="spellEnd"/>
      <w:r w:rsidRPr="00705D0E">
        <w:rPr>
          <w:rFonts w:ascii="Arial" w:hAnsi="Arial" w:cs="Arial"/>
        </w:rPr>
        <w:t>, marcs, bastidors i bancades metàl·liques i, en general, tots aquells elements necessaris de pas o recepció dels corresponents de la instal·lació.</w:t>
      </w:r>
    </w:p>
    <w:p w14:paraId="6BA382C6"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Proteccions acústiques i elements d’apantallament necessaris per a complir els nivells de soroll, tant a l’interior com a l’exterior.</w:t>
      </w:r>
    </w:p>
    <w:p w14:paraId="7ADCDBF0" w14:textId="30C69DE9" w:rsidR="00496FC7"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Connectors, terminals de pressió, premses de sortida de caixes, quadres i canaletes i demés accessoris i elements per al correcte muntatge de la instal·lació.</w:t>
      </w:r>
    </w:p>
    <w:p w14:paraId="52DE2F3A" w14:textId="77777777" w:rsidR="00B3650E" w:rsidRPr="00705D0E" w:rsidRDefault="00B3650E" w:rsidP="000D5A03">
      <w:pPr>
        <w:pStyle w:val="normal01"/>
        <w:tabs>
          <w:tab w:val="left" w:pos="284"/>
        </w:tabs>
        <w:ind w:left="284" w:hanging="284"/>
        <w:rPr>
          <w:rFonts w:ascii="Arial" w:hAnsi="Arial" w:cs="Arial"/>
        </w:rPr>
      </w:pPr>
    </w:p>
    <w:p w14:paraId="05EE89B1"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lastRenderedPageBreak/>
        <w:t>-</w:t>
      </w:r>
      <w:r w:rsidRPr="00705D0E">
        <w:rPr>
          <w:rFonts w:ascii="Arial" w:hAnsi="Arial" w:cs="Arial"/>
        </w:rPr>
        <w:tab/>
        <w:t>Relés, contactors, transformadors i demés accessoris de maniobres i control incorporats als quadres elèctrics, encara que afectin a altres instal·lacions. S’inclouen tots els elements necessaris fins a la sortida.</w:t>
      </w:r>
    </w:p>
    <w:p w14:paraId="2B24F66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Guies en canalitzacions buides.</w:t>
      </w:r>
    </w:p>
    <w:p w14:paraId="440CF873"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Terminals de calorifugat en tubs d’escapament de grups electrògens i bombes dièsel.</w:t>
      </w:r>
    </w:p>
    <w:p w14:paraId="40A42E5E" w14:textId="77777777" w:rsidR="000D5A03" w:rsidRPr="00705D0E" w:rsidRDefault="000D5A03" w:rsidP="000D5A03">
      <w:pPr>
        <w:pStyle w:val="normal01"/>
        <w:tabs>
          <w:tab w:val="left" w:pos="284"/>
        </w:tabs>
        <w:ind w:left="284" w:hanging="284"/>
        <w:rPr>
          <w:rFonts w:ascii="Arial" w:hAnsi="Arial" w:cs="Arial"/>
        </w:rPr>
      </w:pPr>
      <w:r w:rsidRPr="00705D0E">
        <w:rPr>
          <w:rFonts w:ascii="Arial" w:hAnsi="Arial" w:cs="Arial"/>
        </w:rPr>
        <w:t>-</w:t>
      </w:r>
      <w:r w:rsidRPr="00705D0E">
        <w:rPr>
          <w:rFonts w:ascii="Arial" w:hAnsi="Arial" w:cs="Arial"/>
        </w:rPr>
        <w:tab/>
        <w:t>Reixes i elements per la ventilació, en general, de zones tècniques.</w:t>
      </w:r>
    </w:p>
    <w:p w14:paraId="759396C6" w14:textId="77777777" w:rsidR="000D5A03" w:rsidRPr="00705D0E" w:rsidRDefault="000D5A03" w:rsidP="000D5A03">
      <w:pPr>
        <w:jc w:val="both"/>
        <w:rPr>
          <w:rFonts w:cs="Arial"/>
          <w:szCs w:val="20"/>
        </w:rPr>
      </w:pPr>
    </w:p>
    <w:p w14:paraId="3A0C26D6" w14:textId="77777777" w:rsidR="000D5A03" w:rsidRPr="00705D0E" w:rsidRDefault="000D5A03" w:rsidP="000D5A03">
      <w:pPr>
        <w:jc w:val="both"/>
        <w:rPr>
          <w:rFonts w:cs="Arial"/>
          <w:szCs w:val="20"/>
        </w:rPr>
      </w:pPr>
    </w:p>
    <w:p w14:paraId="7F3AB1C9" w14:textId="77777777" w:rsidR="000D5A03" w:rsidRPr="00705D0E" w:rsidRDefault="000D5A03" w:rsidP="000D5A03">
      <w:pPr>
        <w:jc w:val="both"/>
        <w:rPr>
          <w:rFonts w:cs="Arial"/>
          <w:szCs w:val="20"/>
        </w:rPr>
      </w:pPr>
      <w:r w:rsidRPr="00705D0E">
        <w:rPr>
          <w:rFonts w:cs="Arial"/>
          <w:szCs w:val="20"/>
        </w:rPr>
        <w:t>Queda entès per l’instal·lador que tots els materials, accessoris i equipament indicats en aquest apartat queden plenament inclosos en el seu subministrament, amb independència que siguin citats expressament en els documents del Projecte. Qualsevol omissió a aquest, per part de l’instal·lador, haurà de ser inclòs expressament en la seva Oferta i, en el seu cas, acceptat i reflectit en el corresponent Contracte.</w:t>
      </w:r>
    </w:p>
    <w:p w14:paraId="09C36841" w14:textId="77777777" w:rsidR="000D5A03" w:rsidRPr="00705D0E" w:rsidRDefault="000D5A03" w:rsidP="000D5A03">
      <w:pPr>
        <w:jc w:val="both"/>
        <w:rPr>
          <w:rFonts w:cs="Arial"/>
          <w:szCs w:val="20"/>
        </w:rPr>
      </w:pPr>
    </w:p>
    <w:p w14:paraId="28833F62" w14:textId="77777777" w:rsidR="000D5A03" w:rsidRPr="00705D0E" w:rsidRDefault="000D5A03" w:rsidP="000D5A03">
      <w:pPr>
        <w:jc w:val="both"/>
        <w:rPr>
          <w:rFonts w:cs="Arial"/>
          <w:szCs w:val="20"/>
        </w:rPr>
      </w:pPr>
      <w:r w:rsidRPr="00705D0E">
        <w:rPr>
          <w:rFonts w:cs="Arial"/>
          <w:szCs w:val="20"/>
        </w:rPr>
        <w:t xml:space="preserve">Totes les unitats i, en particular, les relacionades amb la </w:t>
      </w:r>
      <w:proofErr w:type="spellStart"/>
      <w:r w:rsidRPr="00705D0E">
        <w:rPr>
          <w:rFonts w:cs="Arial"/>
          <w:szCs w:val="20"/>
        </w:rPr>
        <w:t>paleteria</w:t>
      </w:r>
      <w:proofErr w:type="spellEnd"/>
      <w:r w:rsidRPr="00705D0E">
        <w:rPr>
          <w:rFonts w:cs="Arial"/>
          <w:szCs w:val="20"/>
        </w:rPr>
        <w:t xml:space="preserve"> ( </w:t>
      </w:r>
      <w:proofErr w:type="spellStart"/>
      <w:r w:rsidRPr="00705D0E">
        <w:rPr>
          <w:rFonts w:cs="Arial"/>
          <w:szCs w:val="20"/>
        </w:rPr>
        <w:t>passamurs</w:t>
      </w:r>
      <w:proofErr w:type="spellEnd"/>
      <w:r w:rsidRPr="00705D0E">
        <w:rPr>
          <w:rFonts w:cs="Arial"/>
          <w:szCs w:val="20"/>
        </w:rPr>
        <w:t xml:space="preserve">, maneguets, forats, </w:t>
      </w:r>
      <w:proofErr w:type="spellStart"/>
      <w:r w:rsidRPr="00705D0E">
        <w:rPr>
          <w:rFonts w:cs="Arial"/>
          <w:szCs w:val="20"/>
        </w:rPr>
        <w:t>etc</w:t>
      </w:r>
      <w:proofErr w:type="spellEnd"/>
      <w:r w:rsidRPr="00705D0E">
        <w:rPr>
          <w:rFonts w:cs="Arial"/>
          <w:szCs w:val="20"/>
        </w:rPr>
        <w:t xml:space="preserve">) seran coordinades i efectuades en temps i mode compatibles amb la </w:t>
      </w:r>
      <w:proofErr w:type="spellStart"/>
      <w:r w:rsidRPr="00705D0E">
        <w:rPr>
          <w:rFonts w:cs="Arial"/>
          <w:szCs w:val="20"/>
        </w:rPr>
        <w:t>paleteria</w:t>
      </w:r>
      <w:proofErr w:type="spellEnd"/>
      <w:r w:rsidRPr="00705D0E">
        <w:rPr>
          <w:rFonts w:cs="Arial"/>
          <w:szCs w:val="20"/>
        </w:rPr>
        <w:t xml:space="preserve"> per evitar qualsevol tipus de ruptura. Els perjudicis derivats de qualsevol omissió relativa a aquests treballs i accions seran repercutits directament a l’instal·lador.</w:t>
      </w:r>
    </w:p>
    <w:p w14:paraId="4E236E2A" w14:textId="77777777" w:rsidR="000D5A03" w:rsidRPr="00705D0E" w:rsidRDefault="000D5A03" w:rsidP="000D5A03">
      <w:pPr>
        <w:spacing w:after="200" w:line="276" w:lineRule="auto"/>
        <w:rPr>
          <w:rFonts w:cs="Arial"/>
          <w:szCs w:val="20"/>
        </w:rPr>
      </w:pPr>
    </w:p>
    <w:p w14:paraId="404619C0" w14:textId="34E63AE5" w:rsidR="00B3650E" w:rsidRPr="00705D0E" w:rsidRDefault="00B3650E">
      <w:pPr>
        <w:rPr>
          <w:sz w:val="18"/>
        </w:rPr>
      </w:pPr>
      <w:r w:rsidRPr="00705D0E">
        <w:rPr>
          <w:sz w:val="18"/>
        </w:rPr>
        <w:br w:type="page"/>
      </w:r>
    </w:p>
    <w:p w14:paraId="4FB8507C" w14:textId="77777777" w:rsidR="003D2F54" w:rsidRPr="00705D0E" w:rsidRDefault="003D2F54" w:rsidP="002B1987">
      <w:pPr>
        <w:jc w:val="both"/>
      </w:pPr>
    </w:p>
    <w:p w14:paraId="6CB7293D" w14:textId="49FDF0B7" w:rsidR="00E80FEE" w:rsidRPr="00705D0E" w:rsidRDefault="00E80FEE"/>
    <w:p w14:paraId="2E7B07CD" w14:textId="77777777" w:rsidR="000A7979" w:rsidRPr="00705D0E" w:rsidRDefault="000A7979" w:rsidP="008C58E7">
      <w:pPr>
        <w:pStyle w:val="Ttulo1"/>
        <w:tabs>
          <w:tab w:val="clear" w:pos="540"/>
          <w:tab w:val="left" w:pos="284"/>
        </w:tabs>
        <w:ind w:left="0" w:firstLine="0"/>
        <w:jc w:val="both"/>
        <w:rPr>
          <w:lang w:val="ca-ES"/>
        </w:rPr>
      </w:pPr>
      <w:bookmarkStart w:id="91" w:name="_Toc214008902"/>
      <w:r w:rsidRPr="00705D0E">
        <w:rPr>
          <w:lang w:val="ca-ES"/>
        </w:rPr>
        <w:t>TERMINI D’EXECUCIÓ</w:t>
      </w:r>
      <w:bookmarkEnd w:id="91"/>
    </w:p>
    <w:p w14:paraId="40E7064F" w14:textId="77777777" w:rsidR="000A7979" w:rsidRPr="00705D0E" w:rsidRDefault="000A7979" w:rsidP="000A7979"/>
    <w:p w14:paraId="79E9DF6F" w14:textId="77777777" w:rsidR="000A7979" w:rsidRPr="00705D0E" w:rsidRDefault="000A7979" w:rsidP="000A7979">
      <w:pPr>
        <w:jc w:val="both"/>
      </w:pPr>
      <w:r w:rsidRPr="00705D0E">
        <w:t>Per a la realització de la totalitat de les obres contingudes en aquest projecte, es preveu un termini total d’execució de 4 mesos, comptats a partir de la signatura de l’acta d’inici de les obres. Aquesta acta es formalitzarà en un termini màxim d’un mes des de la signatura del contracte per ambdues parts.</w:t>
      </w:r>
    </w:p>
    <w:p w14:paraId="1C2DA441" w14:textId="77777777" w:rsidR="000A7979" w:rsidRPr="00705D0E" w:rsidRDefault="000A7979" w:rsidP="000E2C54"/>
    <w:p w14:paraId="5B614120" w14:textId="77777777" w:rsidR="00EF1B9D" w:rsidRPr="00705D0E" w:rsidRDefault="00EF1B9D" w:rsidP="000E2C54"/>
    <w:p w14:paraId="73975B1F" w14:textId="4E9F25F5" w:rsidR="00EF1B9D" w:rsidRPr="00705D0E" w:rsidRDefault="00EF1B9D" w:rsidP="008C58E7">
      <w:pPr>
        <w:pStyle w:val="Ttulo1"/>
        <w:tabs>
          <w:tab w:val="clear" w:pos="540"/>
          <w:tab w:val="left" w:pos="284"/>
        </w:tabs>
        <w:ind w:left="0" w:firstLine="0"/>
        <w:jc w:val="both"/>
        <w:rPr>
          <w:lang w:val="ca-ES"/>
        </w:rPr>
      </w:pPr>
      <w:r w:rsidRPr="00705D0E">
        <w:rPr>
          <w:lang w:val="ca-ES"/>
        </w:rPr>
        <w:t xml:space="preserve">  </w:t>
      </w:r>
      <w:bookmarkStart w:id="92" w:name="_Toc214008903"/>
      <w:r w:rsidRPr="00705D0E">
        <w:rPr>
          <w:lang w:val="ca-ES"/>
        </w:rPr>
        <w:t>ESTUDI BÀSIC DE SEGURETAT I SALUT</w:t>
      </w:r>
      <w:bookmarkEnd w:id="92"/>
    </w:p>
    <w:p w14:paraId="108F972C" w14:textId="77777777" w:rsidR="00EF1B9D" w:rsidRPr="00705D0E" w:rsidRDefault="00EF1B9D" w:rsidP="00EF1B9D">
      <w:pPr>
        <w:tabs>
          <w:tab w:val="left" w:pos="284"/>
        </w:tabs>
        <w:jc w:val="both"/>
        <w:rPr>
          <w:rFonts w:cs="Arial"/>
          <w:szCs w:val="20"/>
        </w:rPr>
      </w:pPr>
    </w:p>
    <w:p w14:paraId="6FA71D77"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DADES GENERALES</w:t>
      </w:r>
    </w:p>
    <w:p w14:paraId="79225E0E" w14:textId="77777777" w:rsidR="00EF1B9D" w:rsidRPr="00705D0E" w:rsidRDefault="00EF1B9D" w:rsidP="00EF1B9D">
      <w:pPr>
        <w:tabs>
          <w:tab w:val="left" w:pos="284"/>
        </w:tabs>
        <w:jc w:val="both"/>
      </w:pPr>
    </w:p>
    <w:p w14:paraId="367F3ACB" w14:textId="6820DC8F" w:rsidR="00EF1B9D" w:rsidRPr="00705D0E" w:rsidRDefault="00EF1B9D" w:rsidP="00EF1B9D">
      <w:pPr>
        <w:tabs>
          <w:tab w:val="left" w:pos="284"/>
        </w:tabs>
        <w:jc w:val="both"/>
      </w:pPr>
      <w:r w:rsidRPr="00705D0E">
        <w:rPr>
          <w:rFonts w:cs="Arial"/>
          <w:color w:val="000000"/>
          <w:szCs w:val="20"/>
        </w:rPr>
        <w:t xml:space="preserve">El present document té per objecte definir els criteris amb els que s’han de realitzar els treballs de la </w:t>
      </w:r>
      <w:r w:rsidR="005C08E4" w:rsidRPr="00705D0E">
        <w:rPr>
          <w:rFonts w:cs="Arial"/>
          <w:szCs w:val="20"/>
        </w:rPr>
        <w:t>de millores a la instal·lació de climatització de la zona de plantes</w:t>
      </w:r>
      <w:r w:rsidR="005C08E4" w:rsidRPr="00705D0E">
        <w:t xml:space="preserve"> a </w:t>
      </w:r>
      <w:r w:rsidR="005C08E4" w:rsidRPr="00705D0E">
        <w:rPr>
          <w:rFonts w:cs="Arial"/>
          <w:szCs w:val="20"/>
        </w:rPr>
        <w:t xml:space="preserve">l’edifici de Mercabarna-Flor ubicat </w:t>
      </w:r>
      <w:r w:rsidR="005C08E4" w:rsidRPr="00705D0E">
        <w:t xml:space="preserve">a </w:t>
      </w:r>
      <w:r w:rsidRPr="00705D0E">
        <w:t>Barcelona.</w:t>
      </w:r>
    </w:p>
    <w:p w14:paraId="49FF5364" w14:textId="77777777" w:rsidR="00EF1B9D" w:rsidRPr="00705D0E" w:rsidRDefault="00EF1B9D" w:rsidP="00EF1B9D">
      <w:pPr>
        <w:tabs>
          <w:tab w:val="left" w:pos="284"/>
        </w:tabs>
        <w:jc w:val="both"/>
      </w:pPr>
    </w:p>
    <w:p w14:paraId="632EEE6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Està redactat per donar compliment al “Real Decreto 1627/1997, del 24 d’Octubre, pel qual s’estableixen les disposicions mínimes de seguretat i salut en les obres de construcció.</w:t>
      </w:r>
    </w:p>
    <w:p w14:paraId="1A7CE5C6" w14:textId="77777777" w:rsidR="00EF1B9D" w:rsidRPr="00705D0E" w:rsidRDefault="00EF1B9D" w:rsidP="00EF1B9D">
      <w:pPr>
        <w:tabs>
          <w:tab w:val="left" w:pos="284"/>
        </w:tabs>
        <w:autoSpaceDE w:val="0"/>
        <w:autoSpaceDN w:val="0"/>
        <w:adjustRightInd w:val="0"/>
        <w:jc w:val="both"/>
        <w:rPr>
          <w:rFonts w:cs="Arial"/>
          <w:color w:val="000000"/>
          <w:szCs w:val="20"/>
        </w:rPr>
      </w:pPr>
    </w:p>
    <w:p w14:paraId="4487962D" w14:textId="77777777" w:rsidR="00EF1B9D" w:rsidRPr="00705D0E" w:rsidRDefault="00EF1B9D" w:rsidP="00EF1B9D">
      <w:pPr>
        <w:tabs>
          <w:tab w:val="left" w:pos="284"/>
        </w:tabs>
        <w:jc w:val="both"/>
        <w:rPr>
          <w:rFonts w:cs="Arial"/>
          <w:b/>
          <w:szCs w:val="20"/>
        </w:rPr>
      </w:pPr>
      <w:r w:rsidRPr="00705D0E">
        <w:rPr>
          <w:rFonts w:cs="Arial"/>
          <w:b/>
          <w:szCs w:val="20"/>
        </w:rPr>
        <w:t>Ubicació</w:t>
      </w:r>
    </w:p>
    <w:p w14:paraId="20990D7F" w14:textId="77777777" w:rsidR="00EF1B9D" w:rsidRPr="00705D0E" w:rsidRDefault="00EF1B9D" w:rsidP="00EF1B9D">
      <w:pPr>
        <w:tabs>
          <w:tab w:val="left" w:pos="284"/>
        </w:tabs>
        <w:jc w:val="both"/>
        <w:rPr>
          <w:rFonts w:cs="Arial"/>
          <w:b/>
          <w:szCs w:val="20"/>
        </w:rPr>
      </w:pPr>
    </w:p>
    <w:p w14:paraId="1D7BD305" w14:textId="336CE7B2"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Domicili:</w:t>
      </w:r>
      <w:r w:rsidRPr="00705D0E">
        <w:rPr>
          <w:rFonts w:cs="Arial"/>
          <w:color w:val="000000"/>
          <w:szCs w:val="20"/>
        </w:rPr>
        <w:tab/>
      </w:r>
      <w:r w:rsidRPr="00705D0E">
        <w:rPr>
          <w:rFonts w:cs="Arial"/>
          <w:color w:val="000000"/>
          <w:szCs w:val="20"/>
        </w:rPr>
        <w:tab/>
      </w:r>
      <w:r w:rsidR="005C08E4" w:rsidRPr="00705D0E">
        <w:t>Carretera antiga de Valencia, 1, 08830 Sant Boi de Llobregat (Barcelona</w:t>
      </w:r>
      <w:r w:rsidRPr="00705D0E">
        <w:rPr>
          <w:rFonts w:cs="Arial"/>
          <w:color w:val="000000"/>
          <w:szCs w:val="20"/>
        </w:rPr>
        <w:t>)</w:t>
      </w:r>
    </w:p>
    <w:p w14:paraId="325B2515" w14:textId="77777777" w:rsidR="00EF1B9D" w:rsidRPr="00705D0E" w:rsidRDefault="00EF1B9D" w:rsidP="00EF1B9D">
      <w:pPr>
        <w:tabs>
          <w:tab w:val="left" w:pos="284"/>
        </w:tabs>
        <w:jc w:val="both"/>
        <w:rPr>
          <w:rFonts w:cs="Arial"/>
          <w:szCs w:val="20"/>
        </w:rPr>
      </w:pPr>
    </w:p>
    <w:p w14:paraId="6DAA6E4B" w14:textId="4B201CDC" w:rsidR="00EF1B9D" w:rsidRPr="00705D0E" w:rsidRDefault="00EF1B9D" w:rsidP="00EF1B9D">
      <w:pPr>
        <w:tabs>
          <w:tab w:val="left" w:pos="284"/>
        </w:tabs>
        <w:jc w:val="both"/>
        <w:rPr>
          <w:rFonts w:cs="Arial"/>
          <w:b/>
          <w:szCs w:val="20"/>
        </w:rPr>
      </w:pPr>
      <w:bookmarkStart w:id="93" w:name="_Toc359192907"/>
      <w:bookmarkStart w:id="94" w:name="_Toc359214937"/>
      <w:bookmarkStart w:id="95" w:name="_Toc359216175"/>
      <w:bookmarkStart w:id="96" w:name="_Toc359217443"/>
      <w:bookmarkStart w:id="97" w:name="_Toc359218503"/>
      <w:bookmarkStart w:id="98" w:name="_Toc359218748"/>
      <w:bookmarkStart w:id="99" w:name="_Toc359218873"/>
      <w:bookmarkStart w:id="100" w:name="_Toc359224398"/>
      <w:bookmarkStart w:id="101" w:name="_Toc359224978"/>
      <w:bookmarkStart w:id="102" w:name="_Toc359225103"/>
      <w:bookmarkStart w:id="103" w:name="_Toc359225587"/>
      <w:bookmarkStart w:id="104" w:name="_Toc385860050"/>
      <w:bookmarkStart w:id="105" w:name="_Toc385860324"/>
      <w:bookmarkStart w:id="106" w:name="_Toc385869829"/>
      <w:bookmarkStart w:id="107" w:name="_Toc387055907"/>
      <w:bookmarkStart w:id="108" w:name="_Toc387056291"/>
      <w:bookmarkStart w:id="109" w:name="_Toc387057137"/>
      <w:bookmarkStart w:id="110" w:name="_Toc387057509"/>
      <w:bookmarkStart w:id="111" w:name="_Toc387057930"/>
      <w:bookmarkStart w:id="112" w:name="_Toc387058038"/>
      <w:bookmarkStart w:id="113" w:name="_Toc387058236"/>
      <w:r w:rsidRPr="00705D0E">
        <w:rPr>
          <w:rFonts w:cs="Arial"/>
          <w:b/>
          <w:szCs w:val="20"/>
        </w:rPr>
        <w:t xml:space="preserve">Dades </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002971D8" w:rsidRPr="00705D0E">
        <w:rPr>
          <w:rFonts w:cs="Arial"/>
          <w:b/>
          <w:szCs w:val="20"/>
        </w:rPr>
        <w:t>del titular</w:t>
      </w:r>
    </w:p>
    <w:p w14:paraId="3E562104" w14:textId="77777777" w:rsidR="00EF1B9D" w:rsidRPr="00705D0E" w:rsidRDefault="00EF1B9D" w:rsidP="00EF1B9D">
      <w:pPr>
        <w:tabs>
          <w:tab w:val="left" w:pos="284"/>
        </w:tabs>
        <w:jc w:val="both"/>
        <w:rPr>
          <w:rFonts w:cs="Arial"/>
          <w:b/>
          <w:szCs w:val="20"/>
        </w:rPr>
      </w:pPr>
    </w:p>
    <w:p w14:paraId="15A4F7F0" w14:textId="60250C30" w:rsidR="00EF1B9D" w:rsidRPr="00705D0E" w:rsidRDefault="00EF1B9D" w:rsidP="00EF1B9D">
      <w:pPr>
        <w:tabs>
          <w:tab w:val="left" w:pos="284"/>
        </w:tabs>
        <w:rPr>
          <w:rFonts w:cs="Arial"/>
          <w:szCs w:val="20"/>
        </w:rPr>
      </w:pPr>
      <w:r w:rsidRPr="00705D0E">
        <w:rPr>
          <w:rFonts w:cs="Arial"/>
          <w:color w:val="000000"/>
          <w:szCs w:val="20"/>
        </w:rPr>
        <w:t>Promotor:</w:t>
      </w:r>
      <w:r w:rsidRPr="00705D0E">
        <w:rPr>
          <w:rFonts w:cs="Arial"/>
          <w:color w:val="000000"/>
          <w:szCs w:val="20"/>
        </w:rPr>
        <w:tab/>
      </w:r>
      <w:r w:rsidRPr="00705D0E">
        <w:rPr>
          <w:rFonts w:cs="Arial"/>
          <w:color w:val="000000"/>
          <w:szCs w:val="20"/>
        </w:rPr>
        <w:tab/>
      </w:r>
      <w:proofErr w:type="spellStart"/>
      <w:r w:rsidR="005C08E4" w:rsidRPr="00705D0E">
        <w:rPr>
          <w:rFonts w:cs="Arial"/>
          <w:szCs w:val="20"/>
        </w:rPr>
        <w:t>Mercados</w:t>
      </w:r>
      <w:proofErr w:type="spellEnd"/>
      <w:r w:rsidR="005C08E4" w:rsidRPr="00705D0E">
        <w:rPr>
          <w:rFonts w:cs="Arial"/>
          <w:szCs w:val="20"/>
        </w:rPr>
        <w:t xml:space="preserve"> de </w:t>
      </w:r>
      <w:proofErr w:type="spellStart"/>
      <w:r w:rsidR="005C08E4" w:rsidRPr="00705D0E">
        <w:rPr>
          <w:rFonts w:cs="Arial"/>
          <w:szCs w:val="20"/>
        </w:rPr>
        <w:t>Abastecimientos</w:t>
      </w:r>
      <w:proofErr w:type="spellEnd"/>
      <w:r w:rsidR="005C08E4" w:rsidRPr="00705D0E">
        <w:rPr>
          <w:rFonts w:cs="Arial"/>
          <w:szCs w:val="20"/>
        </w:rPr>
        <w:t xml:space="preserve"> de Barcelona S.A. (Mercabarna)</w:t>
      </w:r>
    </w:p>
    <w:p w14:paraId="74C86CDA" w14:textId="6EC39AA2" w:rsidR="00EF1B9D" w:rsidRPr="00705D0E" w:rsidRDefault="00EF1B9D" w:rsidP="00EF1B9D">
      <w:pPr>
        <w:tabs>
          <w:tab w:val="left" w:pos="284"/>
        </w:tabs>
        <w:rPr>
          <w:rFonts w:cs="Arial"/>
          <w:szCs w:val="20"/>
        </w:rPr>
      </w:pPr>
      <w:r w:rsidRPr="00705D0E">
        <w:rPr>
          <w:rFonts w:cs="Arial"/>
          <w:color w:val="000000"/>
          <w:szCs w:val="20"/>
        </w:rPr>
        <w:t>Peticionari:</w:t>
      </w:r>
      <w:r w:rsidRPr="00705D0E">
        <w:rPr>
          <w:rFonts w:cs="Arial"/>
          <w:color w:val="000000"/>
          <w:szCs w:val="20"/>
        </w:rPr>
        <w:tab/>
      </w:r>
      <w:r w:rsidRPr="00705D0E">
        <w:rPr>
          <w:rFonts w:cs="Arial"/>
          <w:color w:val="000000"/>
          <w:szCs w:val="20"/>
        </w:rPr>
        <w:tab/>
      </w:r>
      <w:proofErr w:type="spellStart"/>
      <w:r w:rsidR="005C08E4" w:rsidRPr="00705D0E">
        <w:rPr>
          <w:rFonts w:cs="Arial"/>
          <w:szCs w:val="20"/>
        </w:rPr>
        <w:t>Mercados</w:t>
      </w:r>
      <w:proofErr w:type="spellEnd"/>
      <w:r w:rsidR="005C08E4" w:rsidRPr="00705D0E">
        <w:rPr>
          <w:rFonts w:cs="Arial"/>
          <w:szCs w:val="20"/>
        </w:rPr>
        <w:t xml:space="preserve"> de </w:t>
      </w:r>
      <w:proofErr w:type="spellStart"/>
      <w:r w:rsidR="005C08E4" w:rsidRPr="00705D0E">
        <w:rPr>
          <w:rFonts w:cs="Arial"/>
          <w:szCs w:val="20"/>
        </w:rPr>
        <w:t>Abastecimientos</w:t>
      </w:r>
      <w:proofErr w:type="spellEnd"/>
      <w:r w:rsidR="005C08E4" w:rsidRPr="00705D0E">
        <w:rPr>
          <w:rFonts w:cs="Arial"/>
          <w:szCs w:val="20"/>
        </w:rPr>
        <w:t xml:space="preserve"> de Barcelona S.A. (Mercabarna)</w:t>
      </w:r>
    </w:p>
    <w:p w14:paraId="679F7C08" w14:textId="77777777" w:rsidR="005C08E4" w:rsidRPr="00705D0E" w:rsidRDefault="00EF1B9D" w:rsidP="005C08E4">
      <w:pPr>
        <w:spacing w:after="120"/>
        <w:jc w:val="both"/>
        <w:rPr>
          <w:rFonts w:cs="Arial"/>
          <w:szCs w:val="20"/>
        </w:rPr>
      </w:pPr>
      <w:r w:rsidRPr="00705D0E">
        <w:rPr>
          <w:rFonts w:cs="Arial"/>
          <w:color w:val="000000"/>
          <w:szCs w:val="20"/>
        </w:rPr>
        <w:t>Domicili social :</w:t>
      </w:r>
      <w:r w:rsidRPr="00705D0E">
        <w:rPr>
          <w:rFonts w:cs="Arial"/>
          <w:color w:val="000000"/>
          <w:szCs w:val="20"/>
        </w:rPr>
        <w:tab/>
      </w:r>
      <w:r w:rsidRPr="00705D0E">
        <w:rPr>
          <w:rFonts w:cs="Arial"/>
          <w:color w:val="000000"/>
          <w:szCs w:val="20"/>
        </w:rPr>
        <w:tab/>
      </w:r>
      <w:r w:rsidR="005C08E4" w:rsidRPr="00705D0E">
        <w:rPr>
          <w:rFonts w:cs="Arial"/>
          <w:szCs w:val="20"/>
        </w:rPr>
        <w:t>Carrer Major de Mercabarna, 76</w:t>
      </w:r>
    </w:p>
    <w:p w14:paraId="4804F004" w14:textId="6C663930" w:rsidR="00EF1B9D" w:rsidRPr="00705D0E" w:rsidRDefault="00EF1B9D" w:rsidP="00EF1B9D">
      <w:pPr>
        <w:tabs>
          <w:tab w:val="left" w:pos="284"/>
        </w:tabs>
        <w:autoSpaceDE w:val="0"/>
        <w:autoSpaceDN w:val="0"/>
        <w:adjustRightInd w:val="0"/>
        <w:jc w:val="both"/>
        <w:rPr>
          <w:rFonts w:cs="Arial"/>
          <w:color w:val="000000"/>
          <w:szCs w:val="20"/>
        </w:rPr>
      </w:pPr>
    </w:p>
    <w:p w14:paraId="48A43940" w14:textId="77777777" w:rsidR="005C08E4" w:rsidRPr="00705D0E" w:rsidRDefault="00EF1B9D" w:rsidP="005C08E4">
      <w:pPr>
        <w:spacing w:after="120"/>
        <w:jc w:val="both"/>
        <w:rPr>
          <w:rFonts w:cs="Arial"/>
          <w:szCs w:val="20"/>
        </w:rPr>
      </w:pPr>
      <w:r w:rsidRPr="00705D0E">
        <w:rPr>
          <w:rFonts w:cs="Arial"/>
          <w:color w:val="000000"/>
          <w:szCs w:val="20"/>
        </w:rPr>
        <w:t>Emplaçament:</w:t>
      </w:r>
      <w:r w:rsidRPr="00705D0E">
        <w:rPr>
          <w:rFonts w:cs="Arial"/>
          <w:color w:val="000000"/>
          <w:szCs w:val="20"/>
        </w:rPr>
        <w:tab/>
      </w:r>
      <w:r w:rsidRPr="00705D0E">
        <w:rPr>
          <w:rFonts w:cs="Arial"/>
          <w:color w:val="000000"/>
          <w:szCs w:val="20"/>
        </w:rPr>
        <w:tab/>
      </w:r>
      <w:r w:rsidR="005C08E4" w:rsidRPr="00705D0E">
        <w:rPr>
          <w:rFonts w:cs="Arial"/>
          <w:szCs w:val="20"/>
        </w:rPr>
        <w:t>Carrer Major de Mercabarna, 76</w:t>
      </w:r>
    </w:p>
    <w:p w14:paraId="00789702" w14:textId="5F3522A4" w:rsidR="00EF1B9D" w:rsidRPr="00705D0E" w:rsidRDefault="00EF1B9D" w:rsidP="00EF1B9D">
      <w:pPr>
        <w:tabs>
          <w:tab w:val="left" w:pos="284"/>
        </w:tabs>
        <w:autoSpaceDE w:val="0"/>
        <w:autoSpaceDN w:val="0"/>
        <w:adjustRightInd w:val="0"/>
        <w:jc w:val="both"/>
        <w:rPr>
          <w:rFonts w:cs="Arial"/>
          <w:color w:val="000000"/>
          <w:szCs w:val="20"/>
        </w:rPr>
      </w:pPr>
    </w:p>
    <w:p w14:paraId="2D45DB21" w14:textId="77777777" w:rsidR="00EF1B9D" w:rsidRPr="00705D0E" w:rsidRDefault="00EF1B9D" w:rsidP="00EF1B9D">
      <w:pPr>
        <w:tabs>
          <w:tab w:val="left" w:pos="284"/>
        </w:tabs>
        <w:autoSpaceDE w:val="0"/>
        <w:autoSpaceDN w:val="0"/>
        <w:adjustRightInd w:val="0"/>
        <w:jc w:val="both"/>
        <w:rPr>
          <w:rFonts w:cs="Arial"/>
          <w:color w:val="000000"/>
          <w:szCs w:val="20"/>
        </w:rPr>
      </w:pPr>
    </w:p>
    <w:p w14:paraId="1608AE51" w14:textId="77777777" w:rsidR="00EF1B9D" w:rsidRPr="00705D0E" w:rsidRDefault="00EF1B9D" w:rsidP="00EF1B9D">
      <w:pPr>
        <w:tabs>
          <w:tab w:val="left" w:pos="284"/>
          <w:tab w:val="num" w:pos="1980"/>
        </w:tabs>
        <w:autoSpaceDE w:val="0"/>
        <w:autoSpaceDN w:val="0"/>
        <w:adjustRightInd w:val="0"/>
        <w:jc w:val="both"/>
        <w:rPr>
          <w:rFonts w:cs="Arial"/>
          <w:szCs w:val="20"/>
        </w:rPr>
      </w:pPr>
    </w:p>
    <w:p w14:paraId="66140F99" w14:textId="77777777" w:rsidR="00EF1B9D" w:rsidRPr="00705D0E" w:rsidRDefault="00EF1B9D" w:rsidP="00EF1B9D">
      <w:pPr>
        <w:tabs>
          <w:tab w:val="left" w:pos="284"/>
        </w:tabs>
        <w:jc w:val="both"/>
        <w:rPr>
          <w:rFonts w:cs="Arial"/>
          <w:b/>
          <w:szCs w:val="20"/>
        </w:rPr>
      </w:pPr>
      <w:r w:rsidRPr="00705D0E">
        <w:rPr>
          <w:rFonts w:cs="Arial"/>
          <w:b/>
          <w:szCs w:val="20"/>
        </w:rPr>
        <w:t>Descripció de l’obra</w:t>
      </w:r>
    </w:p>
    <w:p w14:paraId="3C7D74DF" w14:textId="77777777" w:rsidR="002971D8" w:rsidRPr="00705D0E" w:rsidRDefault="002971D8" w:rsidP="002971D8">
      <w:pPr>
        <w:tabs>
          <w:tab w:val="left" w:pos="284"/>
          <w:tab w:val="num" w:pos="1980"/>
        </w:tabs>
        <w:autoSpaceDE w:val="0"/>
        <w:autoSpaceDN w:val="0"/>
        <w:adjustRightInd w:val="0"/>
        <w:jc w:val="both"/>
        <w:rPr>
          <w:rFonts w:cs="Arial"/>
          <w:b/>
          <w:szCs w:val="20"/>
        </w:rPr>
      </w:pPr>
      <w:bookmarkStart w:id="114" w:name="_Toc359214939"/>
      <w:bookmarkStart w:id="115" w:name="_Toc359216177"/>
      <w:bookmarkStart w:id="116" w:name="_Toc359217445"/>
      <w:bookmarkStart w:id="117" w:name="_Toc359218505"/>
      <w:bookmarkStart w:id="118" w:name="_Toc359218750"/>
      <w:bookmarkStart w:id="119" w:name="_Toc359218875"/>
      <w:bookmarkStart w:id="120" w:name="_Toc359224400"/>
      <w:bookmarkStart w:id="121" w:name="_Toc359224980"/>
      <w:bookmarkStart w:id="122" w:name="_Toc359225105"/>
      <w:bookmarkStart w:id="123" w:name="_Toc359225589"/>
      <w:bookmarkStart w:id="124" w:name="_Toc385860052"/>
      <w:bookmarkStart w:id="125" w:name="_Toc385860326"/>
      <w:bookmarkStart w:id="126" w:name="_Toc385869831"/>
      <w:bookmarkStart w:id="127" w:name="_Toc387055909"/>
      <w:bookmarkStart w:id="128" w:name="_Toc387056293"/>
      <w:bookmarkStart w:id="129" w:name="_Toc387057139"/>
      <w:bookmarkStart w:id="130" w:name="_Toc387057511"/>
      <w:bookmarkStart w:id="131" w:name="_Toc387057932"/>
      <w:bookmarkStart w:id="132" w:name="_Toc387058040"/>
      <w:bookmarkStart w:id="133" w:name="_Toc387058238"/>
    </w:p>
    <w:p w14:paraId="6E193410" w14:textId="4D0C7298" w:rsidR="002971D8" w:rsidRPr="00705D0E" w:rsidRDefault="002971D8" w:rsidP="002971D8">
      <w:pPr>
        <w:tabs>
          <w:tab w:val="left" w:pos="284"/>
          <w:tab w:val="num" w:pos="1980"/>
        </w:tabs>
        <w:autoSpaceDE w:val="0"/>
        <w:autoSpaceDN w:val="0"/>
        <w:adjustRightInd w:val="0"/>
        <w:jc w:val="both"/>
        <w:rPr>
          <w:rFonts w:cs="Arial"/>
          <w:color w:val="000000"/>
          <w:szCs w:val="20"/>
        </w:rPr>
      </w:pPr>
      <w:r w:rsidRPr="00705D0E">
        <w:rPr>
          <w:rFonts w:cs="Arial"/>
          <w:color w:val="000000"/>
          <w:szCs w:val="20"/>
        </w:rPr>
        <w:t>Ús a que es destina</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705D0E">
        <w:rPr>
          <w:rFonts w:cs="Arial"/>
          <w:color w:val="000000"/>
          <w:szCs w:val="20"/>
        </w:rPr>
        <w:t>:</w:t>
      </w:r>
      <w:r w:rsidRPr="00705D0E">
        <w:rPr>
          <w:rFonts w:cs="Arial"/>
          <w:color w:val="000000"/>
          <w:szCs w:val="20"/>
        </w:rPr>
        <w:tab/>
      </w:r>
      <w:r w:rsidRPr="00705D0E">
        <w:rPr>
          <w:rFonts w:cs="Arial"/>
          <w:color w:val="000000"/>
          <w:szCs w:val="20"/>
        </w:rPr>
        <w:tab/>
      </w:r>
      <w:proofErr w:type="spellStart"/>
      <w:r w:rsidR="005C08E4" w:rsidRPr="00705D0E">
        <w:rPr>
          <w:rFonts w:cs="Arial"/>
          <w:szCs w:val="20"/>
        </w:rPr>
        <w:t>Comerci</w:t>
      </w:r>
      <w:proofErr w:type="spellEnd"/>
      <w:r w:rsidR="005C08E4" w:rsidRPr="00705D0E">
        <w:rPr>
          <w:rFonts w:cs="Arial"/>
          <w:szCs w:val="20"/>
        </w:rPr>
        <w:t xml:space="preserve"> al per major de plantes i flors</w:t>
      </w:r>
    </w:p>
    <w:p w14:paraId="1061FF83" w14:textId="77777777" w:rsidR="002971D8" w:rsidRPr="00705D0E" w:rsidRDefault="002971D8" w:rsidP="00EF1B9D">
      <w:pPr>
        <w:tabs>
          <w:tab w:val="left" w:pos="284"/>
        </w:tabs>
        <w:autoSpaceDE w:val="0"/>
        <w:autoSpaceDN w:val="0"/>
        <w:adjustRightInd w:val="0"/>
        <w:jc w:val="both"/>
        <w:rPr>
          <w:rFonts w:cs="Arial"/>
          <w:color w:val="000000"/>
          <w:szCs w:val="20"/>
        </w:rPr>
      </w:pPr>
    </w:p>
    <w:p w14:paraId="6E591D4E" w14:textId="57EF3F73"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El present projecte té com a objecte la reforma de la instal·lació de climatització. Implica, per tant, els treballs habituals d’electricitat, canalitzacions de xapa i tub metàl·lic, canonades d’acer, fontaneria, etc..</w:t>
      </w:r>
    </w:p>
    <w:p w14:paraId="6BC63B69" w14:textId="77777777" w:rsidR="00EF1B9D" w:rsidRPr="00705D0E" w:rsidRDefault="00EF1B9D" w:rsidP="00EF1B9D">
      <w:pPr>
        <w:tabs>
          <w:tab w:val="left" w:pos="284"/>
        </w:tabs>
        <w:autoSpaceDE w:val="0"/>
        <w:autoSpaceDN w:val="0"/>
        <w:adjustRightInd w:val="0"/>
        <w:jc w:val="both"/>
        <w:rPr>
          <w:rFonts w:cs="Arial"/>
          <w:color w:val="000000"/>
          <w:szCs w:val="20"/>
          <w:highlight w:val="yellow"/>
        </w:rPr>
      </w:pPr>
    </w:p>
    <w:p w14:paraId="2EE21193" w14:textId="77777777" w:rsidR="00EF1B9D" w:rsidRPr="00705D0E" w:rsidRDefault="00EF1B9D" w:rsidP="00EF1B9D">
      <w:pPr>
        <w:tabs>
          <w:tab w:val="left" w:pos="284"/>
        </w:tabs>
        <w:jc w:val="both"/>
        <w:rPr>
          <w:rFonts w:cs="Arial"/>
          <w:b/>
          <w:szCs w:val="20"/>
          <w:highlight w:val="yellow"/>
        </w:rPr>
      </w:pPr>
    </w:p>
    <w:p w14:paraId="31C8F391" w14:textId="77777777" w:rsidR="00EF1B9D" w:rsidRPr="00705D0E" w:rsidRDefault="00EF1B9D" w:rsidP="00EF1B9D">
      <w:pPr>
        <w:tabs>
          <w:tab w:val="left" w:pos="284"/>
        </w:tabs>
        <w:jc w:val="both"/>
        <w:rPr>
          <w:rFonts w:cs="Arial"/>
          <w:b/>
          <w:szCs w:val="20"/>
        </w:rPr>
      </w:pPr>
      <w:r w:rsidRPr="00705D0E">
        <w:rPr>
          <w:rFonts w:cs="Arial"/>
          <w:b/>
          <w:szCs w:val="20"/>
        </w:rPr>
        <w:t>Instal·lacions especials existents en el local</w:t>
      </w:r>
    </w:p>
    <w:p w14:paraId="0534E03D" w14:textId="77777777" w:rsidR="00EF1B9D" w:rsidRPr="00705D0E" w:rsidRDefault="00EF1B9D" w:rsidP="00EF1B9D">
      <w:pPr>
        <w:tabs>
          <w:tab w:val="left" w:pos="284"/>
        </w:tabs>
        <w:jc w:val="both"/>
        <w:rPr>
          <w:rFonts w:cs="Arial"/>
          <w:b/>
          <w:szCs w:val="20"/>
        </w:rPr>
      </w:pPr>
    </w:p>
    <w:p w14:paraId="588B407A" w14:textId="77777777" w:rsidR="00EF1B9D" w:rsidRPr="00705D0E" w:rsidRDefault="00EF1B9D" w:rsidP="00EF1B9D">
      <w:pPr>
        <w:tabs>
          <w:tab w:val="left" w:pos="284"/>
        </w:tabs>
        <w:jc w:val="both"/>
        <w:rPr>
          <w:rFonts w:cs="Arial"/>
          <w:szCs w:val="20"/>
        </w:rPr>
      </w:pPr>
      <w:r w:rsidRPr="00705D0E">
        <w:rPr>
          <w:rFonts w:cs="Arial"/>
          <w:szCs w:val="20"/>
        </w:rPr>
        <w:t xml:space="preserve">No existeix cap instal·lació existent especial. </w:t>
      </w:r>
    </w:p>
    <w:p w14:paraId="71356AA0" w14:textId="77777777" w:rsidR="00EF1B9D" w:rsidRPr="00705D0E" w:rsidRDefault="00EF1B9D" w:rsidP="00EF1B9D">
      <w:pPr>
        <w:tabs>
          <w:tab w:val="left" w:pos="284"/>
        </w:tabs>
        <w:autoSpaceDE w:val="0"/>
        <w:autoSpaceDN w:val="0"/>
        <w:adjustRightInd w:val="0"/>
        <w:jc w:val="both"/>
        <w:rPr>
          <w:rFonts w:cs="Arial"/>
          <w:color w:val="000000"/>
          <w:szCs w:val="20"/>
          <w:highlight w:val="yellow"/>
        </w:rPr>
      </w:pPr>
    </w:p>
    <w:p w14:paraId="294861F4" w14:textId="77777777" w:rsidR="00EF1B9D" w:rsidRPr="00705D0E" w:rsidRDefault="00EF1B9D" w:rsidP="00EF1B9D">
      <w:pPr>
        <w:tabs>
          <w:tab w:val="left" w:pos="284"/>
        </w:tabs>
        <w:jc w:val="both"/>
        <w:rPr>
          <w:rFonts w:cs="Arial"/>
          <w:b/>
          <w:szCs w:val="20"/>
        </w:rPr>
      </w:pPr>
      <w:bookmarkStart w:id="134" w:name="_Toc359192908"/>
      <w:bookmarkStart w:id="135" w:name="_Toc359214941"/>
      <w:bookmarkStart w:id="136" w:name="_Toc359216179"/>
      <w:bookmarkStart w:id="137" w:name="_Toc359217447"/>
      <w:bookmarkStart w:id="138" w:name="_Toc359218507"/>
      <w:bookmarkStart w:id="139" w:name="_Toc359218752"/>
      <w:bookmarkStart w:id="140" w:name="_Toc359218877"/>
      <w:bookmarkStart w:id="141" w:name="_Toc359224402"/>
      <w:bookmarkStart w:id="142" w:name="_Toc359224982"/>
      <w:bookmarkStart w:id="143" w:name="_Toc359225107"/>
      <w:bookmarkStart w:id="144" w:name="_Toc359225591"/>
      <w:bookmarkStart w:id="145" w:name="_Toc385860054"/>
      <w:bookmarkStart w:id="146" w:name="_Toc385860328"/>
      <w:bookmarkStart w:id="147" w:name="_Toc385869833"/>
      <w:bookmarkStart w:id="148" w:name="_Toc387055911"/>
      <w:bookmarkStart w:id="149" w:name="_Toc387056295"/>
      <w:bookmarkStart w:id="150" w:name="_Toc387057141"/>
      <w:bookmarkStart w:id="151" w:name="_Toc387057513"/>
      <w:bookmarkStart w:id="152" w:name="_Toc387057934"/>
      <w:bookmarkStart w:id="153" w:name="_Toc387058042"/>
      <w:bookmarkStart w:id="154" w:name="_Toc387058240"/>
      <w:r w:rsidRPr="00705D0E">
        <w:rPr>
          <w:rFonts w:cs="Arial"/>
          <w:b/>
          <w:szCs w:val="20"/>
        </w:rPr>
        <w:t>Dates d’intervenció</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8E2A1C9" w14:textId="77777777" w:rsidR="00EF1B9D" w:rsidRPr="00705D0E" w:rsidRDefault="00EF1B9D" w:rsidP="00EF1B9D">
      <w:pPr>
        <w:tabs>
          <w:tab w:val="left" w:pos="284"/>
        </w:tabs>
        <w:jc w:val="both"/>
        <w:rPr>
          <w:rFonts w:cs="Arial"/>
          <w:b/>
          <w:szCs w:val="20"/>
        </w:rPr>
      </w:pPr>
    </w:p>
    <w:p w14:paraId="0965753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Les dates d’intervenció es decidiran conjuntament entre la Propietat, el Promotor i l’Empresa Contractista. La duració dels treballs serà d’aproximadament un mes des de la data d’inici.</w:t>
      </w:r>
    </w:p>
    <w:p w14:paraId="144D6BC3" w14:textId="77777777" w:rsidR="00EF1B9D" w:rsidRPr="00705D0E" w:rsidRDefault="00EF1B9D" w:rsidP="00EF1B9D">
      <w:pPr>
        <w:tabs>
          <w:tab w:val="left" w:pos="284"/>
        </w:tabs>
        <w:autoSpaceDE w:val="0"/>
        <w:autoSpaceDN w:val="0"/>
        <w:adjustRightInd w:val="0"/>
        <w:jc w:val="both"/>
        <w:rPr>
          <w:rFonts w:cs="Arial"/>
          <w:color w:val="000000"/>
          <w:szCs w:val="20"/>
          <w:highlight w:val="yellow"/>
        </w:rPr>
      </w:pPr>
    </w:p>
    <w:p w14:paraId="792BC997"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br w:type="page"/>
      </w:r>
    </w:p>
    <w:p w14:paraId="1FE19713"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lastRenderedPageBreak/>
        <w:t>PROCEDIMENT, EQUIPS TÈCNICS I MEDIS AUXILIARS</w:t>
      </w:r>
    </w:p>
    <w:p w14:paraId="2C6D7910" w14:textId="77777777" w:rsidR="00EF1B9D" w:rsidRPr="00705D0E" w:rsidRDefault="00EF1B9D" w:rsidP="00EF1B9D">
      <w:pPr>
        <w:tabs>
          <w:tab w:val="left" w:pos="284"/>
        </w:tabs>
        <w:jc w:val="both"/>
        <w:rPr>
          <w:b/>
        </w:rPr>
      </w:pPr>
    </w:p>
    <w:p w14:paraId="7ECA2763" w14:textId="77777777" w:rsidR="00EF1B9D" w:rsidRPr="00705D0E" w:rsidRDefault="00EF1B9D" w:rsidP="00EF1B9D">
      <w:pPr>
        <w:tabs>
          <w:tab w:val="left" w:pos="284"/>
        </w:tabs>
        <w:jc w:val="both"/>
        <w:rPr>
          <w:b/>
        </w:rPr>
      </w:pPr>
      <w:r w:rsidRPr="00705D0E">
        <w:rPr>
          <w:b/>
        </w:rPr>
        <w:t>2.1 Procediments</w:t>
      </w:r>
    </w:p>
    <w:p w14:paraId="2C55F33B" w14:textId="77777777" w:rsidR="00EF1B9D" w:rsidRPr="00705D0E" w:rsidRDefault="00EF1B9D" w:rsidP="00EF1B9D">
      <w:pPr>
        <w:tabs>
          <w:tab w:val="left" w:pos="284"/>
        </w:tabs>
        <w:jc w:val="both"/>
        <w:rPr>
          <w:b/>
        </w:rPr>
      </w:pPr>
    </w:p>
    <w:p w14:paraId="7860F86B" w14:textId="77777777" w:rsidR="00EF1B9D" w:rsidRPr="00705D0E" w:rsidRDefault="00EF1B9D" w:rsidP="00EF1B9D">
      <w:pPr>
        <w:tabs>
          <w:tab w:val="left" w:pos="284"/>
        </w:tabs>
        <w:jc w:val="both"/>
      </w:pPr>
      <w:r w:rsidRPr="00705D0E">
        <w:t>El procediment bàsic d’execució serà el següent:</w:t>
      </w:r>
    </w:p>
    <w:p w14:paraId="3B2726D8" w14:textId="77777777" w:rsidR="00EF1B9D" w:rsidRPr="00705D0E" w:rsidRDefault="00EF1B9D" w:rsidP="00EF1B9D">
      <w:pPr>
        <w:tabs>
          <w:tab w:val="left" w:pos="284"/>
        </w:tabs>
        <w:jc w:val="both"/>
      </w:pPr>
    </w:p>
    <w:p w14:paraId="6809FD9D" w14:textId="77777777" w:rsidR="00EF1B9D" w:rsidRPr="00705D0E" w:rsidRDefault="00EF1B9D" w:rsidP="00EF1B9D">
      <w:pPr>
        <w:numPr>
          <w:ilvl w:val="0"/>
          <w:numId w:val="10"/>
        </w:numPr>
        <w:tabs>
          <w:tab w:val="left" w:pos="284"/>
        </w:tabs>
        <w:ind w:left="0" w:firstLine="0"/>
        <w:contextualSpacing/>
        <w:jc w:val="both"/>
      </w:pPr>
      <w:r w:rsidRPr="00705D0E">
        <w:t>Desmuntatge de les instal·lacions existents.</w:t>
      </w:r>
    </w:p>
    <w:p w14:paraId="6253655F" w14:textId="77777777" w:rsidR="00EF1B9D" w:rsidRPr="00705D0E" w:rsidRDefault="00EF1B9D" w:rsidP="00EF1B9D">
      <w:pPr>
        <w:numPr>
          <w:ilvl w:val="0"/>
          <w:numId w:val="10"/>
        </w:numPr>
        <w:tabs>
          <w:tab w:val="left" w:pos="284"/>
        </w:tabs>
        <w:ind w:left="0" w:firstLine="0"/>
        <w:contextualSpacing/>
        <w:jc w:val="both"/>
      </w:pPr>
      <w:r w:rsidRPr="00705D0E">
        <w:t>Muntatge de totes les noves instal·lacions.</w:t>
      </w:r>
    </w:p>
    <w:p w14:paraId="718BA763" w14:textId="77777777" w:rsidR="00EF1B9D" w:rsidRPr="00705D0E" w:rsidRDefault="00EF1B9D" w:rsidP="00EF1B9D">
      <w:pPr>
        <w:tabs>
          <w:tab w:val="left" w:pos="284"/>
        </w:tabs>
        <w:jc w:val="both"/>
      </w:pPr>
    </w:p>
    <w:p w14:paraId="15A17EFF" w14:textId="51811F5A" w:rsidR="00EF1B9D" w:rsidRPr="00705D0E" w:rsidRDefault="00EF1B9D" w:rsidP="00EF1B9D">
      <w:pPr>
        <w:numPr>
          <w:ilvl w:val="1"/>
          <w:numId w:val="9"/>
        </w:numPr>
        <w:tabs>
          <w:tab w:val="left" w:pos="284"/>
        </w:tabs>
        <w:ind w:left="0" w:firstLine="0"/>
        <w:contextualSpacing/>
        <w:jc w:val="both"/>
        <w:rPr>
          <w:b/>
        </w:rPr>
      </w:pPr>
      <w:r w:rsidRPr="00705D0E">
        <w:rPr>
          <w:b/>
        </w:rPr>
        <w:t xml:space="preserve"> Medis Auxiliars</w:t>
      </w:r>
    </w:p>
    <w:p w14:paraId="6F91C431" w14:textId="77777777" w:rsidR="00EF1B9D" w:rsidRPr="00705D0E" w:rsidRDefault="00EF1B9D" w:rsidP="00EF1B9D">
      <w:pPr>
        <w:tabs>
          <w:tab w:val="left" w:pos="284"/>
        </w:tabs>
        <w:jc w:val="both"/>
        <w:rPr>
          <w:b/>
        </w:rPr>
      </w:pPr>
    </w:p>
    <w:p w14:paraId="4620778C" w14:textId="77777777" w:rsidR="00EF1B9D" w:rsidRPr="00705D0E" w:rsidRDefault="00EF1B9D" w:rsidP="00EF1B9D">
      <w:pPr>
        <w:tabs>
          <w:tab w:val="left" w:pos="284"/>
        </w:tabs>
        <w:jc w:val="both"/>
      </w:pPr>
      <w:r w:rsidRPr="00705D0E">
        <w:t>A continuació es relacionen els medis auxiliars que es faran servir a l’obra:</w:t>
      </w:r>
    </w:p>
    <w:p w14:paraId="6697177D" w14:textId="77777777" w:rsidR="00EF1B9D" w:rsidRPr="00705D0E" w:rsidRDefault="00EF1B9D" w:rsidP="00EF1B9D">
      <w:pPr>
        <w:tabs>
          <w:tab w:val="left" w:pos="284"/>
        </w:tabs>
        <w:jc w:val="both"/>
      </w:pPr>
    </w:p>
    <w:p w14:paraId="4D6D0A40" w14:textId="77777777" w:rsidR="00EF1B9D" w:rsidRPr="00705D0E" w:rsidRDefault="00EF1B9D" w:rsidP="00EF1B9D">
      <w:pPr>
        <w:tabs>
          <w:tab w:val="left" w:pos="284"/>
        </w:tabs>
        <w:jc w:val="both"/>
        <w:rPr>
          <w:u w:val="single"/>
        </w:rPr>
      </w:pPr>
      <w:r w:rsidRPr="00705D0E">
        <w:rPr>
          <w:u w:val="single"/>
        </w:rPr>
        <w:t>EINES:</w:t>
      </w:r>
    </w:p>
    <w:p w14:paraId="6B2F0C0B" w14:textId="77777777" w:rsidR="00EF1B9D" w:rsidRPr="00705D0E" w:rsidRDefault="00EF1B9D" w:rsidP="00EF1B9D">
      <w:pPr>
        <w:tabs>
          <w:tab w:val="left" w:pos="284"/>
        </w:tabs>
        <w:jc w:val="both"/>
        <w:rPr>
          <w:u w:val="single"/>
        </w:rPr>
      </w:pPr>
    </w:p>
    <w:p w14:paraId="06EDF730" w14:textId="77777777" w:rsidR="00EF1B9D" w:rsidRPr="00705D0E" w:rsidRDefault="00EF1B9D" w:rsidP="00EF1B9D">
      <w:pPr>
        <w:tabs>
          <w:tab w:val="left" w:pos="284"/>
        </w:tabs>
        <w:jc w:val="both"/>
      </w:pPr>
      <w:r w:rsidRPr="00705D0E">
        <w:t>Es faran servir eines habituals de obra per els treballs anteriorment descrits.</w:t>
      </w:r>
    </w:p>
    <w:p w14:paraId="7230A335" w14:textId="77777777" w:rsidR="00EF1B9D" w:rsidRPr="00705D0E" w:rsidRDefault="00EF1B9D" w:rsidP="00EF1B9D">
      <w:pPr>
        <w:tabs>
          <w:tab w:val="left" w:pos="284"/>
        </w:tabs>
        <w:jc w:val="both"/>
      </w:pPr>
    </w:p>
    <w:p w14:paraId="39C210F1" w14:textId="77777777" w:rsidR="00EF1B9D" w:rsidRPr="00705D0E" w:rsidRDefault="00EF1B9D" w:rsidP="00EF1B9D">
      <w:pPr>
        <w:tabs>
          <w:tab w:val="left" w:pos="284"/>
        </w:tabs>
        <w:jc w:val="both"/>
        <w:rPr>
          <w:u w:val="single"/>
        </w:rPr>
      </w:pPr>
      <w:r w:rsidRPr="00705D0E">
        <w:rPr>
          <w:u w:val="single"/>
        </w:rPr>
        <w:t>BASTIDES:</w:t>
      </w:r>
    </w:p>
    <w:p w14:paraId="6510B3D5" w14:textId="77777777" w:rsidR="00EF1B9D" w:rsidRPr="00705D0E" w:rsidRDefault="00EF1B9D" w:rsidP="00EF1B9D">
      <w:pPr>
        <w:tabs>
          <w:tab w:val="left" w:pos="284"/>
        </w:tabs>
        <w:jc w:val="both"/>
        <w:rPr>
          <w:u w:val="single"/>
        </w:rPr>
      </w:pPr>
    </w:p>
    <w:p w14:paraId="4CCFDAC1" w14:textId="77777777" w:rsidR="00EF1B9D" w:rsidRPr="00705D0E" w:rsidRDefault="00EF1B9D" w:rsidP="00EF1B9D">
      <w:pPr>
        <w:tabs>
          <w:tab w:val="left" w:pos="284"/>
        </w:tabs>
        <w:jc w:val="both"/>
      </w:pPr>
      <w:r w:rsidRPr="00705D0E">
        <w:t>La distància entre suports no pot sobrepassar els 3.5m.</w:t>
      </w:r>
    </w:p>
    <w:p w14:paraId="5D07F8ED" w14:textId="77777777" w:rsidR="00EF1B9D" w:rsidRPr="00705D0E" w:rsidRDefault="00EF1B9D" w:rsidP="00EF1B9D">
      <w:pPr>
        <w:tabs>
          <w:tab w:val="left" w:pos="284"/>
        </w:tabs>
        <w:jc w:val="both"/>
        <w:rPr>
          <w:u w:val="single"/>
        </w:rPr>
      </w:pPr>
    </w:p>
    <w:p w14:paraId="15E57BA2" w14:textId="77777777" w:rsidR="00EF1B9D" w:rsidRPr="00705D0E" w:rsidRDefault="00EF1B9D" w:rsidP="00EF1B9D">
      <w:pPr>
        <w:tabs>
          <w:tab w:val="left" w:pos="284"/>
        </w:tabs>
        <w:jc w:val="both"/>
        <w:rPr>
          <w:u w:val="single"/>
        </w:rPr>
      </w:pPr>
      <w:r w:rsidRPr="00705D0E">
        <w:rPr>
          <w:u w:val="single"/>
        </w:rPr>
        <w:t>ESCALES DE MÀ:</w:t>
      </w:r>
    </w:p>
    <w:p w14:paraId="1FC4C008" w14:textId="77777777" w:rsidR="00EF1B9D" w:rsidRPr="00705D0E" w:rsidRDefault="00EF1B9D" w:rsidP="00EF1B9D">
      <w:pPr>
        <w:tabs>
          <w:tab w:val="left" w:pos="284"/>
        </w:tabs>
        <w:jc w:val="both"/>
        <w:rPr>
          <w:u w:val="single"/>
        </w:rPr>
      </w:pPr>
    </w:p>
    <w:p w14:paraId="1A81BABC" w14:textId="77777777" w:rsidR="0036267C" w:rsidRPr="00705D0E" w:rsidRDefault="00EF1B9D" w:rsidP="00EF1B9D">
      <w:pPr>
        <w:tabs>
          <w:tab w:val="left" w:pos="284"/>
        </w:tabs>
        <w:jc w:val="both"/>
      </w:pPr>
      <w:r w:rsidRPr="00705D0E">
        <w:t>Sabates antilliscants. Han de sobrepassar en 1 m l'altura a salvar.</w:t>
      </w:r>
    </w:p>
    <w:p w14:paraId="69B74328" w14:textId="77777777" w:rsidR="0036267C" w:rsidRPr="00705D0E" w:rsidRDefault="0036267C" w:rsidP="00EF1B9D">
      <w:pPr>
        <w:tabs>
          <w:tab w:val="left" w:pos="284"/>
        </w:tabs>
        <w:jc w:val="both"/>
      </w:pPr>
    </w:p>
    <w:p w14:paraId="5A07C600" w14:textId="08AB922F" w:rsidR="00EF1B9D" w:rsidRPr="00705D0E" w:rsidRDefault="00EF1B9D" w:rsidP="00EF1B9D">
      <w:pPr>
        <w:tabs>
          <w:tab w:val="left" w:pos="284"/>
        </w:tabs>
        <w:jc w:val="both"/>
      </w:pPr>
      <w:r w:rsidRPr="00705D0E">
        <w:t xml:space="preserve">Separació de la paret a la base = </w:t>
      </w:r>
      <w:r w:rsidRPr="00705D0E">
        <w:sym w:font="Symbol" w:char="F033"/>
      </w:r>
      <w:r w:rsidRPr="00705D0E">
        <w:t xml:space="preserve"> de l'altura total.</w:t>
      </w:r>
    </w:p>
    <w:p w14:paraId="7743D8B2" w14:textId="77777777" w:rsidR="00EF1B9D" w:rsidRPr="00705D0E" w:rsidRDefault="00EF1B9D" w:rsidP="00EF1B9D">
      <w:pPr>
        <w:tabs>
          <w:tab w:val="left" w:pos="284"/>
        </w:tabs>
        <w:jc w:val="both"/>
        <w:rPr>
          <w:u w:val="single"/>
        </w:rPr>
      </w:pPr>
    </w:p>
    <w:p w14:paraId="00DD17AF" w14:textId="77777777" w:rsidR="00EF1B9D" w:rsidRPr="00705D0E" w:rsidRDefault="00EF1B9D" w:rsidP="00EF1B9D">
      <w:pPr>
        <w:tabs>
          <w:tab w:val="left" w:pos="284"/>
        </w:tabs>
        <w:jc w:val="both"/>
        <w:rPr>
          <w:u w:val="single"/>
        </w:rPr>
      </w:pPr>
      <w:r w:rsidRPr="00705D0E">
        <w:rPr>
          <w:u w:val="single"/>
        </w:rPr>
        <w:t>INSTAL·LACIÓ ELÈCTRICA:</w:t>
      </w:r>
    </w:p>
    <w:p w14:paraId="3CE24128" w14:textId="77777777" w:rsidR="00EF1B9D" w:rsidRPr="00705D0E" w:rsidRDefault="00EF1B9D" w:rsidP="00EF1B9D">
      <w:pPr>
        <w:tabs>
          <w:tab w:val="left" w:pos="284"/>
        </w:tabs>
        <w:jc w:val="both"/>
        <w:rPr>
          <w:u w:val="single"/>
        </w:rPr>
      </w:pPr>
    </w:p>
    <w:p w14:paraId="4A09B7FA" w14:textId="77777777"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Quadre general en caixa estanca de doble aïllament, situat a &gt;h 1m:</w:t>
      </w:r>
    </w:p>
    <w:p w14:paraId="5FD2B776" w14:textId="77777777" w:rsidR="0036267C" w:rsidRPr="00705D0E" w:rsidRDefault="0036267C" w:rsidP="00EF1B9D">
      <w:pPr>
        <w:shd w:val="clear" w:color="auto" w:fill="FFFFFF"/>
        <w:tabs>
          <w:tab w:val="left" w:pos="284"/>
        </w:tabs>
        <w:rPr>
          <w:rFonts w:cs="Arial"/>
          <w:color w:val="000000"/>
          <w:szCs w:val="20"/>
        </w:rPr>
      </w:pPr>
    </w:p>
    <w:p w14:paraId="4AF1E51A" w14:textId="73174C30"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 diferencials de 0,3A en línies de màquines i força.</w:t>
      </w:r>
    </w:p>
    <w:p w14:paraId="32290DAD" w14:textId="77777777" w:rsidR="0036267C" w:rsidRPr="00705D0E" w:rsidRDefault="0036267C" w:rsidP="00EF1B9D">
      <w:pPr>
        <w:shd w:val="clear" w:color="auto" w:fill="FFFFFF"/>
        <w:tabs>
          <w:tab w:val="left" w:pos="284"/>
        </w:tabs>
        <w:rPr>
          <w:rFonts w:cs="Arial"/>
          <w:color w:val="000000"/>
          <w:szCs w:val="20"/>
        </w:rPr>
      </w:pPr>
    </w:p>
    <w:p w14:paraId="34AA7C05" w14:textId="541E86DF"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 diferencials de 0,03A en línies d'enllumenat a tensió &gt; 24V.</w:t>
      </w:r>
    </w:p>
    <w:p w14:paraId="4D1A7286" w14:textId="77777777" w:rsidR="0036267C" w:rsidRPr="00705D0E" w:rsidRDefault="0036267C" w:rsidP="00EF1B9D">
      <w:pPr>
        <w:shd w:val="clear" w:color="auto" w:fill="FFFFFF"/>
        <w:tabs>
          <w:tab w:val="left" w:pos="284"/>
        </w:tabs>
        <w:rPr>
          <w:rFonts w:cs="Arial"/>
          <w:color w:val="000000"/>
          <w:szCs w:val="20"/>
        </w:rPr>
      </w:pPr>
    </w:p>
    <w:p w14:paraId="3014259E" w14:textId="1C6440E6"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 xml:space="preserve">- </w:t>
      </w:r>
      <w:proofErr w:type="spellStart"/>
      <w:r w:rsidRPr="00705D0E">
        <w:rPr>
          <w:rFonts w:cs="Arial"/>
          <w:color w:val="000000"/>
          <w:szCs w:val="20"/>
        </w:rPr>
        <w:t>magnetotérmic</w:t>
      </w:r>
      <w:proofErr w:type="spellEnd"/>
      <w:r w:rsidRPr="00705D0E">
        <w:rPr>
          <w:rFonts w:cs="Arial"/>
          <w:color w:val="000000"/>
          <w:szCs w:val="20"/>
        </w:rPr>
        <w:t xml:space="preserve"> general </w:t>
      </w:r>
      <w:proofErr w:type="spellStart"/>
      <w:r w:rsidRPr="00705D0E">
        <w:rPr>
          <w:rFonts w:cs="Arial"/>
          <w:color w:val="000000"/>
          <w:szCs w:val="20"/>
        </w:rPr>
        <w:t>omnipolar</w:t>
      </w:r>
      <w:proofErr w:type="spellEnd"/>
      <w:r w:rsidRPr="00705D0E">
        <w:rPr>
          <w:rFonts w:cs="Arial"/>
          <w:color w:val="000000"/>
          <w:szCs w:val="20"/>
        </w:rPr>
        <w:t xml:space="preserve"> accessible des de l'exterior.</w:t>
      </w:r>
    </w:p>
    <w:p w14:paraId="5CB6E708" w14:textId="77777777" w:rsidR="0036267C" w:rsidRPr="00705D0E" w:rsidRDefault="0036267C" w:rsidP="00EF1B9D">
      <w:pPr>
        <w:shd w:val="clear" w:color="auto" w:fill="FFFFFF"/>
        <w:tabs>
          <w:tab w:val="left" w:pos="284"/>
        </w:tabs>
        <w:rPr>
          <w:rFonts w:cs="Arial"/>
          <w:color w:val="000000"/>
          <w:szCs w:val="20"/>
        </w:rPr>
      </w:pPr>
    </w:p>
    <w:p w14:paraId="1B4827B3" w14:textId="7710DB38"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 xml:space="preserve">- </w:t>
      </w:r>
      <w:proofErr w:type="spellStart"/>
      <w:r w:rsidRPr="00705D0E">
        <w:rPr>
          <w:rFonts w:cs="Arial"/>
          <w:color w:val="000000"/>
          <w:szCs w:val="20"/>
        </w:rPr>
        <w:t>magnetotérmics</w:t>
      </w:r>
      <w:proofErr w:type="spellEnd"/>
      <w:r w:rsidRPr="00705D0E">
        <w:rPr>
          <w:rFonts w:cs="Arial"/>
          <w:color w:val="000000"/>
          <w:szCs w:val="20"/>
        </w:rPr>
        <w:t xml:space="preserve"> en línies de màquines, preses de cte. i enllumenat.</w:t>
      </w:r>
    </w:p>
    <w:p w14:paraId="39A10BA0" w14:textId="77777777" w:rsidR="0036267C" w:rsidRPr="00705D0E" w:rsidRDefault="0036267C" w:rsidP="00EF1B9D">
      <w:pPr>
        <w:shd w:val="clear" w:color="auto" w:fill="FFFFFF"/>
        <w:tabs>
          <w:tab w:val="left" w:pos="284"/>
        </w:tabs>
        <w:rPr>
          <w:rFonts w:cs="Arial"/>
          <w:color w:val="000000"/>
          <w:szCs w:val="20"/>
        </w:rPr>
      </w:pPr>
    </w:p>
    <w:p w14:paraId="2289143E" w14:textId="34CD0E0E" w:rsidR="0036267C" w:rsidRPr="00705D0E" w:rsidRDefault="00EF1B9D" w:rsidP="00EF1B9D">
      <w:pPr>
        <w:shd w:val="clear" w:color="auto" w:fill="FFFFFF"/>
        <w:tabs>
          <w:tab w:val="left" w:pos="284"/>
        </w:tabs>
        <w:rPr>
          <w:rFonts w:cs="Arial"/>
          <w:color w:val="000000"/>
          <w:szCs w:val="20"/>
        </w:rPr>
      </w:pPr>
      <w:r w:rsidRPr="00705D0E">
        <w:rPr>
          <w:rFonts w:cs="Arial"/>
          <w:color w:val="000000"/>
          <w:szCs w:val="20"/>
        </w:rPr>
        <w:t>La instal·lació de cables serà aèria des de la sortida del quadre.</w:t>
      </w:r>
    </w:p>
    <w:p w14:paraId="335DD79B" w14:textId="77777777" w:rsidR="0036267C" w:rsidRPr="00705D0E" w:rsidRDefault="0036267C" w:rsidP="00EF1B9D">
      <w:pPr>
        <w:shd w:val="clear" w:color="auto" w:fill="FFFFFF"/>
        <w:tabs>
          <w:tab w:val="left" w:pos="284"/>
        </w:tabs>
        <w:rPr>
          <w:rFonts w:cs="Arial"/>
          <w:color w:val="000000"/>
          <w:szCs w:val="20"/>
        </w:rPr>
      </w:pPr>
    </w:p>
    <w:p w14:paraId="4EEA784B" w14:textId="44956C05" w:rsidR="00EF1B9D" w:rsidRPr="00705D0E" w:rsidRDefault="00EF1B9D" w:rsidP="00EF1B9D">
      <w:pPr>
        <w:shd w:val="clear" w:color="auto" w:fill="FFFFFF"/>
        <w:tabs>
          <w:tab w:val="left" w:pos="284"/>
        </w:tabs>
        <w:rPr>
          <w:rFonts w:cs="Arial"/>
          <w:color w:val="000000"/>
          <w:szCs w:val="20"/>
        </w:rPr>
      </w:pPr>
      <w:r w:rsidRPr="00705D0E">
        <w:rPr>
          <w:rFonts w:cs="Arial"/>
          <w:color w:val="000000"/>
          <w:szCs w:val="20"/>
        </w:rPr>
        <w:t>La posada a terra (cas de no utilitzar la de l'edifici) serà &lt; 80 ohms.</w:t>
      </w:r>
    </w:p>
    <w:p w14:paraId="1415B59B" w14:textId="619CAA3E" w:rsidR="00EF1B9D" w:rsidRPr="00705D0E" w:rsidRDefault="00EF1B9D">
      <w:r w:rsidRPr="00705D0E">
        <w:br w:type="page"/>
      </w:r>
    </w:p>
    <w:p w14:paraId="523BF19A" w14:textId="77777777" w:rsidR="00EF1B9D" w:rsidRPr="00705D0E" w:rsidRDefault="00EF1B9D" w:rsidP="00EF1B9D">
      <w:pPr>
        <w:shd w:val="clear" w:color="auto" w:fill="FFFFFF"/>
        <w:tabs>
          <w:tab w:val="left" w:pos="284"/>
        </w:tabs>
        <w:jc w:val="both"/>
      </w:pPr>
    </w:p>
    <w:p w14:paraId="1FE4C56A" w14:textId="77777777" w:rsidR="00EF1B9D" w:rsidRPr="00705D0E" w:rsidRDefault="00EF1B9D" w:rsidP="00EF1B9D">
      <w:pPr>
        <w:tabs>
          <w:tab w:val="left" w:pos="284"/>
        </w:tabs>
        <w:jc w:val="both"/>
        <w:rPr>
          <w:b/>
        </w:rPr>
      </w:pPr>
    </w:p>
    <w:p w14:paraId="26763FA3"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IDENTIFICACIÓ DELS RISCOS LABORALS QUE ES PUGUIN EVITAR</w:t>
      </w:r>
    </w:p>
    <w:p w14:paraId="217418AC" w14:textId="77777777" w:rsidR="00EF1B9D" w:rsidRPr="00705D0E" w:rsidRDefault="00EF1B9D" w:rsidP="00EF1B9D">
      <w:pPr>
        <w:tabs>
          <w:tab w:val="left" w:pos="284"/>
        </w:tabs>
        <w:contextualSpacing/>
        <w:jc w:val="both"/>
        <w:rPr>
          <w:b/>
        </w:rPr>
      </w:pPr>
    </w:p>
    <w:p w14:paraId="7DE34AC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A continuació, s’inclouen els riscos laborals que poden presentar-se en l'obra i que poden ser totalment evitats mitjançant l'adopció de les mesures tècniques indicades:</w:t>
      </w:r>
    </w:p>
    <w:p w14:paraId="13B7F13C" w14:textId="77777777" w:rsidR="00EF1B9D" w:rsidRPr="00705D0E" w:rsidRDefault="00EF1B9D" w:rsidP="00EF1B9D">
      <w:pPr>
        <w:tabs>
          <w:tab w:val="left" w:pos="284"/>
        </w:tabs>
        <w:autoSpaceDE w:val="0"/>
        <w:autoSpaceDN w:val="0"/>
        <w:adjustRightInd w:val="0"/>
        <w:jc w:val="both"/>
        <w:rPr>
          <w:rFonts w:cs="Arial"/>
          <w:color w:val="000000"/>
          <w:szCs w:val="20"/>
        </w:rPr>
      </w:pPr>
    </w:p>
    <w:p w14:paraId="12AE4EE9" w14:textId="77777777" w:rsidR="00EF1B9D" w:rsidRPr="00705D0E" w:rsidRDefault="00EF1B9D" w:rsidP="00EF1B9D">
      <w:pPr>
        <w:tabs>
          <w:tab w:val="left" w:pos="284"/>
        </w:tabs>
        <w:autoSpaceDE w:val="0"/>
        <w:autoSpaceDN w:val="0"/>
        <w:adjustRightInd w:val="0"/>
        <w:jc w:val="both"/>
        <w:rPr>
          <w:rFonts w:cs="Arial"/>
          <w:color w:val="000000"/>
          <w:szCs w:val="20"/>
          <w:u w:val="single"/>
        </w:rPr>
      </w:pPr>
      <w:r w:rsidRPr="00705D0E">
        <w:rPr>
          <w:rFonts w:cs="Arial"/>
          <w:color w:val="000000"/>
          <w:szCs w:val="20"/>
          <w:u w:val="single"/>
        </w:rPr>
        <w:t>LINIES ELÈCTRIQUES</w:t>
      </w:r>
    </w:p>
    <w:p w14:paraId="4415F86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S’ha d’assegurar el tall del fluid fins a la zona de treball.</w:t>
      </w:r>
    </w:p>
    <w:p w14:paraId="19E6F391" w14:textId="77777777" w:rsidR="00EF1B9D" w:rsidRPr="00705D0E" w:rsidRDefault="00EF1B9D" w:rsidP="00EF1B9D">
      <w:pPr>
        <w:tabs>
          <w:tab w:val="left" w:pos="284"/>
        </w:tabs>
        <w:autoSpaceDE w:val="0"/>
        <w:autoSpaceDN w:val="0"/>
        <w:adjustRightInd w:val="0"/>
        <w:jc w:val="both"/>
        <w:rPr>
          <w:rFonts w:cs="Arial"/>
          <w:color w:val="000000"/>
          <w:szCs w:val="20"/>
          <w:u w:val="single"/>
        </w:rPr>
      </w:pPr>
    </w:p>
    <w:p w14:paraId="4C1AAFFB" w14:textId="77777777" w:rsidR="00EF1B9D" w:rsidRPr="00705D0E" w:rsidRDefault="00EF1B9D" w:rsidP="00EF1B9D">
      <w:pPr>
        <w:tabs>
          <w:tab w:val="left" w:pos="284"/>
        </w:tabs>
        <w:autoSpaceDE w:val="0"/>
        <w:autoSpaceDN w:val="0"/>
        <w:adjustRightInd w:val="0"/>
        <w:jc w:val="both"/>
        <w:rPr>
          <w:rFonts w:cs="Arial"/>
          <w:color w:val="000000"/>
          <w:szCs w:val="20"/>
          <w:u w:val="single"/>
        </w:rPr>
      </w:pPr>
      <w:r w:rsidRPr="00705D0E">
        <w:rPr>
          <w:rFonts w:cs="Arial"/>
          <w:color w:val="000000"/>
          <w:szCs w:val="20"/>
          <w:u w:val="single"/>
        </w:rPr>
        <w:t>INSTAL·LACIONS EXISTENTS</w:t>
      </w:r>
    </w:p>
    <w:p w14:paraId="36DE13C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S’han de neutralitza i preveure les instal·lacions existents.</w:t>
      </w:r>
    </w:p>
    <w:p w14:paraId="00A9090B" w14:textId="77777777" w:rsidR="00EF1B9D" w:rsidRPr="00705D0E" w:rsidRDefault="00EF1B9D" w:rsidP="00EF1B9D">
      <w:pPr>
        <w:tabs>
          <w:tab w:val="left" w:pos="284"/>
        </w:tabs>
        <w:autoSpaceDE w:val="0"/>
        <w:autoSpaceDN w:val="0"/>
        <w:adjustRightInd w:val="0"/>
        <w:jc w:val="both"/>
        <w:rPr>
          <w:rFonts w:cs="Arial"/>
          <w:color w:val="000000"/>
          <w:szCs w:val="20"/>
        </w:rPr>
      </w:pPr>
    </w:p>
    <w:p w14:paraId="6FCC9F5E" w14:textId="77777777" w:rsidR="00EF1B9D" w:rsidRPr="00705D0E" w:rsidRDefault="00EF1B9D" w:rsidP="00EF1B9D">
      <w:pPr>
        <w:tabs>
          <w:tab w:val="left" w:pos="284"/>
        </w:tabs>
        <w:contextualSpacing/>
        <w:jc w:val="both"/>
        <w:rPr>
          <w:b/>
        </w:rPr>
      </w:pPr>
    </w:p>
    <w:p w14:paraId="180AD815"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RELACIÓ DELS RISCOS LABORALS QUE NO ES PUGUIN ELIMINAR</w:t>
      </w:r>
    </w:p>
    <w:p w14:paraId="7310511A" w14:textId="77777777" w:rsidR="00EF1B9D" w:rsidRPr="00705D0E" w:rsidRDefault="00EF1B9D" w:rsidP="00EF1B9D">
      <w:pPr>
        <w:tabs>
          <w:tab w:val="left" w:pos="284"/>
        </w:tabs>
        <w:contextualSpacing/>
        <w:jc w:val="both"/>
        <w:rPr>
          <w:b/>
        </w:rPr>
      </w:pPr>
    </w:p>
    <w:p w14:paraId="54044A7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Aquest apartat conté la identificació dels riscos laborals que no poden ser completament evitats, i les mesures preventives i proteccions tècniques que hauran d'adoptar-se per al control i la reducció d'aquest tipus de riscos.</w:t>
      </w:r>
    </w:p>
    <w:p w14:paraId="54BD16F0" w14:textId="77777777" w:rsidR="0036267C" w:rsidRPr="00705D0E" w:rsidRDefault="0036267C" w:rsidP="00EF1B9D">
      <w:pPr>
        <w:tabs>
          <w:tab w:val="left" w:pos="284"/>
        </w:tabs>
        <w:autoSpaceDE w:val="0"/>
        <w:autoSpaceDN w:val="0"/>
        <w:adjustRightInd w:val="0"/>
        <w:jc w:val="both"/>
        <w:rPr>
          <w:rFonts w:cs="Arial"/>
          <w:color w:val="000000"/>
          <w:szCs w:val="20"/>
        </w:rPr>
      </w:pPr>
    </w:p>
    <w:p w14:paraId="43AA2A39"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Sense perjudici de les disposicions mínimes de Seguretat i Salut aplicables a l’obra establertes en l’annex IV del Reial Decret 1627/1997 de 24 d’octubre, s’enumeren a continuació els riscos particulars de distints treballs d’obra, considerant que alguns d’ells poden donar-se durant tot el procés d’execució de l’obra o be ser aplicables a altres treballs.</w:t>
      </w:r>
    </w:p>
    <w:p w14:paraId="463C3473" w14:textId="77777777" w:rsidR="0036267C" w:rsidRPr="00705D0E" w:rsidRDefault="0036267C" w:rsidP="00EF1B9D">
      <w:pPr>
        <w:tabs>
          <w:tab w:val="left" w:pos="284"/>
        </w:tabs>
        <w:autoSpaceDE w:val="0"/>
        <w:autoSpaceDN w:val="0"/>
        <w:adjustRightInd w:val="0"/>
        <w:jc w:val="both"/>
        <w:rPr>
          <w:rFonts w:cs="Arial"/>
          <w:color w:val="000000"/>
          <w:szCs w:val="20"/>
        </w:rPr>
      </w:pPr>
    </w:p>
    <w:p w14:paraId="7222A8DE"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S’haurà de tenir especial atenció als riscos més usuals en les obres, com per exemple caigudes, talls, cremades, erosions i cops, adoptant en cada moment la postura més idònia segons el treball que es realitzi.</w:t>
      </w:r>
    </w:p>
    <w:p w14:paraId="4DFBC98A" w14:textId="77777777" w:rsidR="0036267C" w:rsidRPr="00705D0E" w:rsidRDefault="0036267C" w:rsidP="00EF1B9D">
      <w:pPr>
        <w:tabs>
          <w:tab w:val="left" w:pos="284"/>
        </w:tabs>
        <w:autoSpaceDE w:val="0"/>
        <w:autoSpaceDN w:val="0"/>
        <w:adjustRightInd w:val="0"/>
        <w:jc w:val="both"/>
        <w:rPr>
          <w:rFonts w:cs="Arial"/>
          <w:color w:val="000000"/>
          <w:szCs w:val="20"/>
        </w:rPr>
      </w:pPr>
    </w:p>
    <w:p w14:paraId="36B5368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A més, s’han de tenir en compte les possibles repercussions en les estructures d’edificació veïnes i procurar minimitzar en tot moment el risc d’incendi.</w:t>
      </w:r>
    </w:p>
    <w:p w14:paraId="04778A08" w14:textId="77777777" w:rsidR="0036267C" w:rsidRPr="00705D0E" w:rsidRDefault="0036267C" w:rsidP="00EF1B9D">
      <w:pPr>
        <w:tabs>
          <w:tab w:val="left" w:pos="284"/>
        </w:tabs>
        <w:autoSpaceDE w:val="0"/>
        <w:autoSpaceDN w:val="0"/>
        <w:adjustRightInd w:val="0"/>
        <w:jc w:val="both"/>
        <w:rPr>
          <w:rFonts w:cs="Arial"/>
          <w:color w:val="000000"/>
          <w:szCs w:val="20"/>
        </w:rPr>
      </w:pPr>
    </w:p>
    <w:p w14:paraId="60F97F7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Així mateix, els riscos relacionats han de tenir-se en compte en els previsibles treballs posteriors (reparació, manteniment...).</w:t>
      </w:r>
    </w:p>
    <w:p w14:paraId="374BB1CF" w14:textId="77777777" w:rsidR="0036267C" w:rsidRPr="00705D0E" w:rsidRDefault="0036267C" w:rsidP="00EF1B9D">
      <w:pPr>
        <w:tabs>
          <w:tab w:val="left" w:pos="284"/>
        </w:tabs>
        <w:autoSpaceDE w:val="0"/>
        <w:autoSpaceDN w:val="0"/>
        <w:adjustRightInd w:val="0"/>
        <w:jc w:val="both"/>
        <w:rPr>
          <w:rFonts w:cs="Arial"/>
          <w:color w:val="000000"/>
          <w:szCs w:val="20"/>
        </w:rPr>
      </w:pPr>
    </w:p>
    <w:p w14:paraId="5E9C727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Les empreses participants hauran d’indicar si utilitzaran vehicles e indicaran qualificació del personal que tingui que conduir-los.</w:t>
      </w:r>
    </w:p>
    <w:p w14:paraId="58A64821" w14:textId="77777777" w:rsidR="0036267C" w:rsidRPr="00705D0E" w:rsidRDefault="0036267C" w:rsidP="00EF1B9D">
      <w:pPr>
        <w:tabs>
          <w:tab w:val="left" w:pos="284"/>
        </w:tabs>
        <w:autoSpaceDE w:val="0"/>
        <w:autoSpaceDN w:val="0"/>
        <w:adjustRightInd w:val="0"/>
        <w:jc w:val="both"/>
        <w:rPr>
          <w:rFonts w:cs="Arial"/>
          <w:color w:val="000000"/>
          <w:szCs w:val="20"/>
        </w:rPr>
      </w:pPr>
    </w:p>
    <w:p w14:paraId="32E1195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S’ha d’indicar el número, nombre i qualificació professional del personal que treballa en la mateixa.</w:t>
      </w:r>
    </w:p>
    <w:p w14:paraId="00955EEC" w14:textId="77777777" w:rsidR="00EF1B9D" w:rsidRPr="00705D0E" w:rsidRDefault="00EF1B9D" w:rsidP="00EF1B9D">
      <w:pPr>
        <w:tabs>
          <w:tab w:val="left" w:pos="284"/>
        </w:tabs>
        <w:contextualSpacing/>
        <w:jc w:val="both"/>
        <w:rPr>
          <w:b/>
        </w:rPr>
      </w:pPr>
    </w:p>
    <w:p w14:paraId="7D672812"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MITJANS i  MAQUINÀRIA</w:t>
      </w:r>
    </w:p>
    <w:p w14:paraId="79793E6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Atropellaments, topades amb altres vehicles, atrapades.</w:t>
      </w:r>
    </w:p>
    <w:p w14:paraId="3B5C41E6"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Interferències amb instal·lacions de subministrament públic (aigua, llum, gas...).</w:t>
      </w:r>
    </w:p>
    <w:p w14:paraId="5D58E2DA"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Desplom i/o caiguda de maquinària d'obra (sitges, grues...).</w:t>
      </w:r>
    </w:p>
    <w:p w14:paraId="3603BE4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Riscos derivats del funcionament de grues.</w:t>
      </w:r>
    </w:p>
    <w:p w14:paraId="48A79803"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la càrrega transportada.</w:t>
      </w:r>
    </w:p>
    <w:p w14:paraId="607F8C5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Generació excessiva de pols o emanació de gasos tòxics.</w:t>
      </w:r>
    </w:p>
    <w:p w14:paraId="18380355"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37E494EB"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Cops i ensopegades.</w:t>
      </w:r>
    </w:p>
    <w:p w14:paraId="5731C852"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materials, rebots.</w:t>
      </w:r>
    </w:p>
    <w:p w14:paraId="2BDEE08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Ambient excessivament sorollós.</w:t>
      </w:r>
    </w:p>
    <w:p w14:paraId="2058AD15"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Contactes elèctrics directes o indirectes.</w:t>
      </w:r>
    </w:p>
    <w:p w14:paraId="04F4B2C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Accidents derivats de condicions atmosfèriques.</w:t>
      </w:r>
    </w:p>
    <w:p w14:paraId="3A7B6651" w14:textId="77777777" w:rsidR="00EF1B9D" w:rsidRPr="00705D0E" w:rsidRDefault="00EF1B9D" w:rsidP="00EF1B9D">
      <w:pPr>
        <w:tabs>
          <w:tab w:val="left" w:pos="284"/>
        </w:tabs>
        <w:jc w:val="both"/>
        <w:rPr>
          <w:rFonts w:cs="Arial"/>
          <w:bCs/>
          <w:szCs w:val="20"/>
        </w:rPr>
      </w:pPr>
    </w:p>
    <w:p w14:paraId="2B110C17"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TREBALLS PREVIS</w:t>
      </w:r>
    </w:p>
    <w:p w14:paraId="48099FF4" w14:textId="77777777" w:rsidR="00EF1B9D" w:rsidRPr="00705D0E" w:rsidRDefault="00EF1B9D" w:rsidP="00EF1B9D">
      <w:pPr>
        <w:tabs>
          <w:tab w:val="left" w:pos="284"/>
        </w:tabs>
        <w:jc w:val="both"/>
        <w:rPr>
          <w:rFonts w:cs="Arial"/>
          <w:bCs/>
          <w:szCs w:val="20"/>
        </w:rPr>
      </w:pPr>
      <w:r w:rsidRPr="00705D0E">
        <w:rPr>
          <w:rFonts w:cs="Arial"/>
          <w:bCs/>
          <w:szCs w:val="20"/>
        </w:rPr>
        <w:lastRenderedPageBreak/>
        <w:t>-</w:t>
      </w:r>
      <w:r w:rsidRPr="00705D0E">
        <w:rPr>
          <w:rFonts w:cs="Arial"/>
          <w:bCs/>
          <w:szCs w:val="20"/>
        </w:rPr>
        <w:tab/>
        <w:t>Interferències amb instal·lacions de subministrament públic (aigua, llum, gas...)</w:t>
      </w:r>
    </w:p>
    <w:p w14:paraId="344A2610"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1BA3062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 xml:space="preserve">Cops i ensopegades </w:t>
      </w:r>
    </w:p>
    <w:p w14:paraId="58301E45"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materials, rebots</w:t>
      </w:r>
    </w:p>
    <w:p w14:paraId="490632EE"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Sobre esforços per postures incorrectes</w:t>
      </w:r>
    </w:p>
    <w:p w14:paraId="0DDCA397"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Bolcada de piles de materials</w:t>
      </w:r>
    </w:p>
    <w:p w14:paraId="647C8423"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Riscos derivats de l'emmagatzematge de materials (temperatura, humitat, reaccions químiques)</w:t>
      </w:r>
    </w:p>
    <w:p w14:paraId="17E619F8" w14:textId="77777777" w:rsidR="00EF1B9D" w:rsidRPr="00705D0E" w:rsidRDefault="00EF1B9D" w:rsidP="00EF1B9D">
      <w:pPr>
        <w:tabs>
          <w:tab w:val="left" w:pos="284"/>
        </w:tabs>
        <w:jc w:val="both"/>
        <w:rPr>
          <w:rFonts w:cs="Arial"/>
          <w:bCs/>
          <w:szCs w:val="20"/>
        </w:rPr>
      </w:pPr>
    </w:p>
    <w:p w14:paraId="717EFE1B"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ENDERROCS</w:t>
      </w:r>
    </w:p>
    <w:p w14:paraId="2FE748CC"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Interferències amb instal·lacions de subministrament públic (aigua, llum, gas...)</w:t>
      </w:r>
    </w:p>
    <w:p w14:paraId="56E07EAB"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Generació excessiva de pols o emanació de gasos tòxics.</w:t>
      </w:r>
    </w:p>
    <w:p w14:paraId="7D6847AD"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Projecció de partícules durant els treballs.</w:t>
      </w:r>
    </w:p>
    <w:p w14:paraId="2492A4B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28C5FDD6"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Contactes amb materials agressius.</w:t>
      </w:r>
    </w:p>
    <w:p w14:paraId="4EA7D02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Talls i punxades.</w:t>
      </w:r>
    </w:p>
    <w:p w14:paraId="16E9916F"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Cops i ensopegades.</w:t>
      </w:r>
    </w:p>
    <w:p w14:paraId="197D0F51"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materials, rebots.</w:t>
      </w:r>
    </w:p>
    <w:p w14:paraId="6DC14E8B"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Ambient excessivament sorollós.</w:t>
      </w:r>
    </w:p>
    <w:p w14:paraId="2BEF2C93"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Fallida de l'estructura.</w:t>
      </w:r>
    </w:p>
    <w:p w14:paraId="118DC37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Sobre esforços per postures incorrectes.</w:t>
      </w:r>
    </w:p>
    <w:p w14:paraId="069091B0"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Acumulació i baixada de runes.</w:t>
      </w:r>
    </w:p>
    <w:p w14:paraId="7331BE2A" w14:textId="77777777" w:rsidR="00EF1B9D" w:rsidRPr="00705D0E" w:rsidRDefault="00EF1B9D" w:rsidP="00EF1B9D">
      <w:pPr>
        <w:tabs>
          <w:tab w:val="left" w:pos="284"/>
        </w:tabs>
        <w:jc w:val="both"/>
        <w:rPr>
          <w:rFonts w:cs="Arial"/>
          <w:bCs/>
          <w:szCs w:val="20"/>
        </w:rPr>
      </w:pPr>
    </w:p>
    <w:p w14:paraId="20E56797"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RAM DE PALETA</w:t>
      </w:r>
    </w:p>
    <w:p w14:paraId="1BC3CE2B"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Generació excessiva de pols o emanació de gasos tòxics.</w:t>
      </w:r>
    </w:p>
    <w:p w14:paraId="41C917F2"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Projecció de partícules durant els treballs.</w:t>
      </w:r>
    </w:p>
    <w:p w14:paraId="5AA86DF6"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0A8F686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Contactes amb materials agressius.</w:t>
      </w:r>
    </w:p>
    <w:p w14:paraId="3AA54927"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Talls i punxades.</w:t>
      </w:r>
    </w:p>
    <w:p w14:paraId="71F4422B"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Cops i ensopegades.</w:t>
      </w:r>
    </w:p>
    <w:p w14:paraId="429B6621"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materials, rebots.</w:t>
      </w:r>
    </w:p>
    <w:p w14:paraId="5EA9D93A"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Ambient excessivament sorollós.</w:t>
      </w:r>
    </w:p>
    <w:p w14:paraId="34FF6CB9"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Sobre esforços per postures incorrectes.</w:t>
      </w:r>
    </w:p>
    <w:p w14:paraId="45FAC934"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Bolcada de piles de material.</w:t>
      </w:r>
    </w:p>
    <w:p w14:paraId="41059B1E"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Riscos derivats de l'emmagatzematge de materials (temperatura, humitat, reaccions químiques).</w:t>
      </w:r>
    </w:p>
    <w:p w14:paraId="0F1CB5D4" w14:textId="77777777" w:rsidR="00EF1B9D" w:rsidRPr="00705D0E" w:rsidRDefault="00EF1B9D" w:rsidP="00EF1B9D">
      <w:pPr>
        <w:tabs>
          <w:tab w:val="left" w:pos="284"/>
        </w:tabs>
        <w:jc w:val="both"/>
        <w:rPr>
          <w:rFonts w:cs="Arial"/>
          <w:b/>
          <w:iCs/>
          <w:szCs w:val="20"/>
        </w:rPr>
      </w:pPr>
    </w:p>
    <w:p w14:paraId="5B783704"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PANELLATS, REVESTIMENTS i  ACABATS</w:t>
      </w:r>
    </w:p>
    <w:p w14:paraId="2DE38CB7"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Generació excessiva de pols o emanació de gasos tòxics.</w:t>
      </w:r>
    </w:p>
    <w:p w14:paraId="0D9A106A"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Projecció de partícules durant els treballs.</w:t>
      </w:r>
    </w:p>
    <w:p w14:paraId="6A74745E"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10A12D64"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Contactes amb materials agressius.</w:t>
      </w:r>
    </w:p>
    <w:p w14:paraId="125716BE"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Talls i punxades.</w:t>
      </w:r>
    </w:p>
    <w:p w14:paraId="32104074"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Cops i ensopegades.</w:t>
      </w:r>
    </w:p>
    <w:p w14:paraId="34857C48"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Caiguda de materials, rebots.</w:t>
      </w:r>
    </w:p>
    <w:p w14:paraId="7FFD9D56"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Sobre esforços degudes a postures incorrectes.</w:t>
      </w:r>
    </w:p>
    <w:p w14:paraId="3F89DB83"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Bolcada de piles de matèria.</w:t>
      </w:r>
    </w:p>
    <w:p w14:paraId="26B70064" w14:textId="77777777" w:rsidR="00EF1B9D" w:rsidRPr="00705D0E" w:rsidRDefault="00EF1B9D" w:rsidP="00EF1B9D">
      <w:pPr>
        <w:tabs>
          <w:tab w:val="left" w:pos="284"/>
        </w:tabs>
        <w:jc w:val="both"/>
        <w:rPr>
          <w:rFonts w:cs="Arial"/>
          <w:bCs/>
          <w:szCs w:val="20"/>
        </w:rPr>
      </w:pPr>
      <w:r w:rsidRPr="00705D0E">
        <w:rPr>
          <w:rFonts w:cs="Arial"/>
          <w:bCs/>
          <w:szCs w:val="20"/>
        </w:rPr>
        <w:t>-</w:t>
      </w:r>
      <w:r w:rsidRPr="00705D0E">
        <w:rPr>
          <w:rFonts w:cs="Arial"/>
          <w:bCs/>
          <w:szCs w:val="20"/>
        </w:rPr>
        <w:tab/>
        <w:t>Riscos derivats de l'emmagatzematge de materials (temperatura, humitat, reaccions químiques).</w:t>
      </w:r>
    </w:p>
    <w:p w14:paraId="5596C0F6" w14:textId="77777777" w:rsidR="00EF1B9D" w:rsidRPr="00705D0E" w:rsidRDefault="00EF1B9D" w:rsidP="00EF1B9D">
      <w:pPr>
        <w:tabs>
          <w:tab w:val="left" w:pos="284"/>
        </w:tabs>
        <w:jc w:val="both"/>
        <w:rPr>
          <w:rFonts w:cs="Arial"/>
          <w:bCs/>
          <w:szCs w:val="20"/>
        </w:rPr>
      </w:pPr>
    </w:p>
    <w:p w14:paraId="137585E5" w14:textId="77777777" w:rsidR="00EF1B9D" w:rsidRPr="00705D0E" w:rsidRDefault="00EF1B9D" w:rsidP="00EF1B9D">
      <w:pPr>
        <w:tabs>
          <w:tab w:val="left" w:pos="284"/>
        </w:tabs>
        <w:jc w:val="both"/>
        <w:rPr>
          <w:rFonts w:cs="Arial"/>
          <w:iCs/>
          <w:szCs w:val="20"/>
          <w:u w:val="single"/>
        </w:rPr>
      </w:pPr>
      <w:r w:rsidRPr="00705D0E">
        <w:rPr>
          <w:rFonts w:cs="Arial"/>
          <w:iCs/>
          <w:szCs w:val="20"/>
          <w:u w:val="single"/>
        </w:rPr>
        <w:t>INSTAL·LACIONS</w:t>
      </w:r>
    </w:p>
    <w:p w14:paraId="1E9E6495"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Interferències amb instal·lacions de subministrament públic (aigua, llum, gas...).</w:t>
      </w:r>
    </w:p>
    <w:p w14:paraId="3D85590F"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Caigudes des de punts alts i/o des d'elements provisionals d'accés (escales, plataformes).</w:t>
      </w:r>
    </w:p>
    <w:p w14:paraId="3FB65F61"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Talls i punxades.</w:t>
      </w:r>
    </w:p>
    <w:p w14:paraId="5275D84A"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Cops i ensopegades.</w:t>
      </w:r>
    </w:p>
    <w:p w14:paraId="0DF776BD"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Caiguda de materials, rebots.</w:t>
      </w:r>
    </w:p>
    <w:p w14:paraId="6992DAB1"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Emanacions de gasos en obertures de pous morts.</w:t>
      </w:r>
    </w:p>
    <w:p w14:paraId="41DCB4AF"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Contactes elèctrics directes o indirectes.</w:t>
      </w:r>
    </w:p>
    <w:p w14:paraId="4B0C6521" w14:textId="77777777" w:rsidR="00EF1B9D" w:rsidRPr="00705D0E" w:rsidRDefault="00EF1B9D" w:rsidP="00EF1B9D">
      <w:pPr>
        <w:tabs>
          <w:tab w:val="left" w:pos="284"/>
          <w:tab w:val="left" w:pos="993"/>
        </w:tabs>
        <w:jc w:val="both"/>
        <w:rPr>
          <w:rFonts w:cs="Arial"/>
          <w:bCs/>
          <w:szCs w:val="20"/>
        </w:rPr>
      </w:pPr>
      <w:r w:rsidRPr="00705D0E">
        <w:rPr>
          <w:rFonts w:cs="Arial"/>
          <w:bCs/>
          <w:szCs w:val="20"/>
        </w:rPr>
        <w:lastRenderedPageBreak/>
        <w:t>-</w:t>
      </w:r>
      <w:r w:rsidRPr="00705D0E">
        <w:rPr>
          <w:rFonts w:cs="Arial"/>
          <w:bCs/>
          <w:szCs w:val="20"/>
        </w:rPr>
        <w:tab/>
        <w:t>Sobreesforços per postures incorrectes.</w:t>
      </w:r>
    </w:p>
    <w:p w14:paraId="35908EBC" w14:textId="77777777" w:rsidR="00EF1B9D" w:rsidRPr="00705D0E" w:rsidRDefault="00EF1B9D" w:rsidP="00EF1B9D">
      <w:pPr>
        <w:tabs>
          <w:tab w:val="left" w:pos="284"/>
          <w:tab w:val="left" w:pos="993"/>
        </w:tabs>
        <w:jc w:val="both"/>
        <w:rPr>
          <w:rFonts w:cs="Arial"/>
          <w:bCs/>
          <w:szCs w:val="20"/>
        </w:rPr>
      </w:pPr>
      <w:r w:rsidRPr="00705D0E">
        <w:rPr>
          <w:rFonts w:cs="Arial"/>
          <w:bCs/>
          <w:szCs w:val="20"/>
        </w:rPr>
        <w:t>-</w:t>
      </w:r>
      <w:r w:rsidRPr="00705D0E">
        <w:rPr>
          <w:rFonts w:cs="Arial"/>
          <w:bCs/>
          <w:szCs w:val="20"/>
        </w:rPr>
        <w:tab/>
        <w:t>Caigudes de pals i antenes.</w:t>
      </w:r>
    </w:p>
    <w:p w14:paraId="05C0A3C8" w14:textId="77777777" w:rsidR="00EF1B9D" w:rsidRPr="00705D0E" w:rsidRDefault="00EF1B9D" w:rsidP="00EF1B9D">
      <w:pPr>
        <w:tabs>
          <w:tab w:val="left" w:pos="284"/>
        </w:tabs>
        <w:jc w:val="both"/>
        <w:rPr>
          <w:rFonts w:cs="Arial"/>
          <w:bCs/>
          <w:szCs w:val="20"/>
        </w:rPr>
      </w:pPr>
    </w:p>
    <w:p w14:paraId="4A57EF32" w14:textId="77777777" w:rsidR="00EF1B9D" w:rsidRPr="00705D0E" w:rsidRDefault="00EF1B9D" w:rsidP="00EF1B9D">
      <w:pPr>
        <w:tabs>
          <w:tab w:val="left" w:pos="284"/>
        </w:tabs>
        <w:jc w:val="both"/>
        <w:rPr>
          <w:rFonts w:cs="Arial"/>
          <w:bCs/>
          <w:szCs w:val="20"/>
        </w:rPr>
      </w:pPr>
    </w:p>
    <w:p w14:paraId="2A802C34"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RELACIÓ DE TREBALLS QUE IMPLIQUEN RISCOS ESPECIALS</w:t>
      </w:r>
    </w:p>
    <w:p w14:paraId="122C94F8" w14:textId="77777777" w:rsidR="00EF1B9D" w:rsidRPr="00705D0E" w:rsidRDefault="00EF1B9D" w:rsidP="00EF1B9D">
      <w:pPr>
        <w:tabs>
          <w:tab w:val="left" w:pos="284"/>
        </w:tabs>
        <w:contextualSpacing/>
        <w:jc w:val="both"/>
        <w:rPr>
          <w:b/>
        </w:rPr>
      </w:pPr>
    </w:p>
    <w:p w14:paraId="535BABE9" w14:textId="77777777" w:rsidR="00EF1B9D" w:rsidRPr="00705D0E" w:rsidRDefault="00EF1B9D" w:rsidP="00EF1B9D">
      <w:pPr>
        <w:tabs>
          <w:tab w:val="left" w:pos="284"/>
        </w:tabs>
        <w:contextualSpacing/>
        <w:jc w:val="both"/>
        <w:rPr>
          <w:rFonts w:cs="Arial"/>
          <w:bCs/>
          <w:szCs w:val="20"/>
        </w:rPr>
      </w:pPr>
      <w:r w:rsidRPr="00705D0E">
        <w:t xml:space="preserve">La relació següent conté els riscos especials, segons l’annex I del </w:t>
      </w:r>
      <w:r w:rsidRPr="00705D0E">
        <w:rPr>
          <w:rFonts w:cs="Arial"/>
          <w:bCs/>
          <w:szCs w:val="20"/>
        </w:rPr>
        <w:t>R.D.1627/1997</w:t>
      </w:r>
    </w:p>
    <w:p w14:paraId="7EDEDDDC" w14:textId="77777777" w:rsidR="00EF1B9D" w:rsidRPr="00705D0E" w:rsidRDefault="00EF1B9D" w:rsidP="00EF1B9D">
      <w:pPr>
        <w:tabs>
          <w:tab w:val="left" w:pos="284"/>
        </w:tabs>
        <w:contextualSpacing/>
        <w:jc w:val="both"/>
        <w:rPr>
          <w:b/>
        </w:rPr>
      </w:pPr>
    </w:p>
    <w:p w14:paraId="46F2476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 xml:space="preserve">Treballs amb riscos especialment greus de </w:t>
      </w:r>
      <w:proofErr w:type="spellStart"/>
      <w:r w:rsidRPr="00705D0E">
        <w:rPr>
          <w:rFonts w:cs="Arial"/>
          <w:bCs/>
          <w:szCs w:val="20"/>
        </w:rPr>
        <w:t>sepultament</w:t>
      </w:r>
      <w:proofErr w:type="spellEnd"/>
      <w:r w:rsidRPr="00705D0E">
        <w:rPr>
          <w:rFonts w:cs="Arial"/>
          <w:bCs/>
          <w:szCs w:val="20"/>
        </w:rPr>
        <w:t>, enfonsament o caiguda d'alçada, per les particulars característiques de l'activitat desenvolupada, els procediments aplicats o l'entorn del lloc de treball</w:t>
      </w:r>
    </w:p>
    <w:p w14:paraId="57AAAF82"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en els quals l'exposició a agents químics o biològics suposi un risc d'especial gravetat, o pels quals la vigilància específica de la salut dels treballadors sigui legalment exigible</w:t>
      </w:r>
    </w:p>
    <w:p w14:paraId="4A1BEDAF"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amb exposició a radiacions ionitzants pels quals la normativa específica obligui a la delimitació de zones controlades o vigilades.</w:t>
      </w:r>
    </w:p>
    <w:p w14:paraId="2C7A3C26"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en la proximitat de línies elèctriques d'alta tensió</w:t>
      </w:r>
    </w:p>
    <w:p w14:paraId="6862550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que exposin a risc d'ofegament per immersió</w:t>
      </w:r>
    </w:p>
    <w:p w14:paraId="1F648B2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Obres d'excavació de túnels, pous i altres treballs que suposin moviments de terres subterranis</w:t>
      </w:r>
    </w:p>
    <w:p w14:paraId="6F3AB440"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realitzats en immersió amb equip subaquàtic</w:t>
      </w:r>
    </w:p>
    <w:p w14:paraId="3A21E2BA"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realitzats en cambres d'aire comprimit</w:t>
      </w:r>
    </w:p>
    <w:p w14:paraId="4103CD9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Treballs que impliquin l'ús d'explosius</w:t>
      </w:r>
    </w:p>
    <w:p w14:paraId="49F1FEE7" w14:textId="77777777" w:rsidR="00EF1B9D" w:rsidRPr="00705D0E" w:rsidRDefault="00EF1B9D" w:rsidP="00EF1B9D">
      <w:pPr>
        <w:tabs>
          <w:tab w:val="left" w:pos="284"/>
        </w:tabs>
        <w:jc w:val="both"/>
        <w:rPr>
          <w:b/>
        </w:rPr>
      </w:pPr>
    </w:p>
    <w:p w14:paraId="63CCCBD7" w14:textId="77777777" w:rsidR="00EF1B9D" w:rsidRPr="00705D0E" w:rsidRDefault="00EF1B9D" w:rsidP="00EF1B9D">
      <w:pPr>
        <w:tabs>
          <w:tab w:val="left" w:pos="284"/>
        </w:tabs>
        <w:jc w:val="both"/>
        <w:rPr>
          <w:b/>
        </w:rPr>
      </w:pPr>
    </w:p>
    <w:p w14:paraId="42B4F4D6"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MESURES PREVENTIVES I PROTECCIONS TÈCNIQUES</w:t>
      </w:r>
    </w:p>
    <w:p w14:paraId="332187A4" w14:textId="77777777" w:rsidR="00EF1B9D" w:rsidRPr="00705D0E" w:rsidRDefault="00EF1B9D" w:rsidP="00EF1B9D">
      <w:pPr>
        <w:tabs>
          <w:tab w:val="left" w:pos="284"/>
        </w:tabs>
        <w:contextualSpacing/>
        <w:jc w:val="both"/>
        <w:rPr>
          <w:b/>
        </w:rPr>
      </w:pPr>
    </w:p>
    <w:p w14:paraId="285D6683" w14:textId="77777777" w:rsidR="00EF1B9D" w:rsidRPr="00705D0E" w:rsidRDefault="00EF1B9D" w:rsidP="00EF1B9D">
      <w:pPr>
        <w:tabs>
          <w:tab w:val="left" w:pos="284"/>
        </w:tabs>
        <w:jc w:val="both"/>
        <w:rPr>
          <w:rFonts w:cs="Arial"/>
          <w:b/>
          <w:szCs w:val="20"/>
        </w:rPr>
      </w:pPr>
      <w:bookmarkStart w:id="155" w:name="_Toc198954498"/>
      <w:r w:rsidRPr="00705D0E">
        <w:rPr>
          <w:rFonts w:cs="Arial"/>
          <w:b/>
          <w:szCs w:val="20"/>
        </w:rPr>
        <w:t>6.1 Mesures de prevenció i control</w:t>
      </w:r>
      <w:bookmarkEnd w:id="155"/>
    </w:p>
    <w:p w14:paraId="22327174" w14:textId="77777777" w:rsidR="00EF1B9D" w:rsidRPr="00705D0E" w:rsidRDefault="00EF1B9D" w:rsidP="00EF1B9D">
      <w:pPr>
        <w:tabs>
          <w:tab w:val="left" w:pos="284"/>
        </w:tabs>
        <w:spacing w:before="120" w:after="120"/>
        <w:jc w:val="both"/>
        <w:rPr>
          <w:rFonts w:cs="Arial"/>
          <w:bCs/>
          <w:szCs w:val="20"/>
        </w:rPr>
      </w:pPr>
      <w:r w:rsidRPr="00705D0E">
        <w:rPr>
          <w:rFonts w:cs="Arial"/>
          <w:bCs/>
          <w:szCs w:val="20"/>
        </w:rPr>
        <w:t xml:space="preserve">Com a criteri general </w:t>
      </w:r>
      <w:proofErr w:type="spellStart"/>
      <w:r w:rsidRPr="00705D0E">
        <w:rPr>
          <w:rFonts w:cs="Arial"/>
          <w:bCs/>
          <w:szCs w:val="20"/>
        </w:rPr>
        <w:t>primaran</w:t>
      </w:r>
      <w:proofErr w:type="spellEnd"/>
      <w:r w:rsidRPr="00705D0E">
        <w:rPr>
          <w:rFonts w:cs="Arial"/>
          <w:bCs/>
          <w:szCs w:val="20"/>
        </w:rPr>
        <w:t xml:space="preserve"> les proteccions col·lectives en front les individuals. A més,  s'hauran de mantenir en bon estat de conservació els medis auxiliars, la maquinària i les eines de treball. D'altra banda els medis de protecció hauran d'estar homologats segons la normativa vigent.</w:t>
      </w:r>
    </w:p>
    <w:p w14:paraId="04373C05" w14:textId="77777777" w:rsidR="00EF1B9D" w:rsidRPr="00705D0E" w:rsidRDefault="00EF1B9D" w:rsidP="00EF1B9D">
      <w:pPr>
        <w:tabs>
          <w:tab w:val="left" w:pos="284"/>
        </w:tabs>
        <w:spacing w:before="120" w:after="120"/>
        <w:jc w:val="both"/>
        <w:rPr>
          <w:rFonts w:cs="Arial"/>
          <w:bCs/>
          <w:szCs w:val="20"/>
        </w:rPr>
      </w:pPr>
      <w:r w:rsidRPr="00705D0E">
        <w:rPr>
          <w:rFonts w:cs="Arial"/>
          <w:bCs/>
          <w:szCs w:val="20"/>
        </w:rPr>
        <w:t>Tanmateix, les mesures relacionades s'hauran de tenir en compte pels previsibles treballs posteriors (reparació, manteniment...).</w:t>
      </w:r>
    </w:p>
    <w:p w14:paraId="56064D3A" w14:textId="77777777" w:rsidR="00EF1B9D" w:rsidRPr="00705D0E" w:rsidRDefault="00EF1B9D" w:rsidP="00EF1B9D">
      <w:pPr>
        <w:tabs>
          <w:tab w:val="left" w:pos="284"/>
        </w:tabs>
        <w:jc w:val="both"/>
        <w:rPr>
          <w:rFonts w:cs="Arial"/>
          <w:b/>
          <w:szCs w:val="20"/>
        </w:rPr>
      </w:pPr>
      <w:bookmarkStart w:id="156" w:name="_Toc198954499"/>
      <w:r w:rsidRPr="00705D0E">
        <w:rPr>
          <w:rFonts w:cs="Arial"/>
          <w:b/>
          <w:szCs w:val="20"/>
        </w:rPr>
        <w:t>6.2 Mesures preventives del personal</w:t>
      </w:r>
      <w:bookmarkEnd w:id="156"/>
    </w:p>
    <w:p w14:paraId="4ACD99DD" w14:textId="77777777" w:rsidR="00EF1B9D" w:rsidRPr="00705D0E" w:rsidRDefault="00EF1B9D" w:rsidP="00EF1B9D">
      <w:pPr>
        <w:tabs>
          <w:tab w:val="left" w:pos="284"/>
        </w:tabs>
        <w:jc w:val="both"/>
        <w:rPr>
          <w:rFonts w:cs="Arial"/>
          <w:b/>
          <w:szCs w:val="20"/>
        </w:rPr>
      </w:pPr>
    </w:p>
    <w:p w14:paraId="4C948D6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Organització i planificació dels treballs per evitar interferències entre les diferents feines i circulacions dins l'obra.</w:t>
      </w:r>
    </w:p>
    <w:p w14:paraId="7A0255C7"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Senyalització de les zones de perill.</w:t>
      </w:r>
    </w:p>
    <w:p w14:paraId="46A1A290"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Preveure el sistema de circulació de vehicles i la seva senyalització, tant a l'interior de l'obra com en relació amb els vials exteriors.</w:t>
      </w:r>
    </w:p>
    <w:p w14:paraId="41E63E1D"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Deixar una zona lliure a l'entorn de la zona excavada pel pas de maquinària.</w:t>
      </w:r>
    </w:p>
    <w:p w14:paraId="38E9A32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Immobilització de camions mitjançant falques i/o topalls durant les tasques de càrrega i descàrrega.</w:t>
      </w:r>
    </w:p>
    <w:p w14:paraId="7625912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Respectar les distàncies de seguretat amb les instal·lacions existents.</w:t>
      </w:r>
    </w:p>
    <w:p w14:paraId="1A3E2132"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Els elements de les instal·lacions han d'estar amb les seves proteccions aïllants.</w:t>
      </w:r>
    </w:p>
    <w:p w14:paraId="5C8C2C3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Fonamentació correcta de la maquinària d'obra.</w:t>
      </w:r>
    </w:p>
    <w:p w14:paraId="088A1F6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Muntatge de grues fet per una empresa especialitzada, amb revisions periòdiques, control de la càrrega màxima, delimitació del radi d'acció, frenada, blocatge, etc.</w:t>
      </w:r>
    </w:p>
    <w:p w14:paraId="35E3032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Revisió periòdica i manteniment de maquinària i equips d'obra.</w:t>
      </w:r>
    </w:p>
    <w:p w14:paraId="60FC3E50"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Sistema de rec que impedeixi l'emissió de pols en gran quantitat</w:t>
      </w:r>
    </w:p>
    <w:p w14:paraId="47EF72C8"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Comprovació de l'adequació de les solucions d'execució a l'estat real dels elements (</w:t>
      </w:r>
      <w:proofErr w:type="spellStart"/>
      <w:r w:rsidRPr="00705D0E">
        <w:rPr>
          <w:rFonts w:cs="Arial"/>
          <w:bCs/>
          <w:szCs w:val="20"/>
        </w:rPr>
        <w:t>subsòl</w:t>
      </w:r>
      <w:proofErr w:type="spellEnd"/>
      <w:r w:rsidRPr="00705D0E">
        <w:rPr>
          <w:rFonts w:cs="Arial"/>
          <w:bCs/>
          <w:szCs w:val="20"/>
        </w:rPr>
        <w:t>, edificacions veïnes).</w:t>
      </w:r>
    </w:p>
    <w:p w14:paraId="481335D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Comprovació d'apuntalaments, condicions d'estrebats i pantalles de protecció de rases.</w:t>
      </w:r>
    </w:p>
    <w:p w14:paraId="2404D152"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paviments antilliscants.</w:t>
      </w:r>
    </w:p>
    <w:p w14:paraId="67DEFF5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Col·locació de baranes de protecció en llocs amb perill de caiguda.</w:t>
      </w:r>
    </w:p>
    <w:p w14:paraId="70F5C008"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lastRenderedPageBreak/>
        <w:t>-</w:t>
      </w:r>
      <w:r w:rsidRPr="00705D0E">
        <w:rPr>
          <w:rFonts w:cs="Arial"/>
          <w:bCs/>
          <w:szCs w:val="20"/>
        </w:rPr>
        <w:tab/>
        <w:t>Col·locació de xarxes en forats horitzontals.</w:t>
      </w:r>
    </w:p>
    <w:p w14:paraId="1ED4EB8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Protecció de forats i façanes per evitar la caiguda d'objectes (xarxes, lones).</w:t>
      </w:r>
    </w:p>
    <w:p w14:paraId="695CF80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Ús de canalitzacions d'evacuació de runes, correctament instal·lades.</w:t>
      </w:r>
    </w:p>
    <w:p w14:paraId="2EA512A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Ús d'escales de mà, plataformes de treball i bastides.</w:t>
      </w:r>
    </w:p>
    <w:p w14:paraId="0DC90A7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Col·locació de plataformes de recepció de materials en plantes altes.</w:t>
      </w:r>
    </w:p>
    <w:p w14:paraId="74A2B4B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caretes i ulleres homologades contra la pols i/o projecció de partícules.</w:t>
      </w:r>
    </w:p>
    <w:p w14:paraId="20FADF1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calçat de seguretat.</w:t>
      </w:r>
    </w:p>
    <w:p w14:paraId="534E3C4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casc homologat.</w:t>
      </w:r>
    </w:p>
    <w:p w14:paraId="7B6AE9A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A totes les zones elevades on no hi hagi sistemes fixes de protecció caldrà establir punts d'ancoratge segurs per poder subjectar-hi el cinturó de seguretat homologat, la utilització del qual serà obligatòria.</w:t>
      </w:r>
    </w:p>
    <w:p w14:paraId="4F926330"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guants homologats per evitar el contacte directe amb materials agressius i minimitzar el risc de talls i punxades.</w:t>
      </w:r>
    </w:p>
    <w:p w14:paraId="3DF4193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protectors auditius homologats en ambients excessivament sorollosos.</w:t>
      </w:r>
    </w:p>
    <w:p w14:paraId="5877C7E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Utilització de mandils.</w:t>
      </w:r>
    </w:p>
    <w:p w14:paraId="063C542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Sistemes de subjecció permanent i de vigilància per més d'un operari en els treballs amb perill d'intoxicació. Utilització d'equips de subministrament d'aire.</w:t>
      </w:r>
    </w:p>
    <w:p w14:paraId="53759D08" w14:textId="77777777" w:rsidR="00EF1B9D" w:rsidRPr="00705D0E" w:rsidRDefault="00EF1B9D" w:rsidP="00EF1B9D">
      <w:pPr>
        <w:tabs>
          <w:tab w:val="left" w:pos="284"/>
        </w:tabs>
        <w:jc w:val="both"/>
        <w:rPr>
          <w:rFonts w:cs="Arial"/>
          <w:bCs/>
          <w:szCs w:val="20"/>
        </w:rPr>
      </w:pPr>
    </w:p>
    <w:p w14:paraId="62162A93" w14:textId="77777777" w:rsidR="00EF1B9D" w:rsidRPr="00705D0E" w:rsidRDefault="00EF1B9D" w:rsidP="00EF1B9D">
      <w:pPr>
        <w:tabs>
          <w:tab w:val="left" w:pos="284"/>
        </w:tabs>
        <w:jc w:val="both"/>
        <w:rPr>
          <w:rFonts w:cs="Arial"/>
          <w:b/>
          <w:szCs w:val="20"/>
        </w:rPr>
      </w:pPr>
      <w:bookmarkStart w:id="157" w:name="_Toc198954500"/>
      <w:r w:rsidRPr="00705D0E">
        <w:rPr>
          <w:rFonts w:cs="Arial"/>
          <w:b/>
          <w:szCs w:val="20"/>
        </w:rPr>
        <w:t>6.3 Mesures de protecció a tercers</w:t>
      </w:r>
      <w:bookmarkEnd w:id="157"/>
    </w:p>
    <w:p w14:paraId="076C2E1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Tancament, senyalització i enllumenat de l'obra. Cas que el tancament envaeixi la calçada s'ha de preveure un passadís protegit pel pas de vianants. El tancament ha d'impedir que persones alienes a l'obra puguin entrar.</w:t>
      </w:r>
    </w:p>
    <w:p w14:paraId="5C31A07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Preveure el sistema de circulació de vehicles tant a l'interior de l'obra com en relació amb els vials exteriors.</w:t>
      </w:r>
    </w:p>
    <w:p w14:paraId="76E4F8B2"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Immobilització de camions mitjançant falques i/o topalls durant les tasques de càrrega i descàrrega.</w:t>
      </w:r>
    </w:p>
    <w:p w14:paraId="4925C936"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Comprovació de l'adequació de les solucions d'execució a l'estat real dels elements (</w:t>
      </w:r>
      <w:proofErr w:type="spellStart"/>
      <w:r w:rsidRPr="00705D0E">
        <w:rPr>
          <w:rFonts w:cs="Arial"/>
          <w:bCs/>
          <w:szCs w:val="20"/>
        </w:rPr>
        <w:t>subsòl</w:t>
      </w:r>
      <w:proofErr w:type="spellEnd"/>
      <w:r w:rsidRPr="00705D0E">
        <w:rPr>
          <w:rFonts w:cs="Arial"/>
          <w:bCs/>
          <w:szCs w:val="20"/>
        </w:rPr>
        <w:t>, edificacions veïnes).</w:t>
      </w:r>
    </w:p>
    <w:p w14:paraId="49A502E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Protecció de forats i façanes per evitar la caiguda d'objectes (xarxes, lones).</w:t>
      </w:r>
    </w:p>
    <w:p w14:paraId="5A6CE2B5" w14:textId="77777777" w:rsidR="00EF1B9D" w:rsidRPr="00705D0E" w:rsidRDefault="00EF1B9D" w:rsidP="00EF1B9D">
      <w:pPr>
        <w:tabs>
          <w:tab w:val="left" w:pos="284"/>
        </w:tabs>
        <w:jc w:val="both"/>
        <w:rPr>
          <w:rFonts w:cs="Arial"/>
          <w:bCs/>
          <w:szCs w:val="20"/>
        </w:rPr>
      </w:pPr>
    </w:p>
    <w:p w14:paraId="1E421997" w14:textId="77777777" w:rsidR="00EF1B9D" w:rsidRPr="00705D0E" w:rsidRDefault="00EF1B9D" w:rsidP="00EF1B9D">
      <w:pPr>
        <w:tabs>
          <w:tab w:val="left" w:pos="284"/>
        </w:tabs>
        <w:jc w:val="both"/>
        <w:rPr>
          <w:rFonts w:cs="Arial"/>
          <w:b/>
          <w:szCs w:val="20"/>
        </w:rPr>
      </w:pPr>
      <w:bookmarkStart w:id="158" w:name="_Toc198954501"/>
      <w:r w:rsidRPr="00705D0E">
        <w:rPr>
          <w:rFonts w:cs="Arial"/>
          <w:b/>
          <w:szCs w:val="20"/>
        </w:rPr>
        <w:t>6.4 Instal·lació elèctrica</w:t>
      </w:r>
      <w:bookmarkEnd w:id="158"/>
    </w:p>
    <w:p w14:paraId="68DC758B" w14:textId="77777777" w:rsidR="00EF1B9D" w:rsidRPr="00705D0E" w:rsidRDefault="00EF1B9D" w:rsidP="00EF1B9D">
      <w:pPr>
        <w:tabs>
          <w:tab w:val="left" w:pos="284"/>
        </w:tabs>
        <w:jc w:val="both"/>
        <w:rPr>
          <w:rFonts w:cs="Arial"/>
          <w:b/>
          <w:szCs w:val="20"/>
        </w:rPr>
      </w:pPr>
    </w:p>
    <w:p w14:paraId="6C963E78"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 xml:space="preserve">Els equips de protecció </w:t>
      </w:r>
      <w:proofErr w:type="spellStart"/>
      <w:r w:rsidRPr="00705D0E">
        <w:rPr>
          <w:rFonts w:cs="Arial"/>
          <w:bCs/>
          <w:szCs w:val="20"/>
        </w:rPr>
        <w:t>magnetotèrmics</w:t>
      </w:r>
      <w:proofErr w:type="spellEnd"/>
      <w:r w:rsidRPr="00705D0E">
        <w:rPr>
          <w:rFonts w:cs="Arial"/>
          <w:bCs/>
          <w:szCs w:val="20"/>
        </w:rPr>
        <w:t xml:space="preserve"> i diferencials, han d’estar en perfecte estat així com els quadres de maniobra, mànegues i tot tipus d’utillatge elèctric,  per evitar corrent de defecte en la maquinària que es connecti.</w:t>
      </w:r>
    </w:p>
    <w:p w14:paraId="5AE76DCA"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Els quadres, endolls i preses de corrent han d’estar en perfecte estat, així com el fet de no situar-se en zones mullades per evitar els contactes directes. Les connexions guardaran les prescripcions de seguretat que siguin necessàries.</w:t>
      </w:r>
    </w:p>
    <w:p w14:paraId="7B6BC34F"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En ambients  amb possibilitats d’explosions o que es puguin inflamar no es podrà accedir amb conductors.</w:t>
      </w:r>
    </w:p>
    <w:p w14:paraId="7030A13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Tampoc es podrà accedir per arreglar maquinària amb tensió.</w:t>
      </w:r>
    </w:p>
    <w:p w14:paraId="14A67E99" w14:textId="77777777" w:rsidR="00EF1B9D" w:rsidRPr="00705D0E" w:rsidRDefault="00EF1B9D" w:rsidP="00EF1B9D">
      <w:pPr>
        <w:tabs>
          <w:tab w:val="left" w:pos="284"/>
        </w:tabs>
        <w:jc w:val="both"/>
        <w:rPr>
          <w:rFonts w:cs="Arial"/>
          <w:bCs/>
          <w:szCs w:val="20"/>
        </w:rPr>
      </w:pPr>
    </w:p>
    <w:p w14:paraId="52537A8A" w14:textId="77777777" w:rsidR="00EF1B9D" w:rsidRPr="00705D0E" w:rsidRDefault="00EF1B9D" w:rsidP="00EF1B9D">
      <w:pPr>
        <w:tabs>
          <w:tab w:val="left" w:pos="284"/>
        </w:tabs>
        <w:jc w:val="both"/>
        <w:rPr>
          <w:rFonts w:cs="Arial"/>
          <w:b/>
          <w:szCs w:val="20"/>
        </w:rPr>
      </w:pPr>
      <w:bookmarkStart w:id="159" w:name="_Toc198954502"/>
      <w:r w:rsidRPr="00705D0E">
        <w:rPr>
          <w:rFonts w:cs="Arial"/>
          <w:b/>
          <w:szCs w:val="20"/>
        </w:rPr>
        <w:t>6.5 Maquinàries portàtils</w:t>
      </w:r>
      <w:bookmarkEnd w:id="159"/>
    </w:p>
    <w:p w14:paraId="6790DA7F" w14:textId="77777777" w:rsidR="00EF1B9D" w:rsidRPr="00705D0E" w:rsidRDefault="00EF1B9D" w:rsidP="00EF1B9D">
      <w:pPr>
        <w:tabs>
          <w:tab w:val="left" w:pos="284"/>
        </w:tabs>
        <w:jc w:val="both"/>
        <w:rPr>
          <w:rFonts w:cs="Arial"/>
          <w:b/>
          <w:szCs w:val="20"/>
        </w:rPr>
      </w:pPr>
    </w:p>
    <w:p w14:paraId="3B1B1639"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disposarà de les normes del Reglament Electrotècnic en les màquines/eines,  per evitar contactes directes o indirectes.</w:t>
      </w:r>
    </w:p>
    <w:p w14:paraId="19306B9D"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Protegir la maquinària mitjançant protectors de forma que no es puguin enganxar a  zones de cos o roba.</w:t>
      </w:r>
    </w:p>
    <w:p w14:paraId="719D36E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Protegir les eines de tall amb protectors.</w:t>
      </w:r>
    </w:p>
    <w:p w14:paraId="374F559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Proteccions personals amb finalitat d’evitar projeccions de partícules.</w:t>
      </w:r>
    </w:p>
    <w:p w14:paraId="7992710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tallarà el subministrament a maquinaries per poder-les arreglar o conservar-les i no es permetrà que se encenguin mentre estigui el personal.</w:t>
      </w:r>
    </w:p>
    <w:p w14:paraId="0206A263"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marcarà el radio d’acció d’òrgans mòbils de forma que no existeixin contactes amb les  persones  o amb altres maquinaries.</w:t>
      </w:r>
    </w:p>
    <w:p w14:paraId="53907439"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Utilització d’aigua en la producció de pols, quan les màquines siguin compatibles.</w:t>
      </w:r>
    </w:p>
    <w:p w14:paraId="67C79AC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lastRenderedPageBreak/>
        <w:t xml:space="preserve">- </w:t>
      </w:r>
      <w:r w:rsidRPr="00705D0E">
        <w:rPr>
          <w:rFonts w:cs="Arial"/>
          <w:bCs/>
          <w:szCs w:val="20"/>
        </w:rPr>
        <w:tab/>
        <w:t>Es protegirà al personal del so superior a l’admissible.</w:t>
      </w:r>
    </w:p>
    <w:p w14:paraId="6F88CC1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 xml:space="preserve">Es limitarà les vibracions </w:t>
      </w:r>
    </w:p>
    <w:p w14:paraId="6E0B1A85"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En contacte amb  l’aigua , es protegirà al personal con proteccions individuals o col·lectives segons sigui  el treball.</w:t>
      </w:r>
    </w:p>
    <w:p w14:paraId="3B05641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Els productes abrasius es mantindran en llocs apropiats i el seu maneig es realitzarà per part del personal especialitzat, segons normes homologades.</w:t>
      </w:r>
    </w:p>
    <w:p w14:paraId="58DE99D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La utilització de maquinàries portàtils es realitzarà amb ventilació de 50 m3/h.  com a mínim.</w:t>
      </w:r>
    </w:p>
    <w:p w14:paraId="6EC140EB"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Per aquelles  repercussions que puguin  produir lesions es prendran les mesures necessàries per limitar-les fins usos admissibles.</w:t>
      </w:r>
    </w:p>
    <w:p w14:paraId="06E479D3"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S’utilitzaran pantalles protectores quan es facin les soldadures per arc i autògenes</w:t>
      </w:r>
    </w:p>
    <w:p w14:paraId="06225046"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S’utilitzaran mides col·lectives o individuals per evitar les caigudes del personal.</w:t>
      </w:r>
    </w:p>
    <w:p w14:paraId="6D6E3EE1" w14:textId="77777777" w:rsidR="00EF1B9D" w:rsidRPr="00705D0E" w:rsidRDefault="00EF1B9D" w:rsidP="00EF1B9D">
      <w:pPr>
        <w:tabs>
          <w:tab w:val="left" w:pos="284"/>
        </w:tabs>
        <w:jc w:val="both"/>
        <w:rPr>
          <w:rFonts w:cs="Arial"/>
          <w:szCs w:val="20"/>
          <w:lang w:eastAsia="x-none"/>
        </w:rPr>
      </w:pPr>
    </w:p>
    <w:p w14:paraId="396F3972" w14:textId="77777777" w:rsidR="00EF1B9D" w:rsidRPr="00705D0E" w:rsidRDefault="00EF1B9D" w:rsidP="00EF1B9D">
      <w:pPr>
        <w:tabs>
          <w:tab w:val="left" w:pos="284"/>
        </w:tabs>
        <w:jc w:val="both"/>
        <w:rPr>
          <w:rFonts w:cs="Arial"/>
          <w:b/>
          <w:szCs w:val="20"/>
        </w:rPr>
      </w:pPr>
      <w:bookmarkStart w:id="160" w:name="_Toc198954503"/>
    </w:p>
    <w:p w14:paraId="7AFBA00E" w14:textId="77777777" w:rsidR="00EF1B9D" w:rsidRPr="00705D0E" w:rsidRDefault="00EF1B9D" w:rsidP="00EF1B9D">
      <w:pPr>
        <w:tabs>
          <w:tab w:val="left" w:pos="284"/>
        </w:tabs>
        <w:jc w:val="both"/>
        <w:rPr>
          <w:rFonts w:cs="Arial"/>
          <w:b/>
          <w:szCs w:val="20"/>
        </w:rPr>
      </w:pPr>
      <w:r w:rsidRPr="00705D0E">
        <w:rPr>
          <w:rFonts w:cs="Arial"/>
          <w:b/>
          <w:szCs w:val="20"/>
        </w:rPr>
        <w:t>6.6 Mesures auxiliars</w:t>
      </w:r>
      <w:bookmarkEnd w:id="160"/>
    </w:p>
    <w:p w14:paraId="22382A88" w14:textId="77777777" w:rsidR="00EF1B9D" w:rsidRPr="00705D0E" w:rsidRDefault="00EF1B9D" w:rsidP="00EF1B9D">
      <w:pPr>
        <w:tabs>
          <w:tab w:val="left" w:pos="284"/>
        </w:tabs>
        <w:jc w:val="both"/>
        <w:rPr>
          <w:rFonts w:cs="Arial"/>
          <w:b/>
          <w:szCs w:val="20"/>
        </w:rPr>
      </w:pPr>
    </w:p>
    <w:p w14:paraId="5FC4572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No s’emmagatzemarà en les bastides cap material de acopi</w:t>
      </w:r>
    </w:p>
    <w:p w14:paraId="0A516D42"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prendran les mesures preventives segons REBT per evitar en els mitjans auxiliars electrocucions, ja sigui per contacte directe o indirecte.</w:t>
      </w:r>
    </w:p>
    <w:p w14:paraId="70D945E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En la utilització de mitjans auxiliars es compliran les normes del bon ús i manteniment adequades. Es retiraran aquelles que no compleixin  les condicions d’estabilitat i resistència segons el cas.</w:t>
      </w:r>
    </w:p>
    <w:p w14:paraId="5A5ABED3"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prendran les mesures necessàries per assegurar que no es produeixin enganxaments per bolcada, etc..</w:t>
      </w:r>
    </w:p>
    <w:p w14:paraId="665788AE" w14:textId="77777777" w:rsidR="00EF1B9D" w:rsidRPr="00705D0E" w:rsidRDefault="00EF1B9D" w:rsidP="00EF1B9D">
      <w:pPr>
        <w:tabs>
          <w:tab w:val="left" w:pos="284"/>
        </w:tabs>
        <w:jc w:val="both"/>
        <w:rPr>
          <w:rFonts w:cs="Arial"/>
          <w:bCs/>
          <w:szCs w:val="20"/>
        </w:rPr>
      </w:pPr>
    </w:p>
    <w:p w14:paraId="472367DB" w14:textId="77777777" w:rsidR="00EF1B9D" w:rsidRPr="00705D0E" w:rsidRDefault="00EF1B9D" w:rsidP="00EF1B9D">
      <w:pPr>
        <w:tabs>
          <w:tab w:val="left" w:pos="284"/>
        </w:tabs>
        <w:jc w:val="both"/>
        <w:rPr>
          <w:rFonts w:cs="Arial"/>
          <w:b/>
          <w:szCs w:val="20"/>
        </w:rPr>
      </w:pPr>
      <w:bookmarkStart w:id="161" w:name="_Toc198954504"/>
      <w:r w:rsidRPr="00705D0E">
        <w:rPr>
          <w:rFonts w:cs="Arial"/>
          <w:b/>
          <w:szCs w:val="20"/>
        </w:rPr>
        <w:t>6.7 Demolicions</w:t>
      </w:r>
      <w:bookmarkEnd w:id="161"/>
    </w:p>
    <w:p w14:paraId="345424EF" w14:textId="77777777" w:rsidR="00EF1B9D" w:rsidRPr="00705D0E" w:rsidRDefault="00EF1B9D" w:rsidP="00EF1B9D">
      <w:pPr>
        <w:tabs>
          <w:tab w:val="left" w:pos="284"/>
        </w:tabs>
        <w:jc w:val="both"/>
        <w:rPr>
          <w:rFonts w:cs="Arial"/>
          <w:b/>
          <w:szCs w:val="20"/>
        </w:rPr>
      </w:pPr>
    </w:p>
    <w:p w14:paraId="1B19BFA4"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S’apuntalaran els edificis contigus quan per imperatiu d’estabilitat, sen podessin derivar runes d’acord  amb la naturalesa de l’edifici. Aquests apuntalaments es determinaran per les condicions més pèssimes de l’estat de les càrregues i en funció a l’apuntalament que s’hi hagi de col·locar.</w:t>
      </w:r>
    </w:p>
    <w:p w14:paraId="45D9AFC0"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valoraran les vibracions per tal de prendre mesures correctores i procedir a l’apuntalament o canvi de maquinària segons el cas.</w:t>
      </w:r>
    </w:p>
    <w:p w14:paraId="4B3822E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protegiran contra la caiguda violenta d’enderrocs les zones de permanència de personal o vies públiques</w:t>
      </w:r>
    </w:p>
    <w:p w14:paraId="43A0D78E"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Es marcarà la zona de manera que l’element enderrocat no produeixi enganxaments.</w:t>
      </w:r>
    </w:p>
    <w:p w14:paraId="0C7A4D4A"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 xml:space="preserve">Es regarà per evitar la pols patològica. En cas de pols important es prendran mitjans alternatius. </w:t>
      </w:r>
    </w:p>
    <w:p w14:paraId="4AF3B62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S’evitarà acumular a la planta baixa grans enderrocs, de manera que es puguin produir esforços laterals sobre parets adjacents. S’apuntalaran o es trauran els enderrocs segons la seva quantitat.</w:t>
      </w:r>
    </w:p>
    <w:p w14:paraId="02A088D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 xml:space="preserve">Es prendran les mesures oportunes correctores per tal d’evitar danys en instal·lacions públiques, bé per canvi de traçat com de pantalles o sistemes d’enderroc adequats. </w:t>
      </w:r>
    </w:p>
    <w:p w14:paraId="63AF0F5A"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w:t>
      </w:r>
      <w:r w:rsidRPr="00705D0E">
        <w:rPr>
          <w:rFonts w:cs="Arial"/>
          <w:bCs/>
          <w:szCs w:val="20"/>
        </w:rPr>
        <w:tab/>
        <w:t>Es clausuraran o retiraran productes inflamables abans de començar l’enderroc o la demolició.</w:t>
      </w:r>
    </w:p>
    <w:p w14:paraId="4DECC8B6"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En voladures, es realitzarà l’estudi escaient per tal de conèixer les vibracions aeris que poden produir trencament de vidres.</w:t>
      </w:r>
    </w:p>
    <w:p w14:paraId="0FDCD6DF"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S’analitzaran els components de bolcament de parts de l’obra per evitar cops.</w:t>
      </w:r>
    </w:p>
    <w:p w14:paraId="262BD9F1"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S’evacuaran els enderrocs de manera que no vagin sobre la carregada.</w:t>
      </w:r>
    </w:p>
    <w:p w14:paraId="7B54BD7A"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El personal es protegirà d’asfíxia, tant per emanacions procedents de sitges soterrades com per qualsevol altra emmagatzemada o per emanacions de qualsevol tipus.</w:t>
      </w:r>
    </w:p>
    <w:p w14:paraId="7CF5E3BC" w14:textId="77777777" w:rsidR="00EF1B9D" w:rsidRPr="00705D0E" w:rsidRDefault="00EF1B9D" w:rsidP="00EF1B9D">
      <w:pPr>
        <w:tabs>
          <w:tab w:val="left" w:pos="284"/>
          <w:tab w:val="left" w:pos="993"/>
        </w:tabs>
        <w:ind w:left="284" w:hanging="284"/>
        <w:jc w:val="both"/>
        <w:rPr>
          <w:rFonts w:cs="Arial"/>
          <w:bCs/>
          <w:szCs w:val="20"/>
        </w:rPr>
      </w:pPr>
      <w:r w:rsidRPr="00705D0E">
        <w:rPr>
          <w:rFonts w:cs="Arial"/>
          <w:bCs/>
          <w:szCs w:val="20"/>
        </w:rPr>
        <w:t xml:space="preserve">- </w:t>
      </w:r>
      <w:r w:rsidRPr="00705D0E">
        <w:rPr>
          <w:rFonts w:cs="Arial"/>
          <w:bCs/>
          <w:szCs w:val="20"/>
        </w:rPr>
        <w:tab/>
        <w:t>La maquinària portarà protectors per evitar tallar-se.</w:t>
      </w:r>
    </w:p>
    <w:p w14:paraId="002E8B3A" w14:textId="77777777" w:rsidR="00EF1B9D" w:rsidRPr="00705D0E" w:rsidRDefault="00EF1B9D" w:rsidP="00EF1B9D">
      <w:pPr>
        <w:tabs>
          <w:tab w:val="left" w:pos="284"/>
        </w:tabs>
        <w:jc w:val="both"/>
        <w:rPr>
          <w:rFonts w:cs="Arial"/>
          <w:bCs/>
          <w:szCs w:val="20"/>
        </w:rPr>
      </w:pPr>
    </w:p>
    <w:p w14:paraId="149FE127" w14:textId="77777777" w:rsidR="00EF1B9D" w:rsidRPr="00705D0E" w:rsidRDefault="00EF1B9D" w:rsidP="00EF1B9D">
      <w:pPr>
        <w:tabs>
          <w:tab w:val="left" w:pos="284"/>
        </w:tabs>
        <w:jc w:val="both"/>
        <w:rPr>
          <w:rFonts w:cs="Arial"/>
          <w:b/>
          <w:szCs w:val="20"/>
        </w:rPr>
      </w:pPr>
      <w:bookmarkStart w:id="162" w:name="_Toc198954505"/>
      <w:r w:rsidRPr="00705D0E">
        <w:rPr>
          <w:rFonts w:cs="Arial"/>
          <w:b/>
          <w:szCs w:val="20"/>
        </w:rPr>
        <w:t>6.8 Mesures preventives de protecció contra-incendis</w:t>
      </w:r>
      <w:bookmarkEnd w:id="162"/>
    </w:p>
    <w:p w14:paraId="548D47AC" w14:textId="77777777" w:rsidR="00EF1B9D" w:rsidRPr="00705D0E" w:rsidRDefault="00EF1B9D" w:rsidP="00EF1B9D">
      <w:pPr>
        <w:tabs>
          <w:tab w:val="left" w:pos="284"/>
        </w:tabs>
        <w:spacing w:before="120" w:after="120"/>
        <w:jc w:val="both"/>
        <w:rPr>
          <w:rFonts w:cs="Arial"/>
          <w:bCs/>
          <w:szCs w:val="20"/>
        </w:rPr>
      </w:pPr>
      <w:r w:rsidRPr="00705D0E">
        <w:rPr>
          <w:rFonts w:cs="Arial"/>
          <w:bCs/>
          <w:szCs w:val="20"/>
        </w:rPr>
        <w:t>Es coloraran extintors contra incendis, A, B, C, D, E, en funció de les matèries o materials que es puguin  emmagatzemar i en una proporció de 1/500 m2 construïts com a mínim, 5 unitats, de manera que la seva situació ens permeti  una fàcil extinció.</w:t>
      </w:r>
    </w:p>
    <w:p w14:paraId="4B0363A9" w14:textId="5C52EB90" w:rsidR="009C3ECC" w:rsidRDefault="009C3ECC">
      <w:pPr>
        <w:rPr>
          <w:b/>
        </w:rPr>
      </w:pPr>
      <w:r>
        <w:rPr>
          <w:b/>
        </w:rPr>
        <w:br w:type="page"/>
      </w:r>
    </w:p>
    <w:p w14:paraId="7423D64A" w14:textId="77777777" w:rsidR="00EF1B9D" w:rsidRPr="00705D0E" w:rsidRDefault="00EF1B9D" w:rsidP="00EF1B9D">
      <w:pPr>
        <w:tabs>
          <w:tab w:val="left" w:pos="284"/>
        </w:tabs>
        <w:contextualSpacing/>
        <w:jc w:val="both"/>
        <w:rPr>
          <w:b/>
        </w:rPr>
      </w:pPr>
    </w:p>
    <w:p w14:paraId="5C133611" w14:textId="77777777" w:rsidR="00EF1B9D" w:rsidRPr="00705D0E" w:rsidRDefault="00EF1B9D" w:rsidP="00EF1B9D">
      <w:pPr>
        <w:tabs>
          <w:tab w:val="left" w:pos="284"/>
        </w:tabs>
        <w:jc w:val="both"/>
        <w:rPr>
          <w:b/>
        </w:rPr>
      </w:pPr>
    </w:p>
    <w:p w14:paraId="680E04B0"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DESCRIPCIÓ DELS SERVEIS COMUNS</w:t>
      </w:r>
    </w:p>
    <w:p w14:paraId="7CD6BDF5" w14:textId="77777777" w:rsidR="00EF1B9D" w:rsidRPr="00705D0E" w:rsidRDefault="00EF1B9D" w:rsidP="00EF1B9D">
      <w:pPr>
        <w:tabs>
          <w:tab w:val="left" w:pos="284"/>
        </w:tabs>
        <w:jc w:val="both"/>
        <w:rPr>
          <w:b/>
        </w:rPr>
      </w:pPr>
    </w:p>
    <w:p w14:paraId="55426108" w14:textId="77777777" w:rsidR="00EF1B9D" w:rsidRPr="00705D0E" w:rsidRDefault="00EF1B9D" w:rsidP="00EF1B9D">
      <w:pPr>
        <w:tabs>
          <w:tab w:val="left" w:pos="284"/>
        </w:tabs>
        <w:jc w:val="both"/>
        <w:rPr>
          <w:b/>
        </w:rPr>
      </w:pPr>
      <w:r w:rsidRPr="00705D0E">
        <w:rPr>
          <w:b/>
        </w:rPr>
        <w:t>7.1 Serveis Higiènics</w:t>
      </w:r>
    </w:p>
    <w:p w14:paraId="6E9141A7" w14:textId="77777777" w:rsidR="00EF1B9D" w:rsidRPr="00705D0E" w:rsidRDefault="00EF1B9D" w:rsidP="00EF1B9D">
      <w:pPr>
        <w:tabs>
          <w:tab w:val="left" w:pos="284"/>
        </w:tabs>
        <w:jc w:val="both"/>
        <w:rPr>
          <w:b/>
        </w:rPr>
      </w:pPr>
    </w:p>
    <w:p w14:paraId="55908406" w14:textId="77777777" w:rsidR="00EF1B9D" w:rsidRPr="00705D0E" w:rsidRDefault="00EF1B9D" w:rsidP="00EF1B9D">
      <w:pPr>
        <w:tabs>
          <w:tab w:val="left" w:pos="284"/>
        </w:tabs>
        <w:jc w:val="both"/>
      </w:pPr>
      <w:r w:rsidRPr="00705D0E">
        <w:t>D'acord amb l'apartat 15 de l'Annex 4 del RD 1627/1997, l'obra disposarà de serveis higiènics.</w:t>
      </w:r>
    </w:p>
    <w:p w14:paraId="2425CACD" w14:textId="77777777" w:rsidR="00EF1B9D" w:rsidRPr="00705D0E" w:rsidRDefault="00EF1B9D" w:rsidP="00EF1B9D">
      <w:pPr>
        <w:tabs>
          <w:tab w:val="left" w:pos="284"/>
        </w:tabs>
        <w:jc w:val="both"/>
      </w:pPr>
    </w:p>
    <w:p w14:paraId="58E1CE2C" w14:textId="77777777" w:rsidR="00EF1B9D" w:rsidRPr="00705D0E" w:rsidRDefault="00EF1B9D" w:rsidP="00EF1B9D">
      <w:pPr>
        <w:tabs>
          <w:tab w:val="left" w:pos="284"/>
        </w:tabs>
        <w:jc w:val="both"/>
      </w:pPr>
      <w:r w:rsidRPr="00705D0E">
        <w:t>S’utilitzaran els lavabos i zones de descans de planta -1.</w:t>
      </w:r>
    </w:p>
    <w:p w14:paraId="69AF548F" w14:textId="77777777" w:rsidR="00EF1B9D" w:rsidRPr="00705D0E" w:rsidRDefault="00EF1B9D" w:rsidP="00EF1B9D">
      <w:pPr>
        <w:tabs>
          <w:tab w:val="left" w:pos="284"/>
        </w:tabs>
        <w:jc w:val="both"/>
        <w:rPr>
          <w:b/>
        </w:rPr>
      </w:pPr>
    </w:p>
    <w:p w14:paraId="064BE558" w14:textId="77777777" w:rsidR="00EF1B9D" w:rsidRPr="00705D0E" w:rsidRDefault="00EF1B9D" w:rsidP="00EF1B9D">
      <w:pPr>
        <w:tabs>
          <w:tab w:val="left" w:pos="284"/>
        </w:tabs>
        <w:jc w:val="both"/>
        <w:rPr>
          <w:b/>
        </w:rPr>
      </w:pPr>
      <w:r w:rsidRPr="00705D0E">
        <w:rPr>
          <w:b/>
        </w:rPr>
        <w:t>7.2 Primers auxilis i assistència sanitària</w:t>
      </w:r>
    </w:p>
    <w:p w14:paraId="28AA09F5" w14:textId="77777777" w:rsidR="00EF1B9D" w:rsidRPr="00705D0E" w:rsidRDefault="00EF1B9D" w:rsidP="00EF1B9D">
      <w:pPr>
        <w:tabs>
          <w:tab w:val="left" w:pos="284"/>
        </w:tabs>
        <w:jc w:val="both"/>
        <w:rPr>
          <w:b/>
        </w:rPr>
      </w:pPr>
    </w:p>
    <w:p w14:paraId="1E4CBD32" w14:textId="77777777" w:rsidR="00EF1B9D" w:rsidRPr="00705D0E" w:rsidRDefault="00EF1B9D" w:rsidP="00EF1B9D">
      <w:pPr>
        <w:tabs>
          <w:tab w:val="left" w:pos="284"/>
        </w:tabs>
        <w:contextualSpacing/>
        <w:jc w:val="both"/>
      </w:pPr>
      <w:r w:rsidRPr="00705D0E">
        <w:t>D'acord amb l'apartat A 3 de l'Annex 6 del RD 1627/1997, l'obra disposarà del material</w:t>
      </w:r>
      <w:r w:rsidRPr="00705D0E">
        <w:br/>
        <w:t>de primers auxilis que s'indica a continuació:</w:t>
      </w:r>
    </w:p>
    <w:p w14:paraId="0102DBB1" w14:textId="77777777" w:rsidR="00EF1B9D" w:rsidRPr="00705D0E" w:rsidRDefault="00EF1B9D" w:rsidP="00EF1B9D">
      <w:pPr>
        <w:tabs>
          <w:tab w:val="left" w:pos="284"/>
        </w:tabs>
        <w:contextualSpacing/>
        <w:jc w:val="both"/>
      </w:pPr>
    </w:p>
    <w:p w14:paraId="65B2D570" w14:textId="77777777" w:rsidR="00EF1B9D" w:rsidRPr="00705D0E" w:rsidRDefault="00EF1B9D" w:rsidP="00EF1B9D">
      <w:pPr>
        <w:tabs>
          <w:tab w:val="left" w:pos="284"/>
        </w:tabs>
        <w:contextualSpacing/>
        <w:jc w:val="both"/>
      </w:pPr>
      <w:r w:rsidRPr="00705D0E">
        <w:t>- Una farmaciola portàtil que contingui desinfectants i antisèptics autoritzats, gases estèrils, cotó hidròfil, embena, esparadrap, apòsits adhesius, torniquet, antiespasmòdics, analgèsics, borsa per a aigua o gel, termòmetre, tisores, xeringues d'un sol ús, pinces i guants d'un sol ús.</w:t>
      </w:r>
    </w:p>
    <w:p w14:paraId="18B3161D" w14:textId="77777777" w:rsidR="00EF1B9D" w:rsidRPr="00705D0E" w:rsidRDefault="00EF1B9D" w:rsidP="00EF1B9D">
      <w:pPr>
        <w:tabs>
          <w:tab w:val="left" w:pos="284"/>
        </w:tabs>
        <w:jc w:val="both"/>
        <w:rPr>
          <w:b/>
        </w:rPr>
      </w:pPr>
    </w:p>
    <w:p w14:paraId="29640F1C" w14:textId="77777777" w:rsidR="00EF1B9D" w:rsidRPr="00705D0E" w:rsidRDefault="00EF1B9D" w:rsidP="00EF1B9D">
      <w:pPr>
        <w:tabs>
          <w:tab w:val="left" w:pos="284"/>
        </w:tabs>
        <w:jc w:val="both"/>
      </w:pPr>
      <w:r w:rsidRPr="00705D0E">
        <w:t>L'Assistència Primària (Urgències) se situa al CAP Barceloneta, 25, situat al carrer al Passeig Marítim Barceloneta, 25, de Barcelona. El telèfon és 932213783.</w:t>
      </w:r>
    </w:p>
    <w:p w14:paraId="7EA45DF7" w14:textId="77777777" w:rsidR="00EF1B9D" w:rsidRPr="00705D0E" w:rsidRDefault="00EF1B9D" w:rsidP="00EF1B9D">
      <w:pPr>
        <w:tabs>
          <w:tab w:val="left" w:pos="284"/>
        </w:tabs>
        <w:jc w:val="both"/>
        <w:rPr>
          <w:b/>
        </w:rPr>
      </w:pPr>
      <w:r w:rsidRPr="00705D0E">
        <w:t xml:space="preserve">L'Assistència Especialitzada (Hospital) se situa a l’Hospital del Mar, situat al carrer </w:t>
      </w:r>
      <w:r w:rsidRPr="00705D0E">
        <w:rPr>
          <w:rFonts w:cs="Arial"/>
          <w:color w:val="222222"/>
          <w:szCs w:val="20"/>
          <w:shd w:val="clear" w:color="auto" w:fill="FFFFFF"/>
        </w:rPr>
        <w:t>Passeig Marítim Barceloneta de Barcelona 25-29</w:t>
      </w:r>
      <w:r w:rsidRPr="00705D0E">
        <w:t xml:space="preserve">. El telèfon és </w:t>
      </w:r>
      <w:r w:rsidRPr="00705D0E">
        <w:rPr>
          <w:rFonts w:cs="Arial"/>
          <w:color w:val="222222"/>
          <w:szCs w:val="20"/>
          <w:shd w:val="clear" w:color="auto" w:fill="FFFFFF"/>
        </w:rPr>
        <w:t>93 483000.</w:t>
      </w:r>
    </w:p>
    <w:p w14:paraId="02B5C0CC" w14:textId="77777777" w:rsidR="00EF1B9D" w:rsidRPr="00705D0E" w:rsidRDefault="00EF1B9D" w:rsidP="00EF1B9D">
      <w:pPr>
        <w:tabs>
          <w:tab w:val="left" w:pos="284"/>
        </w:tabs>
        <w:contextualSpacing/>
        <w:jc w:val="both"/>
        <w:rPr>
          <w:b/>
        </w:rPr>
      </w:pPr>
    </w:p>
    <w:p w14:paraId="11B21386" w14:textId="77777777" w:rsidR="00EF1B9D" w:rsidRPr="00705D0E" w:rsidRDefault="00EF1B9D" w:rsidP="00EF1B9D">
      <w:pPr>
        <w:tabs>
          <w:tab w:val="left" w:pos="284"/>
        </w:tabs>
        <w:contextualSpacing/>
        <w:jc w:val="both"/>
        <w:rPr>
          <w:b/>
        </w:rPr>
      </w:pPr>
    </w:p>
    <w:p w14:paraId="77A3C51C"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CONDICIONS DE L’ENTORN</w:t>
      </w:r>
    </w:p>
    <w:p w14:paraId="60CDB450" w14:textId="77777777" w:rsidR="00EF1B9D" w:rsidRPr="00705D0E" w:rsidRDefault="00EF1B9D" w:rsidP="00EF1B9D">
      <w:pPr>
        <w:tabs>
          <w:tab w:val="left" w:pos="284"/>
        </w:tabs>
        <w:jc w:val="both"/>
      </w:pPr>
    </w:p>
    <w:p w14:paraId="4E8B45B1" w14:textId="77777777" w:rsidR="00EF1B9D" w:rsidRPr="00705D0E" w:rsidRDefault="00EF1B9D" w:rsidP="00EF1B9D">
      <w:pPr>
        <w:tabs>
          <w:tab w:val="left" w:pos="284"/>
        </w:tabs>
        <w:jc w:val="both"/>
      </w:pPr>
      <w:r w:rsidRPr="00705D0E">
        <w:t>L’obra es desenvolupa a diversos llocs del centre. L’edifici està actualment ocupat i en ús, i l’obra principal, es realitza a la coberta o a sales tècniques, no accessible als usuaris habituals de l’edifici i no influeix en l’activitat normal del personal habitual.</w:t>
      </w:r>
    </w:p>
    <w:p w14:paraId="4FFD6EF7" w14:textId="77777777" w:rsidR="00EF1B9D" w:rsidRPr="00705D0E" w:rsidRDefault="00EF1B9D" w:rsidP="00EF1B9D">
      <w:pPr>
        <w:tabs>
          <w:tab w:val="left" w:pos="284"/>
        </w:tabs>
        <w:jc w:val="both"/>
      </w:pPr>
    </w:p>
    <w:p w14:paraId="4896E780" w14:textId="77777777" w:rsidR="00EF1B9D" w:rsidRPr="00705D0E" w:rsidRDefault="00EF1B9D" w:rsidP="00EF1B9D">
      <w:pPr>
        <w:tabs>
          <w:tab w:val="left" w:pos="284"/>
        </w:tabs>
        <w:jc w:val="both"/>
        <w:rPr>
          <w:b/>
        </w:rPr>
      </w:pPr>
    </w:p>
    <w:p w14:paraId="603BF74F"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t>NORMATIVA APLICABLE</w:t>
      </w:r>
    </w:p>
    <w:p w14:paraId="778B7B6C" w14:textId="77777777" w:rsidR="00EF1B9D" w:rsidRPr="00705D0E" w:rsidRDefault="00EF1B9D" w:rsidP="00EF1B9D">
      <w:pPr>
        <w:tabs>
          <w:tab w:val="left" w:pos="284"/>
        </w:tabs>
        <w:contextualSpacing/>
        <w:jc w:val="both"/>
        <w:rPr>
          <w:rFonts w:cs="Arial"/>
          <w:b/>
          <w:szCs w:val="20"/>
        </w:rPr>
      </w:pPr>
    </w:p>
    <w:tbl>
      <w:tblPr>
        <w:tblW w:w="5000" w:type="pct"/>
        <w:tblBorders>
          <w:top w:val="dotted" w:sz="4" w:space="0" w:color="auto"/>
          <w:bottom w:val="dotted" w:sz="4" w:space="0" w:color="auto"/>
          <w:insideH w:val="dotted" w:sz="4" w:space="0" w:color="auto"/>
        </w:tblBorders>
        <w:tblCellMar>
          <w:left w:w="120" w:type="dxa"/>
          <w:right w:w="120" w:type="dxa"/>
        </w:tblCellMar>
        <w:tblLook w:val="00A0" w:firstRow="1" w:lastRow="0" w:firstColumn="1" w:lastColumn="0" w:noHBand="0" w:noVBand="0"/>
      </w:tblPr>
      <w:tblGrid>
        <w:gridCol w:w="5865"/>
        <w:gridCol w:w="3064"/>
      </w:tblGrid>
      <w:tr w:rsidR="00EF1B9D" w:rsidRPr="00705D0E" w14:paraId="097BE469" w14:textId="77777777" w:rsidTr="00A06B0E">
        <w:trPr>
          <w:cantSplit/>
          <w:trHeight w:val="20"/>
        </w:trPr>
        <w:tc>
          <w:tcPr>
            <w:tcW w:w="3284" w:type="pct"/>
          </w:tcPr>
          <w:p w14:paraId="3D0AC36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DE SALUD QUE DEBEN APLICARSE EN LAS OBRAS DE CONSTRUCCIÓN TEMPORALES O MÓVILES</w:t>
            </w:r>
          </w:p>
          <w:p w14:paraId="60F68F32"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6DE0500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Directiva 92/57/CEE 24 </w:t>
            </w:r>
            <w:proofErr w:type="spellStart"/>
            <w:r w:rsidRPr="00705D0E">
              <w:rPr>
                <w:rFonts w:cs="Arial"/>
                <w:color w:val="000000"/>
                <w:szCs w:val="20"/>
              </w:rPr>
              <w:t>Junio</w:t>
            </w:r>
            <w:proofErr w:type="spellEnd"/>
            <w:r w:rsidRPr="00705D0E">
              <w:rPr>
                <w:rFonts w:cs="Arial"/>
                <w:color w:val="000000"/>
                <w:szCs w:val="20"/>
              </w:rPr>
              <w:t xml:space="preserve">    (DOCE: 26/08/92)</w:t>
            </w:r>
          </w:p>
          <w:p w14:paraId="516ACE5F"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19C29249" w14:textId="77777777" w:rsidTr="00A06B0E">
        <w:trPr>
          <w:cantSplit/>
          <w:trHeight w:val="20"/>
        </w:trPr>
        <w:tc>
          <w:tcPr>
            <w:tcW w:w="3284" w:type="pct"/>
          </w:tcPr>
          <w:p w14:paraId="70F6581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DE SALUD EN LAS OBRAS DE CONSTRUCCIÓN</w:t>
            </w:r>
          </w:p>
          <w:p w14:paraId="359DB921"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ED3F3F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1627/1997. 24 octubre </w:t>
            </w:r>
            <w:r w:rsidRPr="00705D0E">
              <w:rPr>
                <w:rFonts w:cs="Arial"/>
                <w:color w:val="000000"/>
                <w:szCs w:val="20"/>
              </w:rPr>
              <w:br/>
              <w:t>(BOE 25/10/97) Transposició de la Directiva 92/57/CEE</w:t>
            </w:r>
          </w:p>
          <w:p w14:paraId="24422CEF"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027ADC55" w14:textId="77777777" w:rsidTr="00A06B0E">
        <w:trPr>
          <w:cantSplit/>
          <w:trHeight w:val="20"/>
        </w:trPr>
        <w:tc>
          <w:tcPr>
            <w:tcW w:w="3284" w:type="pct"/>
          </w:tcPr>
          <w:p w14:paraId="5872BC9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LEY DE PREVENCIÓN DE RIESGOS LABORALES</w:t>
            </w:r>
          </w:p>
          <w:p w14:paraId="44BA6817" w14:textId="77777777" w:rsidR="00EF1B9D" w:rsidRPr="00705D0E" w:rsidRDefault="00EF1B9D" w:rsidP="00EF1B9D">
            <w:pPr>
              <w:tabs>
                <w:tab w:val="left" w:pos="284"/>
              </w:tabs>
              <w:autoSpaceDE w:val="0"/>
              <w:autoSpaceDN w:val="0"/>
              <w:adjustRightInd w:val="0"/>
              <w:jc w:val="both"/>
              <w:rPr>
                <w:rFonts w:cs="Arial"/>
                <w:color w:val="000000"/>
                <w:szCs w:val="20"/>
              </w:rPr>
            </w:pPr>
          </w:p>
          <w:p w14:paraId="3E3815C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REFORMA DEL MARCO NORMATIVO DE LA PREVENCIÓN DE RIESGOS LABORALES</w:t>
            </w:r>
          </w:p>
        </w:tc>
        <w:tc>
          <w:tcPr>
            <w:tcW w:w="1716" w:type="pct"/>
          </w:tcPr>
          <w:p w14:paraId="08A7F120" w14:textId="77777777" w:rsidR="00EF1B9D" w:rsidRPr="00705D0E" w:rsidRDefault="00EF1B9D" w:rsidP="00EF1B9D">
            <w:pPr>
              <w:tabs>
                <w:tab w:val="left" w:pos="284"/>
              </w:tabs>
              <w:autoSpaceDE w:val="0"/>
              <w:autoSpaceDN w:val="0"/>
              <w:adjustRightInd w:val="0"/>
              <w:jc w:val="both"/>
              <w:rPr>
                <w:rFonts w:cs="Arial"/>
                <w:color w:val="000000"/>
                <w:szCs w:val="20"/>
              </w:rPr>
            </w:pPr>
            <w:proofErr w:type="spellStart"/>
            <w:r w:rsidRPr="00705D0E">
              <w:rPr>
                <w:rFonts w:cs="Arial"/>
                <w:color w:val="000000"/>
                <w:szCs w:val="20"/>
              </w:rPr>
              <w:t>Ley</w:t>
            </w:r>
            <w:proofErr w:type="spellEnd"/>
            <w:r w:rsidRPr="00705D0E">
              <w:rPr>
                <w:rFonts w:cs="Arial"/>
                <w:color w:val="000000"/>
                <w:szCs w:val="20"/>
              </w:rPr>
              <w:t xml:space="preserve"> 31/1995. 8 </w:t>
            </w:r>
            <w:proofErr w:type="spellStart"/>
            <w:r w:rsidRPr="00705D0E">
              <w:rPr>
                <w:rFonts w:cs="Arial"/>
                <w:color w:val="000000"/>
                <w:szCs w:val="20"/>
              </w:rPr>
              <w:t>noviembre</w:t>
            </w:r>
            <w:proofErr w:type="spellEnd"/>
            <w:r w:rsidRPr="00705D0E">
              <w:rPr>
                <w:rFonts w:cs="Arial"/>
                <w:color w:val="000000"/>
                <w:szCs w:val="20"/>
              </w:rPr>
              <w:t xml:space="preserve">             (BOE: 10/11/95) </w:t>
            </w:r>
          </w:p>
          <w:p w14:paraId="2DDA01D6" w14:textId="77777777" w:rsidR="00EF1B9D" w:rsidRPr="00705D0E" w:rsidRDefault="00EF1B9D" w:rsidP="00EF1B9D">
            <w:pPr>
              <w:tabs>
                <w:tab w:val="left" w:pos="284"/>
              </w:tabs>
              <w:autoSpaceDE w:val="0"/>
              <w:autoSpaceDN w:val="0"/>
              <w:adjustRightInd w:val="0"/>
              <w:jc w:val="both"/>
              <w:rPr>
                <w:rFonts w:cs="Arial"/>
                <w:color w:val="000000"/>
                <w:szCs w:val="20"/>
              </w:rPr>
            </w:pPr>
          </w:p>
          <w:p w14:paraId="1F8544D6" w14:textId="77777777" w:rsidR="00EF1B9D" w:rsidRPr="00705D0E" w:rsidRDefault="00EF1B9D" w:rsidP="00EF1B9D">
            <w:pPr>
              <w:tabs>
                <w:tab w:val="left" w:pos="284"/>
              </w:tabs>
              <w:autoSpaceDE w:val="0"/>
              <w:autoSpaceDN w:val="0"/>
              <w:adjustRightInd w:val="0"/>
              <w:jc w:val="both"/>
              <w:rPr>
                <w:rFonts w:cs="Arial"/>
                <w:color w:val="000000"/>
                <w:szCs w:val="20"/>
              </w:rPr>
            </w:pPr>
            <w:proofErr w:type="spellStart"/>
            <w:r w:rsidRPr="00705D0E">
              <w:rPr>
                <w:rFonts w:cs="Arial"/>
                <w:color w:val="000000"/>
                <w:szCs w:val="20"/>
              </w:rPr>
              <w:t>Ley</w:t>
            </w:r>
            <w:proofErr w:type="spellEnd"/>
            <w:r w:rsidRPr="00705D0E">
              <w:rPr>
                <w:rFonts w:cs="Arial"/>
                <w:color w:val="000000"/>
                <w:szCs w:val="20"/>
              </w:rPr>
              <w:t xml:space="preserve"> 54/2003. 12 </w:t>
            </w:r>
            <w:proofErr w:type="spellStart"/>
            <w:r w:rsidRPr="00705D0E">
              <w:rPr>
                <w:rFonts w:cs="Arial"/>
                <w:color w:val="000000"/>
                <w:szCs w:val="20"/>
              </w:rPr>
              <w:t>diciembre</w:t>
            </w:r>
            <w:proofErr w:type="spellEnd"/>
          </w:p>
          <w:p w14:paraId="56AE944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 (BOE 13/12/2003) </w:t>
            </w:r>
          </w:p>
        </w:tc>
      </w:tr>
      <w:tr w:rsidR="00EF1B9D" w:rsidRPr="00705D0E" w14:paraId="2F4D2E4F" w14:textId="77777777" w:rsidTr="00A06B0E">
        <w:trPr>
          <w:cantSplit/>
          <w:trHeight w:val="20"/>
        </w:trPr>
        <w:tc>
          <w:tcPr>
            <w:tcW w:w="3284" w:type="pct"/>
          </w:tcPr>
          <w:p w14:paraId="3E63645F"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REGLAMENTO DE LOS SERVICIOS DE PREVENCIÓN</w:t>
            </w:r>
          </w:p>
          <w:p w14:paraId="060E72E6"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35A98A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39/1997, 17 de </w:t>
            </w:r>
            <w:proofErr w:type="spellStart"/>
            <w:r w:rsidRPr="00705D0E">
              <w:rPr>
                <w:rFonts w:cs="Arial"/>
                <w:color w:val="000000"/>
                <w:szCs w:val="20"/>
              </w:rPr>
              <w:t>enero</w:t>
            </w:r>
            <w:proofErr w:type="spellEnd"/>
            <w:r w:rsidRPr="00705D0E">
              <w:rPr>
                <w:rFonts w:cs="Arial"/>
                <w:color w:val="000000"/>
                <w:szCs w:val="20"/>
              </w:rPr>
              <w:t xml:space="preserve">            (BOE: 31/01/97).                Modificacions: RD 780/1998 . 30 abril (BOE 01/05/98)</w:t>
            </w:r>
          </w:p>
          <w:p w14:paraId="759E1F5E" w14:textId="77777777" w:rsidR="00EF1B9D" w:rsidRPr="00705D0E" w:rsidRDefault="00EF1B9D" w:rsidP="00EF1B9D">
            <w:pPr>
              <w:tabs>
                <w:tab w:val="left" w:pos="284"/>
              </w:tabs>
              <w:autoSpaceDE w:val="0"/>
              <w:autoSpaceDN w:val="0"/>
              <w:adjustRightInd w:val="0"/>
              <w:jc w:val="both"/>
              <w:rPr>
                <w:rFonts w:cs="Arial"/>
                <w:color w:val="000000"/>
                <w:szCs w:val="20"/>
              </w:rPr>
            </w:pPr>
          </w:p>
          <w:p w14:paraId="4E26530E"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A5C1C61" w14:textId="77777777" w:rsidTr="00A06B0E">
        <w:trPr>
          <w:cantSplit/>
          <w:trHeight w:val="20"/>
        </w:trPr>
        <w:tc>
          <w:tcPr>
            <w:tcW w:w="3284" w:type="pct"/>
          </w:tcPr>
          <w:p w14:paraId="3EF6479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lastRenderedPageBreak/>
              <w:t>MODIFICACIÓN RD 39/1997; RD 1109/2007, Y EL RD 1627/1997</w:t>
            </w:r>
          </w:p>
        </w:tc>
        <w:tc>
          <w:tcPr>
            <w:tcW w:w="1716" w:type="pct"/>
          </w:tcPr>
          <w:p w14:paraId="0925633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337/2010 (BOE 23/3/2010)</w:t>
            </w:r>
          </w:p>
        </w:tc>
      </w:tr>
      <w:tr w:rsidR="00EF1B9D" w:rsidRPr="00705D0E" w14:paraId="099B2A47" w14:textId="77777777" w:rsidTr="00A06B0E">
        <w:trPr>
          <w:cantSplit/>
          <w:trHeight w:val="20"/>
        </w:trPr>
        <w:tc>
          <w:tcPr>
            <w:tcW w:w="3284" w:type="pct"/>
          </w:tcPr>
          <w:p w14:paraId="3AB9A88E"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REQUISITOS Y DATOS QUE DEBEN REUNIR LAS COMUNICACIONES DE APERTURA O DE REANUDACIÓN DE ACTIVIDADES EN LOS CENTROS DE TRABAJO</w:t>
            </w:r>
          </w:p>
        </w:tc>
        <w:tc>
          <w:tcPr>
            <w:tcW w:w="1716" w:type="pct"/>
          </w:tcPr>
          <w:p w14:paraId="7F84180A" w14:textId="77777777" w:rsidR="00EF1B9D" w:rsidRPr="00705D0E" w:rsidRDefault="00EF1B9D" w:rsidP="00EF1B9D">
            <w:pPr>
              <w:tabs>
                <w:tab w:val="left" w:pos="284"/>
              </w:tabs>
              <w:autoSpaceDE w:val="0"/>
              <w:autoSpaceDN w:val="0"/>
              <w:adjustRightInd w:val="0"/>
              <w:jc w:val="both"/>
              <w:rPr>
                <w:rFonts w:cs="Arial"/>
                <w:color w:val="000000"/>
                <w:szCs w:val="20"/>
              </w:rPr>
            </w:pPr>
            <w:proofErr w:type="spellStart"/>
            <w:r w:rsidRPr="00705D0E">
              <w:rPr>
                <w:rFonts w:cs="Arial"/>
                <w:color w:val="000000"/>
                <w:szCs w:val="20"/>
              </w:rPr>
              <w:t>Orden</w:t>
            </w:r>
            <w:proofErr w:type="spellEnd"/>
            <w:r w:rsidRPr="00705D0E">
              <w:rPr>
                <w:rFonts w:cs="Arial"/>
                <w:color w:val="000000"/>
                <w:szCs w:val="20"/>
              </w:rPr>
              <w:t xml:space="preserve"> TIN/1071/2010 (BOE 1/5/2010)</w:t>
            </w:r>
          </w:p>
        </w:tc>
      </w:tr>
      <w:tr w:rsidR="00EF1B9D" w:rsidRPr="00705D0E" w14:paraId="5ECEA1DC" w14:textId="77777777" w:rsidTr="00A06B0E">
        <w:trPr>
          <w:cantSplit/>
          <w:trHeight w:val="20"/>
        </w:trPr>
        <w:tc>
          <w:tcPr>
            <w:tcW w:w="3284" w:type="pct"/>
          </w:tcPr>
          <w:p w14:paraId="20B195F9"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SALUD PARA LA UTILIZACIÓN POR LOS TRABAJADORES DE LOS EQUIPOS DE TRABAJO EN MATERIA DE TRABAJOS TEMPORALES EN ALTURA</w:t>
            </w:r>
          </w:p>
        </w:tc>
        <w:tc>
          <w:tcPr>
            <w:tcW w:w="1716" w:type="pct"/>
          </w:tcPr>
          <w:p w14:paraId="57D3436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2177/2004, de 12 de novembre</w:t>
            </w:r>
            <w:r w:rsidRPr="00705D0E">
              <w:rPr>
                <w:rFonts w:cs="Arial"/>
                <w:color w:val="000000"/>
                <w:szCs w:val="20"/>
              </w:rPr>
              <w:br/>
              <w:t>(BOE: 13/11/2004)</w:t>
            </w:r>
          </w:p>
        </w:tc>
      </w:tr>
      <w:tr w:rsidR="00EF1B9D" w:rsidRPr="00705D0E" w14:paraId="4EA80600" w14:textId="77777777" w:rsidTr="00A06B0E">
        <w:trPr>
          <w:cantSplit/>
          <w:trHeight w:val="20"/>
        </w:trPr>
        <w:tc>
          <w:tcPr>
            <w:tcW w:w="3284" w:type="pct"/>
          </w:tcPr>
          <w:p w14:paraId="38245907"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EN MATERIA DE SEÑALIZACIÓN, DE SEGURIDAD Y SALUD EN EL TRABAJO</w:t>
            </w:r>
          </w:p>
        </w:tc>
        <w:tc>
          <w:tcPr>
            <w:tcW w:w="1716" w:type="pct"/>
          </w:tcPr>
          <w:p w14:paraId="65782EC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485/1997. 14 abril                 (BOE: 23/04/97)</w:t>
            </w:r>
          </w:p>
        </w:tc>
      </w:tr>
      <w:tr w:rsidR="00EF1B9D" w:rsidRPr="00705D0E" w14:paraId="67D6CF5D" w14:textId="77777777" w:rsidTr="00A06B0E">
        <w:trPr>
          <w:cantSplit/>
          <w:trHeight w:val="20"/>
        </w:trPr>
        <w:tc>
          <w:tcPr>
            <w:tcW w:w="3284" w:type="pct"/>
          </w:tcPr>
          <w:p w14:paraId="1EFB093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SALUD EN LOS LUGARES DE TRABAJO</w:t>
            </w:r>
          </w:p>
          <w:p w14:paraId="1F9C5274"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4B13E1B7"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486/1997, 14 de abril               (BOE: 23/04/97)</w:t>
            </w:r>
          </w:p>
          <w:p w14:paraId="54C6FE7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En el capítol 1 exclou les obres de construcció, però el RD 1627/1997 l'esmenta en quant a escales de mà. Modifica i deroga alguns capítols de la “</w:t>
            </w:r>
            <w:proofErr w:type="spellStart"/>
            <w:r w:rsidRPr="00705D0E">
              <w:rPr>
                <w:rFonts w:cs="Arial"/>
                <w:color w:val="000000"/>
                <w:szCs w:val="20"/>
              </w:rPr>
              <w:t>Ordenanza</w:t>
            </w:r>
            <w:proofErr w:type="spellEnd"/>
            <w:r w:rsidRPr="00705D0E">
              <w:rPr>
                <w:rFonts w:cs="Arial"/>
                <w:color w:val="000000"/>
                <w:szCs w:val="20"/>
              </w:rPr>
              <w:t xml:space="preserve"> de Seguridad e Higiene en el </w:t>
            </w:r>
            <w:proofErr w:type="spellStart"/>
            <w:r w:rsidRPr="00705D0E">
              <w:rPr>
                <w:rFonts w:cs="Arial"/>
                <w:color w:val="000000"/>
                <w:szCs w:val="20"/>
              </w:rPr>
              <w:t>trabajo</w:t>
            </w:r>
            <w:proofErr w:type="spellEnd"/>
            <w:r w:rsidRPr="00705D0E">
              <w:rPr>
                <w:rFonts w:cs="Arial"/>
                <w:color w:val="000000"/>
                <w:szCs w:val="20"/>
              </w:rPr>
              <w:t>” (O. 09/03/1971)</w:t>
            </w:r>
          </w:p>
          <w:p w14:paraId="711C5ADD"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74A3149" w14:textId="77777777" w:rsidTr="00A06B0E">
        <w:trPr>
          <w:cantSplit/>
          <w:trHeight w:val="20"/>
        </w:trPr>
        <w:tc>
          <w:tcPr>
            <w:tcW w:w="3284" w:type="pct"/>
          </w:tcPr>
          <w:p w14:paraId="36DDFF0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LEY REGULADORA DE LA SUBCONTRATACIÓN EN EL SECTOR DE LA CONSTRUCCIÓN</w:t>
            </w:r>
          </w:p>
        </w:tc>
        <w:tc>
          <w:tcPr>
            <w:tcW w:w="1716" w:type="pct"/>
          </w:tcPr>
          <w:p w14:paraId="7D8D53A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LEY 32/2006 </w:t>
            </w:r>
          </w:p>
          <w:p w14:paraId="31CF430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(BOE 19/10/06)</w:t>
            </w:r>
          </w:p>
        </w:tc>
      </w:tr>
      <w:tr w:rsidR="00EF1B9D" w:rsidRPr="00705D0E" w14:paraId="09C70918" w14:textId="77777777" w:rsidTr="00A06B0E">
        <w:trPr>
          <w:cantSplit/>
          <w:trHeight w:val="20"/>
        </w:trPr>
        <w:tc>
          <w:tcPr>
            <w:tcW w:w="3284" w:type="pct"/>
          </w:tcPr>
          <w:p w14:paraId="7451B90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MODIFICACIÓN DEL RD 39/1997, POR EL QUE SE APRUEBA EL REGLAMENTO DE LOS SERVICIOS DE PREVENCIÓN Y EL RD 1627/97, POR EL QUE SE ESTABLECEN LAS DISPOSICIONES MÍNIMAS DE SEGURIDAD Y SALUD EN LAS OBRAS DE CONSTRUCCIÓN</w:t>
            </w:r>
          </w:p>
        </w:tc>
        <w:tc>
          <w:tcPr>
            <w:tcW w:w="1716" w:type="pct"/>
          </w:tcPr>
          <w:p w14:paraId="7E331C0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604 / 2006</w:t>
            </w:r>
          </w:p>
        </w:tc>
      </w:tr>
      <w:tr w:rsidR="00EF1B9D" w:rsidRPr="00705D0E" w14:paraId="71DC60B3" w14:textId="77777777" w:rsidTr="00A06B0E">
        <w:trPr>
          <w:cantSplit/>
          <w:trHeight w:val="20"/>
        </w:trPr>
        <w:tc>
          <w:tcPr>
            <w:tcW w:w="3284" w:type="pct"/>
          </w:tcPr>
          <w:p w14:paraId="33B49B6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SALUD RELATIVAS A LA MANIPULACIÓN MANUAL DE CARGAS QUE ENTRAÑE RIESGOS, EN PARTICULAR DORSO LUMBARES, PARA LOS TRABAJADORES</w:t>
            </w:r>
          </w:p>
          <w:p w14:paraId="32B9EB40"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2182B84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487/1997, de 14 </w:t>
            </w:r>
            <w:proofErr w:type="spellStart"/>
            <w:r w:rsidRPr="00705D0E">
              <w:rPr>
                <w:rFonts w:cs="Arial"/>
                <w:color w:val="000000"/>
                <w:szCs w:val="20"/>
              </w:rPr>
              <w:t>DEabril</w:t>
            </w:r>
            <w:proofErr w:type="spellEnd"/>
            <w:r w:rsidRPr="00705D0E">
              <w:rPr>
                <w:rFonts w:cs="Arial"/>
                <w:color w:val="000000"/>
                <w:szCs w:val="20"/>
              </w:rPr>
              <w:t xml:space="preserve">                 (BOE 23/04/97)</w:t>
            </w:r>
          </w:p>
          <w:p w14:paraId="2EE3BD28"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23652D28" w14:textId="77777777" w:rsidTr="00A06B0E">
        <w:trPr>
          <w:cantSplit/>
          <w:trHeight w:val="20"/>
        </w:trPr>
        <w:tc>
          <w:tcPr>
            <w:tcW w:w="3284" w:type="pct"/>
          </w:tcPr>
          <w:p w14:paraId="2E76A39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SALUD RELATIVAS AL TRABAJO CON EQUIPOS QUE INCLUYEN PANTALLAS DE VISUALIZACIÓN</w:t>
            </w:r>
          </w:p>
          <w:p w14:paraId="186DEB4A"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4BE821CA"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488/97.  14  abril                   (BOE: 23/04/97)</w:t>
            </w:r>
          </w:p>
        </w:tc>
      </w:tr>
      <w:tr w:rsidR="00EF1B9D" w:rsidRPr="00705D0E" w14:paraId="62FC6C85" w14:textId="77777777" w:rsidTr="00A06B0E">
        <w:trPr>
          <w:cantSplit/>
          <w:trHeight w:val="20"/>
        </w:trPr>
        <w:tc>
          <w:tcPr>
            <w:tcW w:w="3284" w:type="pct"/>
          </w:tcPr>
          <w:p w14:paraId="7B822B2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PROTECCIÓN DE LOS TRABAJADORES CONTRA LOS RIESGOS RELACIONADOS CON LA EXPOSICIÓN A AGENTES BIOLÓGICOS DURANTE EL TRABAJO</w:t>
            </w:r>
          </w:p>
          <w:p w14:paraId="4BBE45EB"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5D8D1E9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664/1997. 12 </w:t>
            </w:r>
            <w:proofErr w:type="spellStart"/>
            <w:r w:rsidRPr="00705D0E">
              <w:rPr>
                <w:rFonts w:cs="Arial"/>
                <w:color w:val="000000"/>
                <w:szCs w:val="20"/>
              </w:rPr>
              <w:t>mayo</w:t>
            </w:r>
            <w:proofErr w:type="spellEnd"/>
            <w:r w:rsidRPr="00705D0E">
              <w:rPr>
                <w:rFonts w:cs="Arial"/>
                <w:color w:val="000000"/>
                <w:szCs w:val="20"/>
              </w:rPr>
              <w:t xml:space="preserve">               (BOE: 24/05/97)</w:t>
            </w:r>
          </w:p>
          <w:p w14:paraId="09DC4980"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4227F945" w14:textId="77777777" w:rsidTr="00A06B0E">
        <w:trPr>
          <w:cantSplit/>
          <w:trHeight w:val="20"/>
        </w:trPr>
        <w:tc>
          <w:tcPr>
            <w:tcW w:w="3284" w:type="pct"/>
          </w:tcPr>
          <w:p w14:paraId="08DC0CE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PROTECCIÓN DE LOS TRABAJADORES CONTRA LOS RIESGOS RELACIONADOS CON LA EXPOSICIÓN A AGENTES CANCERÍGENOS DURANTE EL TRABAJO</w:t>
            </w:r>
          </w:p>
          <w:p w14:paraId="7CE89512"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1ABBD7E"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665/1997.  12  </w:t>
            </w:r>
            <w:proofErr w:type="spellStart"/>
            <w:r w:rsidRPr="00705D0E">
              <w:rPr>
                <w:rFonts w:cs="Arial"/>
                <w:color w:val="000000"/>
                <w:szCs w:val="20"/>
              </w:rPr>
              <w:t>mayo</w:t>
            </w:r>
            <w:proofErr w:type="spellEnd"/>
            <w:r w:rsidRPr="00705D0E">
              <w:rPr>
                <w:rFonts w:cs="Arial"/>
                <w:color w:val="000000"/>
                <w:szCs w:val="20"/>
              </w:rPr>
              <w:t xml:space="preserve">             (BOE: 24/05/97)</w:t>
            </w:r>
          </w:p>
          <w:p w14:paraId="34913842"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243C566C" w14:textId="77777777" w:rsidTr="00A06B0E">
        <w:trPr>
          <w:cantSplit/>
          <w:trHeight w:val="20"/>
        </w:trPr>
        <w:tc>
          <w:tcPr>
            <w:tcW w:w="3284" w:type="pct"/>
          </w:tcPr>
          <w:p w14:paraId="1292ACE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DISPOSICIONES MÍNIMAS DE SEGURIDAD Y SALUD, RELATIVAS A LA UTILIZACIÓN POR LOS TRABAJADORES DE EQUIPOS DE PROTECCIÓN INDIVIDUAL</w:t>
            </w:r>
          </w:p>
          <w:p w14:paraId="1FFEDAEE"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F218FD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773/1997.30 </w:t>
            </w:r>
            <w:proofErr w:type="spellStart"/>
            <w:r w:rsidRPr="00705D0E">
              <w:rPr>
                <w:rFonts w:cs="Arial"/>
                <w:color w:val="000000"/>
                <w:szCs w:val="20"/>
              </w:rPr>
              <w:t>mayo</w:t>
            </w:r>
            <w:proofErr w:type="spellEnd"/>
            <w:r w:rsidRPr="00705D0E">
              <w:rPr>
                <w:rFonts w:cs="Arial"/>
                <w:color w:val="000000"/>
                <w:szCs w:val="20"/>
              </w:rPr>
              <w:t xml:space="preserve">                (BOE: 12/06/97)</w:t>
            </w:r>
          </w:p>
          <w:p w14:paraId="1598DBFE"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7A8569A" w14:textId="77777777" w:rsidTr="00A06B0E">
        <w:trPr>
          <w:cantSplit/>
          <w:trHeight w:val="20"/>
        </w:trPr>
        <w:tc>
          <w:tcPr>
            <w:tcW w:w="3284" w:type="pct"/>
          </w:tcPr>
          <w:p w14:paraId="39CC3B1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lastRenderedPageBreak/>
              <w:t xml:space="preserve">DISPOSICIONES MÍNIMAS DE SEGURIDAD Y SALUD PARA LA UTILIZACIÓN POR LOS TRABAJADORES DE LOS EQUIPOS DE TRABAJO </w:t>
            </w:r>
          </w:p>
          <w:p w14:paraId="6B038A44"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1DC334A"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1215/1997. 18 de </w:t>
            </w:r>
            <w:proofErr w:type="spellStart"/>
            <w:r w:rsidRPr="00705D0E">
              <w:rPr>
                <w:rFonts w:cs="Arial"/>
                <w:color w:val="000000"/>
                <w:szCs w:val="20"/>
              </w:rPr>
              <w:t>julio</w:t>
            </w:r>
            <w:proofErr w:type="spellEnd"/>
            <w:r w:rsidRPr="00705D0E">
              <w:rPr>
                <w:rFonts w:cs="Arial"/>
                <w:color w:val="000000"/>
                <w:szCs w:val="20"/>
              </w:rPr>
              <w:t xml:space="preserve">           (BOE: 07/08/97)                             transposició de la directiva 89/655/CEE                               modifica i deroga alguns capítols de la “</w:t>
            </w:r>
            <w:proofErr w:type="spellStart"/>
            <w:r w:rsidRPr="00705D0E">
              <w:rPr>
                <w:rFonts w:cs="Arial"/>
                <w:color w:val="000000"/>
                <w:szCs w:val="20"/>
              </w:rPr>
              <w:t>ordenanza</w:t>
            </w:r>
            <w:proofErr w:type="spellEnd"/>
            <w:r w:rsidRPr="00705D0E">
              <w:rPr>
                <w:rFonts w:cs="Arial"/>
                <w:color w:val="000000"/>
                <w:szCs w:val="20"/>
              </w:rPr>
              <w:t xml:space="preserve"> de </w:t>
            </w:r>
            <w:proofErr w:type="spellStart"/>
            <w:r w:rsidRPr="00705D0E">
              <w:rPr>
                <w:rFonts w:cs="Arial"/>
                <w:color w:val="000000"/>
                <w:szCs w:val="20"/>
              </w:rPr>
              <w:t>seguridad</w:t>
            </w:r>
            <w:proofErr w:type="spellEnd"/>
            <w:r w:rsidRPr="00705D0E">
              <w:rPr>
                <w:rFonts w:cs="Arial"/>
                <w:color w:val="000000"/>
                <w:szCs w:val="20"/>
              </w:rPr>
              <w:t xml:space="preserve"> e higiene en el </w:t>
            </w:r>
            <w:proofErr w:type="spellStart"/>
            <w:r w:rsidRPr="00705D0E">
              <w:rPr>
                <w:rFonts w:cs="Arial"/>
                <w:color w:val="000000"/>
                <w:szCs w:val="20"/>
              </w:rPr>
              <w:t>trabajo</w:t>
            </w:r>
            <w:proofErr w:type="spellEnd"/>
            <w:r w:rsidRPr="00705D0E">
              <w:rPr>
                <w:rFonts w:cs="Arial"/>
                <w:color w:val="000000"/>
                <w:szCs w:val="20"/>
              </w:rPr>
              <w:t>”      (O. 09/03/1971)</w:t>
            </w:r>
          </w:p>
        </w:tc>
      </w:tr>
      <w:tr w:rsidR="00EF1B9D" w:rsidRPr="00705D0E" w14:paraId="7FAD08F5" w14:textId="77777777" w:rsidTr="00A06B0E">
        <w:trPr>
          <w:cantSplit/>
          <w:trHeight w:val="20"/>
        </w:trPr>
        <w:tc>
          <w:tcPr>
            <w:tcW w:w="3284" w:type="pct"/>
          </w:tcPr>
          <w:p w14:paraId="100F3F0C"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PROTECCIÓN A LOS TRABAJADORES FRENTE A LOS RIESGOS DERIVADOS DE LA EXPOSICIÓN AL RUIDO DURANTE EL TRABAJO</w:t>
            </w:r>
          </w:p>
          <w:p w14:paraId="33F26589"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52DF8C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1316/1989 . 27  octubre        (BOE: 02/11/89)</w:t>
            </w:r>
          </w:p>
        </w:tc>
      </w:tr>
      <w:tr w:rsidR="00EF1B9D" w:rsidRPr="00705D0E" w14:paraId="50784ECC" w14:textId="77777777" w:rsidTr="00A06B0E">
        <w:trPr>
          <w:cantSplit/>
          <w:trHeight w:val="20"/>
        </w:trPr>
        <w:tc>
          <w:tcPr>
            <w:tcW w:w="3284" w:type="pct"/>
          </w:tcPr>
          <w:p w14:paraId="2C3DA12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PROTECCIÓN CONTRA RIESGO ELÉCTRICO</w:t>
            </w:r>
          </w:p>
          <w:p w14:paraId="535C42A3"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15754F8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614/2001 . 8  </w:t>
            </w:r>
            <w:proofErr w:type="spellStart"/>
            <w:r w:rsidRPr="00705D0E">
              <w:rPr>
                <w:rFonts w:cs="Arial"/>
                <w:color w:val="000000"/>
                <w:szCs w:val="20"/>
              </w:rPr>
              <w:t>junio</w:t>
            </w:r>
            <w:proofErr w:type="spellEnd"/>
            <w:r w:rsidRPr="00705D0E">
              <w:rPr>
                <w:rFonts w:cs="Arial"/>
                <w:color w:val="000000"/>
                <w:szCs w:val="20"/>
              </w:rPr>
              <w:t xml:space="preserve">                (BOE: 21/06/01)</w:t>
            </w:r>
          </w:p>
        </w:tc>
      </w:tr>
      <w:tr w:rsidR="00EF1B9D" w:rsidRPr="00705D0E" w14:paraId="480CA06C" w14:textId="77777777" w:rsidTr="00A06B0E">
        <w:trPr>
          <w:cantSplit/>
          <w:trHeight w:val="20"/>
        </w:trPr>
        <w:tc>
          <w:tcPr>
            <w:tcW w:w="3284" w:type="pct"/>
          </w:tcPr>
          <w:p w14:paraId="3273CBC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INSTRUCCIÓN TÉCNICA COMPLEMENTARIA MIE-APQ-006. ALMACENAMIENTO DE LÍQUIDOS CORROSIVOS </w:t>
            </w:r>
          </w:p>
          <w:p w14:paraId="1F5CE803"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4A3D6B5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R.D  988/1998                                 (BOE: 03/06/98)</w:t>
            </w:r>
          </w:p>
          <w:p w14:paraId="314BE7E9"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5BC60C4F" w14:textId="77777777" w:rsidTr="00A06B0E">
        <w:trPr>
          <w:cantSplit/>
          <w:trHeight w:val="20"/>
        </w:trPr>
        <w:tc>
          <w:tcPr>
            <w:tcW w:w="3284" w:type="pct"/>
          </w:tcPr>
          <w:p w14:paraId="277333B7"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REGLAMENTO DE SEGURIDAD E HIGIENE DEL TRABAJO EN LA INDUSTRIA DE LA CONSTRUCCIÓN </w:t>
            </w:r>
          </w:p>
          <w:p w14:paraId="0993BD37" w14:textId="77777777" w:rsidR="00EF1B9D" w:rsidRPr="00705D0E" w:rsidRDefault="00EF1B9D" w:rsidP="00EF1B9D">
            <w:pPr>
              <w:tabs>
                <w:tab w:val="left" w:pos="284"/>
              </w:tabs>
              <w:autoSpaceDE w:val="0"/>
              <w:autoSpaceDN w:val="0"/>
              <w:adjustRightInd w:val="0"/>
              <w:jc w:val="both"/>
              <w:rPr>
                <w:rFonts w:cs="Arial"/>
                <w:color w:val="000000"/>
                <w:szCs w:val="20"/>
              </w:rPr>
            </w:pPr>
          </w:p>
          <w:p w14:paraId="03CE9045"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26815DC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O. de 20 de </w:t>
            </w:r>
            <w:proofErr w:type="spellStart"/>
            <w:r w:rsidRPr="00705D0E">
              <w:rPr>
                <w:rFonts w:cs="Arial"/>
                <w:color w:val="000000"/>
                <w:szCs w:val="20"/>
              </w:rPr>
              <w:t>mayo</w:t>
            </w:r>
            <w:proofErr w:type="spellEnd"/>
            <w:r w:rsidRPr="00705D0E">
              <w:rPr>
                <w:rFonts w:cs="Arial"/>
                <w:color w:val="000000"/>
                <w:szCs w:val="20"/>
              </w:rPr>
              <w:t xml:space="preserve"> de 1952            (BOE: 15/06/52)  modificacions:  O. 10 </w:t>
            </w:r>
            <w:proofErr w:type="spellStart"/>
            <w:r w:rsidRPr="00705D0E">
              <w:rPr>
                <w:rFonts w:cs="Arial"/>
                <w:color w:val="000000"/>
                <w:szCs w:val="20"/>
              </w:rPr>
              <w:t>diciembre</w:t>
            </w:r>
            <w:proofErr w:type="spellEnd"/>
            <w:r w:rsidRPr="00705D0E">
              <w:rPr>
                <w:rFonts w:cs="Arial"/>
                <w:color w:val="000000"/>
                <w:szCs w:val="20"/>
              </w:rPr>
              <w:t xml:space="preserve"> de 1953 (BOE: 22/12/53)  O. 23 </w:t>
            </w:r>
            <w:proofErr w:type="spellStart"/>
            <w:r w:rsidRPr="00705D0E">
              <w:rPr>
                <w:rFonts w:cs="Arial"/>
                <w:color w:val="000000"/>
                <w:szCs w:val="20"/>
              </w:rPr>
              <w:t>septiembre</w:t>
            </w:r>
            <w:proofErr w:type="spellEnd"/>
            <w:r w:rsidRPr="00705D0E">
              <w:rPr>
                <w:rFonts w:cs="Arial"/>
                <w:color w:val="000000"/>
                <w:szCs w:val="20"/>
              </w:rPr>
              <w:t xml:space="preserve"> de 1966   (BOE: 01/10/66) ART. 100 A 105 derogats per O de 20 gener de 1956</w:t>
            </w:r>
          </w:p>
          <w:p w14:paraId="4BF6F29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Derogat capítol III pel RD 2177/2004</w:t>
            </w:r>
          </w:p>
        </w:tc>
      </w:tr>
      <w:tr w:rsidR="00EF1B9D" w:rsidRPr="00705D0E" w14:paraId="004218AB" w14:textId="77777777" w:rsidTr="00A06B0E">
        <w:trPr>
          <w:cantSplit/>
          <w:trHeight w:val="20"/>
        </w:trPr>
        <w:tc>
          <w:tcPr>
            <w:tcW w:w="3284" w:type="pct"/>
          </w:tcPr>
          <w:p w14:paraId="57D3110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ORDENANZA DEL TRABAJO PARA LAS INDUSTRIAS DE LA CONSTRUCCIÓN, VIDRIO Y CERÁMICA</w:t>
            </w:r>
          </w:p>
        </w:tc>
        <w:tc>
          <w:tcPr>
            <w:tcW w:w="1716" w:type="pct"/>
          </w:tcPr>
          <w:p w14:paraId="5741540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 de 28 de agosto de 1970. ART. 1º A 4º, 183º A 291º Y ANEXOS I Y II  (BOE: 05/09/70; 09/09/70)       correcció d'errades:   BOE: 17/10/70</w:t>
            </w:r>
          </w:p>
        </w:tc>
      </w:tr>
      <w:tr w:rsidR="00EF1B9D" w:rsidRPr="00705D0E" w14:paraId="495FD392" w14:textId="77777777" w:rsidTr="00A06B0E">
        <w:trPr>
          <w:cantSplit/>
          <w:trHeight w:val="20"/>
        </w:trPr>
        <w:tc>
          <w:tcPr>
            <w:tcW w:w="3284" w:type="pct"/>
          </w:tcPr>
          <w:p w14:paraId="02B91677"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SEÑALIZACIÓN, BALIZAMIENTO, LIMPIEZA Y TERMINACIÓN DE OBRAS FIJAS EN VÍAS FUERA DE POBLADO</w:t>
            </w:r>
          </w:p>
          <w:p w14:paraId="119F8B82"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30B7A58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 de 31 de agosto de 1987          (BOE: 18/09/87)</w:t>
            </w:r>
          </w:p>
          <w:p w14:paraId="1055DF2F"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1A40876D" w14:textId="77777777" w:rsidTr="00A06B0E">
        <w:trPr>
          <w:cantSplit/>
          <w:trHeight w:val="20"/>
        </w:trPr>
        <w:tc>
          <w:tcPr>
            <w:tcW w:w="3284" w:type="pct"/>
          </w:tcPr>
          <w:p w14:paraId="7C4460CA"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REGLAMENTO DE APARATOS ELEVADORES PARA OBRAS</w:t>
            </w:r>
          </w:p>
          <w:p w14:paraId="66421852"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10ABF43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O. de 23 de </w:t>
            </w:r>
            <w:proofErr w:type="spellStart"/>
            <w:r w:rsidRPr="00705D0E">
              <w:rPr>
                <w:rFonts w:cs="Arial"/>
                <w:color w:val="000000"/>
                <w:szCs w:val="20"/>
              </w:rPr>
              <w:t>mayo</w:t>
            </w:r>
            <w:proofErr w:type="spellEnd"/>
            <w:r w:rsidRPr="00705D0E">
              <w:rPr>
                <w:rFonts w:cs="Arial"/>
                <w:color w:val="000000"/>
                <w:szCs w:val="20"/>
              </w:rPr>
              <w:t xml:space="preserve"> de 1977            (BOE: 14/06/77)                          </w:t>
            </w:r>
            <w:proofErr w:type="spellStart"/>
            <w:r w:rsidRPr="00705D0E">
              <w:rPr>
                <w:rFonts w:cs="Arial"/>
                <w:color w:val="000000"/>
                <w:szCs w:val="20"/>
              </w:rPr>
              <w:t>modificació:O</w:t>
            </w:r>
            <w:proofErr w:type="spellEnd"/>
            <w:r w:rsidRPr="00705D0E">
              <w:rPr>
                <w:rFonts w:cs="Arial"/>
                <w:color w:val="000000"/>
                <w:szCs w:val="20"/>
              </w:rPr>
              <w:t xml:space="preserve">. de 7 de </w:t>
            </w:r>
            <w:proofErr w:type="spellStart"/>
            <w:r w:rsidRPr="00705D0E">
              <w:rPr>
                <w:rFonts w:cs="Arial"/>
                <w:color w:val="000000"/>
                <w:szCs w:val="20"/>
              </w:rPr>
              <w:t>marzo</w:t>
            </w:r>
            <w:proofErr w:type="spellEnd"/>
            <w:r w:rsidRPr="00705D0E">
              <w:rPr>
                <w:rFonts w:cs="Arial"/>
                <w:color w:val="000000"/>
                <w:szCs w:val="20"/>
              </w:rPr>
              <w:t xml:space="preserve"> </w:t>
            </w:r>
            <w:proofErr w:type="spellStart"/>
            <w:r w:rsidRPr="00705D0E">
              <w:rPr>
                <w:rFonts w:cs="Arial"/>
                <w:color w:val="000000"/>
                <w:szCs w:val="20"/>
              </w:rPr>
              <w:t>dE</w:t>
            </w:r>
            <w:proofErr w:type="spellEnd"/>
            <w:r w:rsidRPr="00705D0E">
              <w:rPr>
                <w:rFonts w:cs="Arial"/>
                <w:color w:val="000000"/>
                <w:szCs w:val="20"/>
              </w:rPr>
              <w:t xml:space="preserve"> 1981 (BOE: 14/03/81)</w:t>
            </w:r>
          </w:p>
          <w:p w14:paraId="2FC456BE"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06656F78" w14:textId="77777777" w:rsidTr="00A06B0E">
        <w:trPr>
          <w:cantSplit/>
          <w:trHeight w:val="20"/>
        </w:trPr>
        <w:tc>
          <w:tcPr>
            <w:tcW w:w="3284" w:type="pct"/>
          </w:tcPr>
          <w:p w14:paraId="3898104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INSTRUCCIÓN TÉCNICA COMPLEMENTARIA  MIE-AEM 2 DEL REGLAMENTO DE APARATOS DE ELEVACIÓN Y MANUTENCIÓN REFERENTE  A GRÚAS-TORRE DESMONTABLES PARA OBRAS.</w:t>
            </w:r>
          </w:p>
          <w:p w14:paraId="3CB4552C"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6D343E5E"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R.D. 836/2003. 27  juny,               (BOE: 17/07/03).  vigent a partir del 17 d’octubre de 2003. (deroga la  O. de 28 de </w:t>
            </w:r>
            <w:proofErr w:type="spellStart"/>
            <w:r w:rsidRPr="00705D0E">
              <w:rPr>
                <w:rFonts w:cs="Arial"/>
                <w:color w:val="000000"/>
                <w:szCs w:val="20"/>
              </w:rPr>
              <w:t>junio</w:t>
            </w:r>
            <w:proofErr w:type="spellEnd"/>
            <w:r w:rsidRPr="00705D0E">
              <w:rPr>
                <w:rFonts w:cs="Arial"/>
                <w:color w:val="000000"/>
                <w:szCs w:val="20"/>
              </w:rPr>
              <w:t xml:space="preserve"> de 1988    (BOE: 07/07/88) i  la modificació: O. de 16 de abril de 1990 (BOE: 24/04/90)) </w:t>
            </w:r>
          </w:p>
          <w:p w14:paraId="08497DA2"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4A5C5BEC" w14:textId="77777777" w:rsidTr="00A06B0E">
        <w:trPr>
          <w:cantSplit/>
          <w:trHeight w:val="20"/>
        </w:trPr>
        <w:tc>
          <w:tcPr>
            <w:tcW w:w="3284" w:type="pct"/>
          </w:tcPr>
          <w:p w14:paraId="7C720A3C"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REGLAMENTO SOBRE SEGURIDAD DE LOS TRABAJOS CON RIESGO DE AMIANTO</w:t>
            </w:r>
          </w:p>
          <w:p w14:paraId="3DFF901D"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10488D2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 de 31  octubre  1984                (BOE: 07/11/84)</w:t>
            </w:r>
          </w:p>
        </w:tc>
      </w:tr>
      <w:tr w:rsidR="00EF1B9D" w:rsidRPr="00705D0E" w14:paraId="6700CA68" w14:textId="77777777" w:rsidTr="00A06B0E">
        <w:trPr>
          <w:cantSplit/>
          <w:trHeight w:val="20"/>
        </w:trPr>
        <w:tc>
          <w:tcPr>
            <w:tcW w:w="3284" w:type="pct"/>
          </w:tcPr>
          <w:p w14:paraId="543F5A8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lastRenderedPageBreak/>
              <w:t>NORMAS COMPLEMENTARIAS DEL REGLAMENTO SOBRE SEGURIDAD DE LOS TRABAJOS CON RIESGO DE AMIANTO</w:t>
            </w:r>
          </w:p>
          <w:p w14:paraId="1D7FE4AD"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4E74843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O. de 7  </w:t>
            </w:r>
            <w:proofErr w:type="spellStart"/>
            <w:r w:rsidRPr="00705D0E">
              <w:rPr>
                <w:rFonts w:cs="Arial"/>
                <w:color w:val="000000"/>
                <w:szCs w:val="20"/>
              </w:rPr>
              <w:t>enero</w:t>
            </w:r>
            <w:proofErr w:type="spellEnd"/>
            <w:r w:rsidRPr="00705D0E">
              <w:rPr>
                <w:rFonts w:cs="Arial"/>
                <w:color w:val="000000"/>
                <w:szCs w:val="20"/>
              </w:rPr>
              <w:t xml:space="preserve">  1987                     (BOE: 15/01/87)</w:t>
            </w:r>
          </w:p>
        </w:tc>
      </w:tr>
      <w:tr w:rsidR="00EF1B9D" w:rsidRPr="00705D0E" w14:paraId="1CB20203" w14:textId="77777777" w:rsidTr="00A06B0E">
        <w:trPr>
          <w:cantSplit/>
          <w:trHeight w:val="20"/>
        </w:trPr>
        <w:tc>
          <w:tcPr>
            <w:tcW w:w="3284" w:type="pct"/>
          </w:tcPr>
          <w:p w14:paraId="2461D9D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ORDENANZA GENERAL DE SEGURIDAD E HIGIENE EN EL TRABAJO</w:t>
            </w:r>
          </w:p>
          <w:p w14:paraId="58EFC435"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14705B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O. de 9 de </w:t>
            </w:r>
            <w:proofErr w:type="spellStart"/>
            <w:r w:rsidRPr="00705D0E">
              <w:rPr>
                <w:rFonts w:cs="Arial"/>
                <w:color w:val="000000"/>
                <w:szCs w:val="20"/>
              </w:rPr>
              <w:t>marzo</w:t>
            </w:r>
            <w:proofErr w:type="spellEnd"/>
            <w:r w:rsidRPr="00705D0E">
              <w:rPr>
                <w:rFonts w:cs="Arial"/>
                <w:color w:val="000000"/>
                <w:szCs w:val="20"/>
              </w:rPr>
              <w:t xml:space="preserve"> DE 1971                        (BOE: 16 I 17/03/71)                  correcció d'errades (BOE: 06/04/71) modificació: (BOE: 02/11/89) derogats alguns capítols per: LEY 31/1995, RD 485/1997, RD 486/1997, RD 664/1997, RD 665/1997, RD 773/1997 I RD 1215/1997</w:t>
            </w:r>
          </w:p>
        </w:tc>
      </w:tr>
      <w:tr w:rsidR="00EF1B9D" w:rsidRPr="00705D0E" w14:paraId="2C1CAC25" w14:textId="77777777" w:rsidTr="00A06B0E">
        <w:trPr>
          <w:cantSplit/>
          <w:trHeight w:val="20"/>
        </w:trPr>
        <w:tc>
          <w:tcPr>
            <w:tcW w:w="3284" w:type="pct"/>
          </w:tcPr>
          <w:p w14:paraId="7403F51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S'APROVA EL MODEL DE LLIBRE D'INCIDÈNCIES EN OBRES DE CONSTRUCCIÓ</w:t>
            </w:r>
          </w:p>
        </w:tc>
        <w:tc>
          <w:tcPr>
            <w:tcW w:w="1716" w:type="pct"/>
          </w:tcPr>
          <w:p w14:paraId="56DE946A"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O. de 12 de gener de 1998        (DOGC: 27/01/98)</w:t>
            </w:r>
          </w:p>
          <w:p w14:paraId="33F07DF3"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59F9C664" w14:textId="77777777" w:rsidTr="00A06B0E">
        <w:trPr>
          <w:cantSplit/>
          <w:trHeight w:val="20"/>
        </w:trPr>
        <w:tc>
          <w:tcPr>
            <w:tcW w:w="3284" w:type="pct"/>
          </w:tcPr>
          <w:p w14:paraId="6304CB4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EQUIPS DE PROTECCIÓ INDIVIDUAL</w:t>
            </w:r>
          </w:p>
          <w:p w14:paraId="49F63EDA"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6D5FA8E"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2DB48EB" w14:textId="77777777" w:rsidTr="00A06B0E">
        <w:trPr>
          <w:cantSplit/>
          <w:trHeight w:val="20"/>
        </w:trPr>
        <w:tc>
          <w:tcPr>
            <w:tcW w:w="3284" w:type="pct"/>
          </w:tcPr>
          <w:p w14:paraId="5E3CDBFE"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CASCOS NO METÁLICOS</w:t>
            </w:r>
          </w:p>
          <w:p w14:paraId="5FD08E2A"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5EEADADD"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14 de </w:t>
            </w:r>
            <w:proofErr w:type="spellStart"/>
            <w:r w:rsidRPr="00705D0E">
              <w:rPr>
                <w:rFonts w:cs="Arial"/>
                <w:color w:val="000000"/>
                <w:szCs w:val="20"/>
              </w:rPr>
              <w:t>diciembre</w:t>
            </w:r>
            <w:proofErr w:type="spellEnd"/>
            <w:r w:rsidRPr="00705D0E">
              <w:rPr>
                <w:rFonts w:cs="Arial"/>
                <w:color w:val="000000"/>
                <w:szCs w:val="20"/>
              </w:rPr>
              <w:t xml:space="preserve"> de 1974     (BOE: 30/12/74): N.R. MT-1</w:t>
            </w:r>
          </w:p>
        </w:tc>
      </w:tr>
      <w:tr w:rsidR="00EF1B9D" w:rsidRPr="00705D0E" w14:paraId="79B4C15E" w14:textId="77777777" w:rsidTr="00A06B0E">
        <w:trPr>
          <w:cantSplit/>
          <w:trHeight w:val="20"/>
        </w:trPr>
        <w:tc>
          <w:tcPr>
            <w:tcW w:w="3284" w:type="pct"/>
          </w:tcPr>
          <w:p w14:paraId="61894A2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PROTECTORES AUDITIVOS</w:t>
            </w:r>
          </w:p>
          <w:p w14:paraId="6AEE4122"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5145B16F"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01/09/75): N.R. MT-2</w:t>
            </w:r>
          </w:p>
        </w:tc>
      </w:tr>
      <w:tr w:rsidR="00EF1B9D" w:rsidRPr="00705D0E" w14:paraId="0F51C58C" w14:textId="77777777" w:rsidTr="00A06B0E">
        <w:trPr>
          <w:cantSplit/>
          <w:trHeight w:val="20"/>
        </w:trPr>
        <w:tc>
          <w:tcPr>
            <w:tcW w:w="3284" w:type="pct"/>
          </w:tcPr>
          <w:p w14:paraId="266B2F6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PANTALLAS PARA SOLDADORES</w:t>
            </w:r>
          </w:p>
          <w:p w14:paraId="79057C5E"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6281241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02/09/75): N.R. MT-3:  modificació: BOE: 24/10/75</w:t>
            </w:r>
          </w:p>
        </w:tc>
      </w:tr>
      <w:tr w:rsidR="00EF1B9D" w:rsidRPr="00705D0E" w14:paraId="25C08BEA" w14:textId="77777777" w:rsidTr="00A06B0E">
        <w:trPr>
          <w:cantSplit/>
          <w:trHeight w:val="20"/>
        </w:trPr>
        <w:tc>
          <w:tcPr>
            <w:tcW w:w="3284" w:type="pct"/>
          </w:tcPr>
          <w:p w14:paraId="4F143AC4"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GUANTES AISLANTES DE ELECTRICIDAD</w:t>
            </w:r>
          </w:p>
          <w:p w14:paraId="561F3FCD"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07DF8A1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03/09/75): N.R. MT-4 modificació: BOE: 25/10/75</w:t>
            </w:r>
          </w:p>
        </w:tc>
      </w:tr>
      <w:tr w:rsidR="00EF1B9D" w:rsidRPr="00705D0E" w14:paraId="5FFA67EA" w14:textId="77777777" w:rsidTr="00A06B0E">
        <w:trPr>
          <w:cantSplit/>
          <w:trHeight w:val="20"/>
        </w:trPr>
        <w:tc>
          <w:tcPr>
            <w:tcW w:w="3284" w:type="pct"/>
          </w:tcPr>
          <w:p w14:paraId="66C44C66"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CALZADO DE SEGURIDAD CONTRA RIESGOS MECÁNICOS</w:t>
            </w:r>
          </w:p>
          <w:p w14:paraId="13B3CE55"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3FF4E38"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04/09/75): N.R. MT-5           modificació: BOE: 27/10/75</w:t>
            </w:r>
          </w:p>
          <w:p w14:paraId="2468B527"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6EB37B3" w14:textId="77777777" w:rsidTr="00A06B0E">
        <w:trPr>
          <w:cantSplit/>
          <w:trHeight w:val="20"/>
        </w:trPr>
        <w:tc>
          <w:tcPr>
            <w:tcW w:w="3284" w:type="pct"/>
          </w:tcPr>
          <w:p w14:paraId="2471788A"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BANQUETAS AISLANTES DE MANIOBRAS</w:t>
            </w:r>
          </w:p>
          <w:p w14:paraId="302A1BA1"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5A72ACA1"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05/09/75): N.R. MT-6           modificació: BOE: 28/10/75 </w:t>
            </w:r>
          </w:p>
          <w:p w14:paraId="7C557EB7"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139BA66F" w14:textId="77777777" w:rsidTr="00A06B0E">
        <w:trPr>
          <w:cantSplit/>
          <w:trHeight w:val="20"/>
        </w:trPr>
        <w:tc>
          <w:tcPr>
            <w:tcW w:w="3284" w:type="pct"/>
          </w:tcPr>
          <w:p w14:paraId="38C4CCBB"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EQUIPOS DE PROTECCIÓN PERSONAL DE VIAS RESPIRATORIAS. NORMAS COMUNES Y ADAPTADORES FACIALES</w:t>
            </w:r>
          </w:p>
          <w:p w14:paraId="70EF01C4"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1C23A24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06/09/75): N.R. MT-7 modificació: BOE: 29/10/75</w:t>
            </w:r>
          </w:p>
          <w:p w14:paraId="1E1480BD"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2DD05C08" w14:textId="77777777" w:rsidTr="00A06B0E">
        <w:trPr>
          <w:cantSplit/>
          <w:trHeight w:val="20"/>
        </w:trPr>
        <w:tc>
          <w:tcPr>
            <w:tcW w:w="3284" w:type="pct"/>
          </w:tcPr>
          <w:p w14:paraId="554CA6A5"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EQUIPOS DE PROTECCIÓN PERSONAL DE VIAS RESPIRATORIAS: FILTROS MECÁNICOS</w:t>
            </w:r>
          </w:p>
          <w:p w14:paraId="78A1FC3A"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95639AC"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08/09/75): N.R. MT-8 modificació: BOE: 30/10/75</w:t>
            </w:r>
          </w:p>
          <w:p w14:paraId="7BEF7E61" w14:textId="77777777" w:rsidR="00EF1B9D" w:rsidRPr="00705D0E" w:rsidRDefault="00EF1B9D" w:rsidP="00EF1B9D">
            <w:pPr>
              <w:tabs>
                <w:tab w:val="left" w:pos="284"/>
              </w:tabs>
              <w:autoSpaceDE w:val="0"/>
              <w:autoSpaceDN w:val="0"/>
              <w:adjustRightInd w:val="0"/>
              <w:jc w:val="both"/>
              <w:rPr>
                <w:rFonts w:cs="Arial"/>
                <w:color w:val="000000"/>
                <w:szCs w:val="20"/>
              </w:rPr>
            </w:pPr>
          </w:p>
        </w:tc>
      </w:tr>
      <w:tr w:rsidR="00EF1B9D" w:rsidRPr="00705D0E" w14:paraId="72D54738" w14:textId="77777777" w:rsidTr="00A06B0E">
        <w:trPr>
          <w:cantSplit/>
          <w:trHeight w:val="20"/>
        </w:trPr>
        <w:tc>
          <w:tcPr>
            <w:tcW w:w="3284" w:type="pct"/>
          </w:tcPr>
          <w:p w14:paraId="2D675E12"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EQUIPOS DE PROTECCIÓN PERSONAL DE VIAS RESPIRATORIAS: MASCARILLAS AUTOFILTRANTES</w:t>
            </w:r>
          </w:p>
          <w:p w14:paraId="7190B719"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57CD1CC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09/09/75): N.R. MT-9   modificació: BOE: 31/10/75</w:t>
            </w:r>
          </w:p>
        </w:tc>
      </w:tr>
      <w:tr w:rsidR="00EF1B9D" w:rsidRPr="00705D0E" w14:paraId="1D0744B1" w14:textId="77777777" w:rsidTr="00A06B0E">
        <w:trPr>
          <w:cantSplit/>
          <w:trHeight w:val="20"/>
        </w:trPr>
        <w:tc>
          <w:tcPr>
            <w:tcW w:w="3284" w:type="pct"/>
          </w:tcPr>
          <w:p w14:paraId="7B1A1C23"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EQUIPOS DE PROTECCIÓN PERSONAL DE VIAS RESPIRATORIAS: FILTROS QUÍMICOS Y MIXTOS CONTRA AMONÍACO</w:t>
            </w:r>
          </w:p>
          <w:p w14:paraId="33B66107" w14:textId="77777777" w:rsidR="00EF1B9D" w:rsidRPr="00705D0E" w:rsidRDefault="00EF1B9D" w:rsidP="00EF1B9D">
            <w:pPr>
              <w:tabs>
                <w:tab w:val="left" w:pos="284"/>
              </w:tabs>
              <w:autoSpaceDE w:val="0"/>
              <w:autoSpaceDN w:val="0"/>
              <w:adjustRightInd w:val="0"/>
              <w:jc w:val="both"/>
              <w:rPr>
                <w:rFonts w:cs="Arial"/>
                <w:color w:val="000000"/>
                <w:szCs w:val="20"/>
              </w:rPr>
            </w:pPr>
          </w:p>
        </w:tc>
        <w:tc>
          <w:tcPr>
            <w:tcW w:w="1716" w:type="pct"/>
          </w:tcPr>
          <w:p w14:paraId="76B51C30" w14:textId="77777777" w:rsidR="00EF1B9D" w:rsidRPr="00705D0E" w:rsidRDefault="00EF1B9D" w:rsidP="00EF1B9D">
            <w:pPr>
              <w:tabs>
                <w:tab w:val="left" w:pos="284"/>
              </w:tabs>
              <w:autoSpaceDE w:val="0"/>
              <w:autoSpaceDN w:val="0"/>
              <w:adjustRightInd w:val="0"/>
              <w:jc w:val="both"/>
              <w:rPr>
                <w:rFonts w:cs="Arial"/>
                <w:color w:val="000000"/>
                <w:szCs w:val="20"/>
              </w:rPr>
            </w:pPr>
            <w:r w:rsidRPr="00705D0E">
              <w:rPr>
                <w:rFonts w:cs="Arial"/>
                <w:color w:val="000000"/>
                <w:szCs w:val="20"/>
              </w:rPr>
              <w:t xml:space="preserve">R. de 28 de </w:t>
            </w:r>
            <w:proofErr w:type="spellStart"/>
            <w:r w:rsidRPr="00705D0E">
              <w:rPr>
                <w:rFonts w:cs="Arial"/>
                <w:color w:val="000000"/>
                <w:szCs w:val="20"/>
              </w:rPr>
              <w:t>julio</w:t>
            </w:r>
            <w:proofErr w:type="spellEnd"/>
            <w:r w:rsidRPr="00705D0E">
              <w:rPr>
                <w:rFonts w:cs="Arial"/>
                <w:color w:val="000000"/>
                <w:szCs w:val="20"/>
              </w:rPr>
              <w:t xml:space="preserve"> de 1975              (BOE: 10/09/75): N.R. MT-10 modificació: BOE: 01/11/75</w:t>
            </w:r>
          </w:p>
        </w:tc>
      </w:tr>
    </w:tbl>
    <w:p w14:paraId="3AE2F977" w14:textId="77777777" w:rsidR="00EF1B9D" w:rsidRPr="00705D0E" w:rsidRDefault="00EF1B9D" w:rsidP="00EF1B9D">
      <w:pPr>
        <w:tabs>
          <w:tab w:val="left" w:pos="284"/>
        </w:tabs>
        <w:contextualSpacing/>
        <w:jc w:val="both"/>
        <w:rPr>
          <w:rFonts w:cs="Arial"/>
          <w:b/>
          <w:szCs w:val="20"/>
        </w:rPr>
      </w:pPr>
    </w:p>
    <w:p w14:paraId="308928CB" w14:textId="77777777" w:rsidR="00EF1B9D" w:rsidRPr="00705D0E" w:rsidRDefault="00EF1B9D" w:rsidP="00EF1B9D">
      <w:pPr>
        <w:tabs>
          <w:tab w:val="left" w:pos="284"/>
        </w:tabs>
        <w:contextualSpacing/>
        <w:jc w:val="both"/>
        <w:rPr>
          <w:rFonts w:cs="Arial"/>
          <w:b/>
          <w:szCs w:val="20"/>
        </w:rPr>
      </w:pPr>
    </w:p>
    <w:p w14:paraId="18EEB011" w14:textId="77777777" w:rsidR="00EF1B9D" w:rsidRPr="00705D0E" w:rsidRDefault="00EF1B9D" w:rsidP="00EF1B9D">
      <w:pPr>
        <w:tabs>
          <w:tab w:val="left" w:pos="284"/>
        </w:tabs>
        <w:contextualSpacing/>
        <w:jc w:val="both"/>
        <w:rPr>
          <w:rFonts w:cs="Arial"/>
          <w:b/>
          <w:szCs w:val="20"/>
        </w:rPr>
      </w:pPr>
    </w:p>
    <w:p w14:paraId="17E5381F" w14:textId="77777777" w:rsidR="00EF1B9D" w:rsidRPr="00705D0E" w:rsidRDefault="00EF1B9D" w:rsidP="00EF1B9D">
      <w:pPr>
        <w:numPr>
          <w:ilvl w:val="0"/>
          <w:numId w:val="9"/>
        </w:numPr>
        <w:tabs>
          <w:tab w:val="left" w:pos="284"/>
        </w:tabs>
        <w:ind w:left="0" w:firstLine="0"/>
        <w:contextualSpacing/>
        <w:jc w:val="both"/>
        <w:rPr>
          <w:rFonts w:cs="Arial"/>
          <w:b/>
          <w:szCs w:val="20"/>
        </w:rPr>
      </w:pPr>
      <w:r w:rsidRPr="00705D0E">
        <w:rPr>
          <w:rFonts w:cs="Arial"/>
          <w:b/>
          <w:szCs w:val="20"/>
        </w:rPr>
        <w:lastRenderedPageBreak/>
        <w:t>PLECS DE CONDICIONS PARTICULAR DE L’ESTUDI BÀSIC DE SEGURETAT I SALUT</w:t>
      </w:r>
    </w:p>
    <w:p w14:paraId="4FA6BCBA" w14:textId="77777777" w:rsidR="00EF1B9D" w:rsidRPr="00705D0E" w:rsidRDefault="00EF1B9D" w:rsidP="00EF1B9D">
      <w:pPr>
        <w:tabs>
          <w:tab w:val="left" w:pos="284"/>
        </w:tabs>
        <w:contextualSpacing/>
        <w:jc w:val="both"/>
        <w:rPr>
          <w:rFonts w:cs="Arial"/>
          <w:b/>
          <w:szCs w:val="20"/>
        </w:rPr>
      </w:pPr>
    </w:p>
    <w:p w14:paraId="6A3608C6" w14:textId="77777777" w:rsidR="00EF1B9D" w:rsidRPr="00705D0E" w:rsidRDefault="00EF1B9D" w:rsidP="00EF1B9D">
      <w:pPr>
        <w:tabs>
          <w:tab w:val="left" w:pos="284"/>
        </w:tabs>
        <w:jc w:val="both"/>
        <w:rPr>
          <w:rFonts w:cs="Arial"/>
          <w:szCs w:val="20"/>
          <w:u w:val="single"/>
        </w:rPr>
      </w:pPr>
      <w:bookmarkStart w:id="163" w:name="_Toc198954506"/>
      <w:r w:rsidRPr="00705D0E">
        <w:rPr>
          <w:rFonts w:cs="Arial"/>
          <w:szCs w:val="20"/>
          <w:u w:val="single"/>
        </w:rPr>
        <w:t>SERVEI TÈCNIC DE SEGURETAT i SALUT</w:t>
      </w:r>
      <w:bookmarkEnd w:id="163"/>
    </w:p>
    <w:p w14:paraId="35FB77BC" w14:textId="77777777" w:rsidR="00EF1B9D" w:rsidRPr="00705D0E" w:rsidRDefault="00EF1B9D" w:rsidP="00EF1B9D">
      <w:pPr>
        <w:tabs>
          <w:tab w:val="left" w:pos="284"/>
        </w:tabs>
        <w:jc w:val="both"/>
        <w:rPr>
          <w:rFonts w:cs="Arial"/>
          <w:bCs/>
          <w:szCs w:val="20"/>
        </w:rPr>
      </w:pPr>
      <w:r w:rsidRPr="00705D0E">
        <w:rPr>
          <w:rFonts w:cs="Arial"/>
          <w:bCs/>
          <w:szCs w:val="20"/>
        </w:rPr>
        <w:t>L’empresa constructora o instal·ladora per a la realització d’aquesta obra disposarà d’assessorament tècnic en matèria de seguretat i salut, propi o contractat a l’efecte.</w:t>
      </w:r>
    </w:p>
    <w:p w14:paraId="0B2D3F0B" w14:textId="77777777" w:rsidR="00EF1B9D" w:rsidRPr="00705D0E" w:rsidRDefault="00EF1B9D" w:rsidP="00EF1B9D">
      <w:pPr>
        <w:tabs>
          <w:tab w:val="left" w:pos="284"/>
        </w:tabs>
        <w:jc w:val="both"/>
        <w:rPr>
          <w:rFonts w:cs="Arial"/>
          <w:bCs/>
          <w:szCs w:val="20"/>
        </w:rPr>
      </w:pPr>
    </w:p>
    <w:p w14:paraId="61D83102" w14:textId="77777777" w:rsidR="00EF1B9D" w:rsidRPr="00705D0E" w:rsidRDefault="00EF1B9D" w:rsidP="00EF1B9D">
      <w:pPr>
        <w:tabs>
          <w:tab w:val="left" w:pos="284"/>
        </w:tabs>
        <w:jc w:val="both"/>
        <w:rPr>
          <w:rFonts w:cs="Arial"/>
          <w:szCs w:val="20"/>
          <w:u w:val="single"/>
        </w:rPr>
      </w:pPr>
      <w:bookmarkStart w:id="164" w:name="_Toc198954507"/>
      <w:r w:rsidRPr="00705D0E">
        <w:rPr>
          <w:rFonts w:cs="Arial"/>
          <w:szCs w:val="20"/>
          <w:u w:val="single"/>
        </w:rPr>
        <w:t>SERVEI MÈDIC</w:t>
      </w:r>
      <w:bookmarkEnd w:id="164"/>
    </w:p>
    <w:p w14:paraId="3DDCF36B" w14:textId="77777777" w:rsidR="00EF1B9D" w:rsidRPr="00705D0E" w:rsidRDefault="00EF1B9D" w:rsidP="00EF1B9D">
      <w:pPr>
        <w:tabs>
          <w:tab w:val="left" w:pos="284"/>
        </w:tabs>
        <w:jc w:val="both"/>
        <w:rPr>
          <w:rFonts w:cs="Arial"/>
          <w:bCs/>
          <w:szCs w:val="20"/>
        </w:rPr>
      </w:pPr>
      <w:r w:rsidRPr="00705D0E">
        <w:rPr>
          <w:rFonts w:cs="Arial"/>
          <w:bCs/>
          <w:szCs w:val="20"/>
        </w:rPr>
        <w:t>L’empresa constructora disposarà de servei mèdic propi o mancomunat.</w:t>
      </w:r>
    </w:p>
    <w:p w14:paraId="6073139B" w14:textId="77777777" w:rsidR="00EF1B9D" w:rsidRPr="00705D0E" w:rsidRDefault="00EF1B9D" w:rsidP="00EF1B9D">
      <w:pPr>
        <w:tabs>
          <w:tab w:val="left" w:pos="284"/>
        </w:tabs>
        <w:jc w:val="both"/>
        <w:rPr>
          <w:rFonts w:cs="Arial"/>
          <w:bCs/>
          <w:szCs w:val="20"/>
        </w:rPr>
      </w:pPr>
    </w:p>
    <w:p w14:paraId="39C402F1" w14:textId="77777777" w:rsidR="00EF1B9D" w:rsidRPr="00705D0E" w:rsidRDefault="00EF1B9D" w:rsidP="00EF1B9D">
      <w:pPr>
        <w:tabs>
          <w:tab w:val="left" w:pos="284"/>
        </w:tabs>
        <w:jc w:val="both"/>
        <w:rPr>
          <w:rFonts w:cs="Arial"/>
          <w:szCs w:val="20"/>
          <w:u w:val="single"/>
        </w:rPr>
      </w:pPr>
      <w:bookmarkStart w:id="165" w:name="_Toc198954508"/>
      <w:r w:rsidRPr="00705D0E">
        <w:rPr>
          <w:rFonts w:cs="Arial"/>
          <w:szCs w:val="20"/>
          <w:u w:val="single"/>
        </w:rPr>
        <w:t>VIGILANT DE SEGURETAT i  SALUT</w:t>
      </w:r>
      <w:bookmarkEnd w:id="165"/>
    </w:p>
    <w:p w14:paraId="2FB1A507" w14:textId="77777777" w:rsidR="00EF1B9D" w:rsidRPr="00705D0E" w:rsidRDefault="00EF1B9D" w:rsidP="00EF1B9D">
      <w:pPr>
        <w:tabs>
          <w:tab w:val="left" w:pos="284"/>
        </w:tabs>
        <w:jc w:val="both"/>
        <w:rPr>
          <w:rFonts w:cs="Arial"/>
          <w:bCs/>
          <w:szCs w:val="20"/>
        </w:rPr>
      </w:pPr>
      <w:r w:rsidRPr="00705D0E">
        <w:rPr>
          <w:rFonts w:cs="Arial"/>
          <w:bCs/>
          <w:szCs w:val="20"/>
        </w:rPr>
        <w:t>Es obligatori per aquesta obra el nomenament de vigilant de seguretat i salut. Les seves  funcions seran:</w:t>
      </w:r>
    </w:p>
    <w:p w14:paraId="4D14D057" w14:textId="77777777" w:rsidR="00EF1B9D" w:rsidRPr="00705D0E" w:rsidRDefault="00EF1B9D" w:rsidP="00EF1B9D">
      <w:pPr>
        <w:tabs>
          <w:tab w:val="left" w:pos="284"/>
          <w:tab w:val="left" w:pos="1701"/>
        </w:tabs>
        <w:jc w:val="both"/>
        <w:rPr>
          <w:rFonts w:cs="Arial"/>
          <w:bCs/>
          <w:szCs w:val="20"/>
        </w:rPr>
      </w:pPr>
      <w:r w:rsidRPr="00705D0E">
        <w:rPr>
          <w:rFonts w:cs="Arial"/>
          <w:bCs/>
          <w:szCs w:val="20"/>
        </w:rPr>
        <w:t>-</w:t>
      </w:r>
      <w:r w:rsidRPr="00705D0E">
        <w:rPr>
          <w:rFonts w:cs="Arial"/>
          <w:bCs/>
          <w:szCs w:val="20"/>
        </w:rPr>
        <w:tab/>
        <w:t>L’estricta observança de les disposicions legals sobre mesures de seguretat</w:t>
      </w:r>
    </w:p>
    <w:p w14:paraId="3289686E" w14:textId="77777777" w:rsidR="00EF1B9D" w:rsidRPr="00705D0E" w:rsidRDefault="00EF1B9D" w:rsidP="00EF1B9D">
      <w:pPr>
        <w:tabs>
          <w:tab w:val="left" w:pos="284"/>
          <w:tab w:val="left" w:pos="1701"/>
        </w:tabs>
        <w:jc w:val="both"/>
        <w:rPr>
          <w:rFonts w:cs="Arial"/>
          <w:bCs/>
          <w:szCs w:val="20"/>
        </w:rPr>
      </w:pPr>
      <w:r w:rsidRPr="00705D0E">
        <w:rPr>
          <w:rFonts w:cs="Arial"/>
          <w:bCs/>
          <w:szCs w:val="20"/>
        </w:rPr>
        <w:t>-</w:t>
      </w:r>
      <w:r w:rsidRPr="00705D0E">
        <w:rPr>
          <w:rFonts w:cs="Arial"/>
          <w:bCs/>
          <w:szCs w:val="20"/>
        </w:rPr>
        <w:tab/>
        <w:t>El compliment de l’estudi de Seguretat anotant-se les faltes de seguretat que s’observin.</w:t>
      </w:r>
    </w:p>
    <w:p w14:paraId="5C782118" w14:textId="77777777" w:rsidR="00EF1B9D" w:rsidRPr="00705D0E" w:rsidRDefault="00EF1B9D" w:rsidP="00EF1B9D">
      <w:pPr>
        <w:tabs>
          <w:tab w:val="left" w:pos="284"/>
          <w:tab w:val="left" w:pos="1701"/>
        </w:tabs>
        <w:jc w:val="both"/>
        <w:rPr>
          <w:rFonts w:cs="Arial"/>
          <w:bCs/>
          <w:szCs w:val="20"/>
        </w:rPr>
      </w:pPr>
      <w:r w:rsidRPr="00705D0E">
        <w:rPr>
          <w:rFonts w:cs="Arial"/>
          <w:bCs/>
          <w:szCs w:val="20"/>
        </w:rPr>
        <w:t>Informar al tècnic i a l’empresa instal·ladora de les accions preses sense tenir en compte la seguretat requerida.</w:t>
      </w:r>
    </w:p>
    <w:p w14:paraId="079A8D75" w14:textId="77777777" w:rsidR="00EF1B9D" w:rsidRPr="00705D0E" w:rsidRDefault="00EF1B9D" w:rsidP="00EF1B9D">
      <w:pPr>
        <w:tabs>
          <w:tab w:val="left" w:pos="284"/>
        </w:tabs>
        <w:jc w:val="both"/>
        <w:rPr>
          <w:rFonts w:cs="Arial"/>
          <w:bCs/>
          <w:szCs w:val="20"/>
        </w:rPr>
      </w:pPr>
    </w:p>
    <w:p w14:paraId="4F317F05" w14:textId="77777777" w:rsidR="00EF1B9D" w:rsidRPr="00705D0E" w:rsidRDefault="00EF1B9D" w:rsidP="00EF1B9D">
      <w:pPr>
        <w:tabs>
          <w:tab w:val="left" w:pos="284"/>
        </w:tabs>
        <w:jc w:val="both"/>
        <w:rPr>
          <w:rFonts w:cs="Arial"/>
          <w:szCs w:val="20"/>
          <w:u w:val="single"/>
        </w:rPr>
      </w:pPr>
      <w:bookmarkStart w:id="166" w:name="_Toc198954509"/>
      <w:r w:rsidRPr="00705D0E">
        <w:rPr>
          <w:rFonts w:cs="Arial"/>
          <w:szCs w:val="20"/>
          <w:u w:val="single"/>
        </w:rPr>
        <w:t>INSTAL·LACIONS MÈDIQUES</w:t>
      </w:r>
      <w:bookmarkEnd w:id="166"/>
    </w:p>
    <w:p w14:paraId="38E2C187" w14:textId="77777777" w:rsidR="00EF1B9D" w:rsidRPr="00705D0E" w:rsidRDefault="00EF1B9D" w:rsidP="00EF1B9D">
      <w:pPr>
        <w:tabs>
          <w:tab w:val="left" w:pos="284"/>
        </w:tabs>
        <w:jc w:val="both"/>
        <w:rPr>
          <w:rFonts w:cs="Arial"/>
          <w:bCs/>
          <w:szCs w:val="20"/>
        </w:rPr>
      </w:pPr>
      <w:r w:rsidRPr="00705D0E">
        <w:rPr>
          <w:rFonts w:cs="Arial"/>
          <w:bCs/>
          <w:szCs w:val="20"/>
        </w:rPr>
        <w:t>Es disposa d’una farmaciola contenint el material especificat en l’Ordenança Genera l de Seguretat i Higiene en el Treball. La farmaciola obligatòria haurà de tenir com a mínim els següents productes:</w:t>
      </w:r>
    </w:p>
    <w:p w14:paraId="6E27224B" w14:textId="77777777" w:rsidR="00EF1B9D" w:rsidRPr="00705D0E" w:rsidRDefault="00EF1B9D" w:rsidP="00EF1B9D">
      <w:pPr>
        <w:tabs>
          <w:tab w:val="left" w:pos="284"/>
        </w:tabs>
        <w:jc w:val="both"/>
        <w:rPr>
          <w:rFonts w:cs="Arial"/>
          <w:bCs/>
          <w:szCs w:val="20"/>
        </w:rPr>
      </w:pPr>
      <w:r w:rsidRPr="00705D0E">
        <w:rPr>
          <w:rFonts w:cs="Arial"/>
          <w:bCs/>
          <w:szCs w:val="20"/>
        </w:rPr>
        <w:t>- Aigua oxigenada.</w:t>
      </w:r>
    </w:p>
    <w:p w14:paraId="6E5B97AC" w14:textId="77777777" w:rsidR="00EF1B9D" w:rsidRPr="00705D0E" w:rsidRDefault="00EF1B9D" w:rsidP="00EF1B9D">
      <w:pPr>
        <w:tabs>
          <w:tab w:val="left" w:pos="284"/>
        </w:tabs>
        <w:jc w:val="both"/>
        <w:rPr>
          <w:rFonts w:cs="Arial"/>
          <w:bCs/>
          <w:szCs w:val="20"/>
        </w:rPr>
      </w:pPr>
      <w:r w:rsidRPr="00705D0E">
        <w:rPr>
          <w:rFonts w:cs="Arial"/>
          <w:bCs/>
          <w:szCs w:val="20"/>
        </w:rPr>
        <w:t>- Alcohol de 96º.</w:t>
      </w:r>
    </w:p>
    <w:p w14:paraId="4AD68836" w14:textId="77777777" w:rsidR="00EF1B9D" w:rsidRPr="00705D0E" w:rsidRDefault="00EF1B9D" w:rsidP="00EF1B9D">
      <w:pPr>
        <w:tabs>
          <w:tab w:val="left" w:pos="284"/>
        </w:tabs>
        <w:jc w:val="both"/>
        <w:rPr>
          <w:rFonts w:cs="Arial"/>
          <w:bCs/>
          <w:szCs w:val="20"/>
        </w:rPr>
      </w:pPr>
      <w:r w:rsidRPr="00705D0E">
        <w:rPr>
          <w:rFonts w:cs="Arial"/>
          <w:bCs/>
          <w:szCs w:val="20"/>
        </w:rPr>
        <w:t>- Tintura de iode.</w:t>
      </w:r>
    </w:p>
    <w:p w14:paraId="23345AA8" w14:textId="77777777" w:rsidR="00EF1B9D" w:rsidRPr="00705D0E" w:rsidRDefault="00EF1B9D" w:rsidP="00EF1B9D">
      <w:pPr>
        <w:tabs>
          <w:tab w:val="left" w:pos="284"/>
        </w:tabs>
        <w:jc w:val="both"/>
        <w:rPr>
          <w:rFonts w:cs="Arial"/>
          <w:bCs/>
          <w:szCs w:val="20"/>
        </w:rPr>
      </w:pPr>
      <w:r w:rsidRPr="00705D0E">
        <w:rPr>
          <w:rFonts w:cs="Arial"/>
          <w:bCs/>
          <w:szCs w:val="20"/>
        </w:rPr>
        <w:t>- Mercromina.</w:t>
      </w:r>
    </w:p>
    <w:p w14:paraId="2A86AD1C" w14:textId="77777777" w:rsidR="00EF1B9D" w:rsidRPr="00705D0E" w:rsidRDefault="00EF1B9D" w:rsidP="00EF1B9D">
      <w:pPr>
        <w:tabs>
          <w:tab w:val="left" w:pos="284"/>
        </w:tabs>
        <w:jc w:val="both"/>
        <w:rPr>
          <w:rFonts w:cs="Arial"/>
          <w:bCs/>
          <w:szCs w:val="20"/>
        </w:rPr>
      </w:pPr>
      <w:r w:rsidRPr="00705D0E">
        <w:rPr>
          <w:rFonts w:cs="Arial"/>
          <w:bCs/>
          <w:szCs w:val="20"/>
        </w:rPr>
        <w:t>- Amoníac.</w:t>
      </w:r>
    </w:p>
    <w:p w14:paraId="0BABC8FE" w14:textId="77777777" w:rsidR="00EF1B9D" w:rsidRPr="00705D0E" w:rsidRDefault="00EF1B9D" w:rsidP="00EF1B9D">
      <w:pPr>
        <w:tabs>
          <w:tab w:val="left" w:pos="284"/>
        </w:tabs>
        <w:jc w:val="both"/>
        <w:rPr>
          <w:rFonts w:cs="Arial"/>
          <w:bCs/>
          <w:szCs w:val="20"/>
        </w:rPr>
      </w:pPr>
      <w:r w:rsidRPr="00705D0E">
        <w:rPr>
          <w:rFonts w:cs="Arial"/>
          <w:bCs/>
          <w:szCs w:val="20"/>
        </w:rPr>
        <w:t>- Gasa esterilitzada.</w:t>
      </w:r>
    </w:p>
    <w:p w14:paraId="584A6621" w14:textId="77777777" w:rsidR="00EF1B9D" w:rsidRPr="00705D0E" w:rsidRDefault="00EF1B9D" w:rsidP="00EF1B9D">
      <w:pPr>
        <w:tabs>
          <w:tab w:val="left" w:pos="284"/>
        </w:tabs>
        <w:jc w:val="both"/>
        <w:rPr>
          <w:rFonts w:cs="Arial"/>
          <w:bCs/>
          <w:szCs w:val="20"/>
        </w:rPr>
      </w:pPr>
      <w:r w:rsidRPr="00705D0E">
        <w:rPr>
          <w:rFonts w:cs="Arial"/>
          <w:bCs/>
          <w:szCs w:val="20"/>
        </w:rPr>
        <w:t>- Cotó hidròfil.</w:t>
      </w:r>
    </w:p>
    <w:p w14:paraId="393CE01F" w14:textId="77777777" w:rsidR="00EF1B9D" w:rsidRPr="00705D0E" w:rsidRDefault="00EF1B9D" w:rsidP="00EF1B9D">
      <w:pPr>
        <w:tabs>
          <w:tab w:val="left" w:pos="284"/>
        </w:tabs>
        <w:jc w:val="both"/>
        <w:rPr>
          <w:rFonts w:cs="Arial"/>
          <w:bCs/>
          <w:szCs w:val="20"/>
        </w:rPr>
      </w:pPr>
      <w:r w:rsidRPr="00705D0E">
        <w:rPr>
          <w:rFonts w:cs="Arial"/>
          <w:bCs/>
          <w:szCs w:val="20"/>
        </w:rPr>
        <w:t>- venda.</w:t>
      </w:r>
    </w:p>
    <w:p w14:paraId="6F6EE0D2" w14:textId="77777777" w:rsidR="00EF1B9D" w:rsidRPr="00705D0E" w:rsidRDefault="00EF1B9D" w:rsidP="00EF1B9D">
      <w:pPr>
        <w:tabs>
          <w:tab w:val="left" w:pos="284"/>
        </w:tabs>
        <w:jc w:val="both"/>
        <w:rPr>
          <w:rFonts w:cs="Arial"/>
          <w:bCs/>
          <w:szCs w:val="20"/>
        </w:rPr>
      </w:pPr>
      <w:r w:rsidRPr="00705D0E">
        <w:rPr>
          <w:rFonts w:cs="Arial"/>
          <w:bCs/>
          <w:szCs w:val="20"/>
        </w:rPr>
        <w:t>- Esparadrap.</w:t>
      </w:r>
    </w:p>
    <w:p w14:paraId="0BB3D725" w14:textId="77777777" w:rsidR="00EF1B9D" w:rsidRPr="00705D0E" w:rsidRDefault="00EF1B9D" w:rsidP="00EF1B9D">
      <w:pPr>
        <w:tabs>
          <w:tab w:val="left" w:pos="284"/>
        </w:tabs>
        <w:jc w:val="both"/>
        <w:rPr>
          <w:rFonts w:cs="Arial"/>
          <w:bCs/>
          <w:szCs w:val="20"/>
        </w:rPr>
      </w:pPr>
      <w:r w:rsidRPr="00705D0E">
        <w:rPr>
          <w:rFonts w:cs="Arial"/>
          <w:bCs/>
          <w:szCs w:val="20"/>
        </w:rPr>
        <w:t>- Antiespasmòdics.</w:t>
      </w:r>
    </w:p>
    <w:p w14:paraId="0D516DDA" w14:textId="77777777" w:rsidR="00EF1B9D" w:rsidRPr="00705D0E" w:rsidRDefault="00EF1B9D" w:rsidP="00EF1B9D">
      <w:pPr>
        <w:tabs>
          <w:tab w:val="left" w:pos="284"/>
        </w:tabs>
        <w:jc w:val="both"/>
        <w:rPr>
          <w:rFonts w:cs="Arial"/>
          <w:bCs/>
          <w:szCs w:val="20"/>
        </w:rPr>
      </w:pPr>
      <w:r w:rsidRPr="00705D0E">
        <w:rPr>
          <w:rFonts w:cs="Arial"/>
          <w:bCs/>
          <w:szCs w:val="20"/>
        </w:rPr>
        <w:t>- Analgèsic.</w:t>
      </w:r>
    </w:p>
    <w:p w14:paraId="07EFFBA5" w14:textId="77777777" w:rsidR="00EF1B9D" w:rsidRPr="00705D0E" w:rsidRDefault="00EF1B9D" w:rsidP="00EF1B9D">
      <w:pPr>
        <w:tabs>
          <w:tab w:val="left" w:pos="284"/>
        </w:tabs>
        <w:jc w:val="both"/>
        <w:rPr>
          <w:rFonts w:cs="Arial"/>
          <w:bCs/>
          <w:szCs w:val="20"/>
        </w:rPr>
      </w:pPr>
      <w:r w:rsidRPr="00705D0E">
        <w:rPr>
          <w:rFonts w:cs="Arial"/>
          <w:bCs/>
          <w:szCs w:val="20"/>
        </w:rPr>
        <w:t>- Tònics per el cor d’urgència</w:t>
      </w:r>
    </w:p>
    <w:p w14:paraId="1C95AC4E" w14:textId="77777777" w:rsidR="00EF1B9D" w:rsidRPr="00705D0E" w:rsidRDefault="00EF1B9D" w:rsidP="00EF1B9D">
      <w:pPr>
        <w:tabs>
          <w:tab w:val="left" w:pos="284"/>
        </w:tabs>
        <w:jc w:val="both"/>
        <w:rPr>
          <w:rFonts w:cs="Arial"/>
          <w:bCs/>
          <w:szCs w:val="20"/>
        </w:rPr>
      </w:pPr>
      <w:r w:rsidRPr="00705D0E">
        <w:rPr>
          <w:rFonts w:cs="Arial"/>
          <w:bCs/>
          <w:szCs w:val="20"/>
        </w:rPr>
        <w:t>- Torniquet.</w:t>
      </w:r>
    </w:p>
    <w:p w14:paraId="34FFEB20" w14:textId="77777777" w:rsidR="00EF1B9D" w:rsidRPr="00705D0E" w:rsidRDefault="00EF1B9D" w:rsidP="00EF1B9D">
      <w:pPr>
        <w:tabs>
          <w:tab w:val="left" w:pos="284"/>
        </w:tabs>
        <w:jc w:val="both"/>
        <w:rPr>
          <w:rFonts w:cs="Arial"/>
          <w:bCs/>
          <w:szCs w:val="20"/>
        </w:rPr>
      </w:pPr>
      <w:r w:rsidRPr="00705D0E">
        <w:rPr>
          <w:rFonts w:cs="Arial"/>
          <w:bCs/>
          <w:szCs w:val="20"/>
        </w:rPr>
        <w:t>- Bosses per aigua i gel.</w:t>
      </w:r>
    </w:p>
    <w:p w14:paraId="58EC0CB4" w14:textId="77777777" w:rsidR="00EF1B9D" w:rsidRPr="00705D0E" w:rsidRDefault="00EF1B9D" w:rsidP="00EF1B9D">
      <w:pPr>
        <w:tabs>
          <w:tab w:val="left" w:pos="284"/>
        </w:tabs>
        <w:jc w:val="both"/>
        <w:rPr>
          <w:rFonts w:cs="Arial"/>
          <w:bCs/>
          <w:szCs w:val="20"/>
        </w:rPr>
      </w:pPr>
      <w:r w:rsidRPr="00705D0E">
        <w:rPr>
          <w:rFonts w:cs="Arial"/>
          <w:bCs/>
          <w:szCs w:val="20"/>
        </w:rPr>
        <w:t>- 4 guants esterilitzats.</w:t>
      </w:r>
    </w:p>
    <w:p w14:paraId="72B04CAC" w14:textId="77777777" w:rsidR="00EF1B9D" w:rsidRPr="00705D0E" w:rsidRDefault="00EF1B9D" w:rsidP="00EF1B9D">
      <w:pPr>
        <w:tabs>
          <w:tab w:val="left" w:pos="284"/>
        </w:tabs>
        <w:jc w:val="both"/>
        <w:rPr>
          <w:rFonts w:cs="Arial"/>
          <w:bCs/>
          <w:szCs w:val="20"/>
        </w:rPr>
      </w:pPr>
      <w:r w:rsidRPr="00705D0E">
        <w:rPr>
          <w:rFonts w:cs="Arial"/>
          <w:bCs/>
          <w:szCs w:val="20"/>
        </w:rPr>
        <w:t>- Xeringa d’un sol us.</w:t>
      </w:r>
    </w:p>
    <w:p w14:paraId="707A6947" w14:textId="77777777" w:rsidR="00EF1B9D" w:rsidRPr="00705D0E" w:rsidRDefault="00EF1B9D" w:rsidP="00EF1B9D">
      <w:pPr>
        <w:tabs>
          <w:tab w:val="left" w:pos="284"/>
        </w:tabs>
        <w:jc w:val="both"/>
        <w:rPr>
          <w:rFonts w:cs="Arial"/>
          <w:bCs/>
          <w:szCs w:val="20"/>
        </w:rPr>
      </w:pPr>
      <w:r w:rsidRPr="00705D0E">
        <w:rPr>
          <w:rFonts w:cs="Arial"/>
          <w:bCs/>
          <w:szCs w:val="20"/>
        </w:rPr>
        <w:t>- Agulles injectables d’un sol ús.</w:t>
      </w:r>
    </w:p>
    <w:p w14:paraId="2325C04E" w14:textId="77777777" w:rsidR="00EF1B9D" w:rsidRPr="00705D0E" w:rsidRDefault="00EF1B9D" w:rsidP="00EF1B9D">
      <w:pPr>
        <w:tabs>
          <w:tab w:val="left" w:pos="284"/>
        </w:tabs>
        <w:jc w:val="both"/>
        <w:rPr>
          <w:rFonts w:cs="Arial"/>
          <w:bCs/>
          <w:szCs w:val="20"/>
        </w:rPr>
      </w:pPr>
      <w:r w:rsidRPr="00705D0E">
        <w:rPr>
          <w:rFonts w:cs="Arial"/>
          <w:bCs/>
          <w:szCs w:val="20"/>
        </w:rPr>
        <w:t>- Termòmetre clínic.</w:t>
      </w:r>
    </w:p>
    <w:p w14:paraId="780465F9" w14:textId="77777777" w:rsidR="00EF1B9D" w:rsidRPr="00705D0E" w:rsidRDefault="00EF1B9D" w:rsidP="00EF1B9D">
      <w:pPr>
        <w:tabs>
          <w:tab w:val="left" w:pos="284"/>
        </w:tabs>
        <w:spacing w:after="120"/>
        <w:jc w:val="both"/>
        <w:rPr>
          <w:rFonts w:cs="Arial"/>
          <w:szCs w:val="20"/>
        </w:rPr>
      </w:pPr>
    </w:p>
    <w:p w14:paraId="7A4F3F62" w14:textId="6785185C" w:rsidR="00EF1B9D" w:rsidRPr="00705D0E" w:rsidRDefault="00EF1B9D" w:rsidP="00EF1B9D">
      <w:pPr>
        <w:tabs>
          <w:tab w:val="left" w:pos="284"/>
        </w:tabs>
        <w:spacing w:after="120"/>
        <w:jc w:val="both"/>
        <w:rPr>
          <w:rFonts w:cs="Arial"/>
          <w:szCs w:val="20"/>
        </w:rPr>
      </w:pPr>
      <w:r w:rsidRPr="00705D0E">
        <w:rPr>
          <w:rFonts w:cs="Arial"/>
          <w:szCs w:val="20"/>
        </w:rPr>
        <w:t>S'informarà a l'inici de l'obra, de la situació dels diferents centres mèdics als quals s'hauran de traslladar els accidentats. És convenient disposar a l'obra i en lloc ben visible, d'una llista amb els telèfons i adreces dels centres assignats per a urgències, ambulàncies, taxis, etc. per garantir el ràpid trasllat dels possibles accidentats.</w:t>
      </w:r>
    </w:p>
    <w:p w14:paraId="4D3F84A4" w14:textId="77777777" w:rsidR="00EF1B9D" w:rsidRPr="00705D0E" w:rsidRDefault="00EF1B9D" w:rsidP="00EF1B9D">
      <w:pPr>
        <w:tabs>
          <w:tab w:val="left" w:pos="284"/>
        </w:tabs>
        <w:jc w:val="both"/>
        <w:rPr>
          <w:rFonts w:cs="Arial"/>
          <w:bCs/>
          <w:szCs w:val="20"/>
        </w:rPr>
      </w:pPr>
      <w:r w:rsidRPr="00705D0E">
        <w:rPr>
          <w:rFonts w:cs="Arial"/>
          <w:bCs/>
          <w:szCs w:val="20"/>
        </w:rPr>
        <w:t>Es reposarà immediatament el material exhaurit de la farmaciola, la qual es revisarà mensualment.</w:t>
      </w:r>
    </w:p>
    <w:p w14:paraId="18D0731A" w14:textId="77777777" w:rsidR="00EF1B9D" w:rsidRPr="00705D0E" w:rsidRDefault="00EF1B9D" w:rsidP="00EF1B9D">
      <w:pPr>
        <w:tabs>
          <w:tab w:val="left" w:pos="284"/>
        </w:tabs>
        <w:jc w:val="both"/>
        <w:rPr>
          <w:rFonts w:cs="Arial"/>
          <w:bCs/>
          <w:szCs w:val="20"/>
        </w:rPr>
      </w:pPr>
    </w:p>
    <w:p w14:paraId="0FDC7906" w14:textId="77777777" w:rsidR="00EF1B9D" w:rsidRPr="00705D0E" w:rsidRDefault="00EF1B9D" w:rsidP="00EF1B9D">
      <w:pPr>
        <w:tabs>
          <w:tab w:val="left" w:pos="284"/>
        </w:tabs>
        <w:jc w:val="both"/>
        <w:rPr>
          <w:rFonts w:cs="Arial"/>
          <w:szCs w:val="20"/>
          <w:u w:val="single"/>
        </w:rPr>
      </w:pPr>
      <w:bookmarkStart w:id="167" w:name="_Toc198954510"/>
      <w:r w:rsidRPr="00705D0E">
        <w:rPr>
          <w:rFonts w:cs="Arial"/>
          <w:szCs w:val="20"/>
          <w:u w:val="single"/>
        </w:rPr>
        <w:t>INSTAL·LACIONS D’HIGIENE I BENESTAR</w:t>
      </w:r>
      <w:bookmarkEnd w:id="167"/>
    </w:p>
    <w:p w14:paraId="181BA716" w14:textId="77777777" w:rsidR="00EF1B9D" w:rsidRPr="00705D0E" w:rsidRDefault="00EF1B9D" w:rsidP="00EF1B9D">
      <w:pPr>
        <w:tabs>
          <w:tab w:val="left" w:pos="284"/>
        </w:tabs>
        <w:jc w:val="both"/>
        <w:rPr>
          <w:rFonts w:cs="Arial"/>
          <w:bCs/>
          <w:szCs w:val="20"/>
        </w:rPr>
      </w:pPr>
      <w:r w:rsidRPr="00705D0E">
        <w:rPr>
          <w:rFonts w:cs="Arial"/>
          <w:bCs/>
          <w:szCs w:val="20"/>
        </w:rPr>
        <w:t>Es disposarà en obra de vestidor, serveis higiènics i menjador, adequadament dotats.</w:t>
      </w:r>
    </w:p>
    <w:p w14:paraId="77E5AA8A" w14:textId="77777777" w:rsidR="00EF1B9D" w:rsidRPr="00705D0E" w:rsidRDefault="00EF1B9D" w:rsidP="00EF1B9D">
      <w:pPr>
        <w:tabs>
          <w:tab w:val="left" w:pos="284"/>
        </w:tabs>
        <w:jc w:val="both"/>
        <w:rPr>
          <w:rFonts w:cs="Arial"/>
          <w:bCs/>
          <w:szCs w:val="20"/>
        </w:rPr>
      </w:pPr>
      <w:r w:rsidRPr="00705D0E">
        <w:rPr>
          <w:rFonts w:cs="Arial"/>
          <w:bCs/>
          <w:szCs w:val="20"/>
        </w:rPr>
        <w:t>El vestidor comptarà amb armaris individuals amb clau, seients i calefacció.</w:t>
      </w:r>
    </w:p>
    <w:p w14:paraId="40CC6F23" w14:textId="77777777" w:rsidR="00EF1B9D" w:rsidRPr="00705D0E" w:rsidRDefault="00EF1B9D" w:rsidP="00EF1B9D">
      <w:pPr>
        <w:tabs>
          <w:tab w:val="left" w:pos="284"/>
        </w:tabs>
        <w:jc w:val="both"/>
        <w:rPr>
          <w:rFonts w:cs="Arial"/>
          <w:bCs/>
          <w:szCs w:val="20"/>
        </w:rPr>
      </w:pPr>
      <w:r w:rsidRPr="00705D0E">
        <w:rPr>
          <w:rFonts w:cs="Arial"/>
          <w:bCs/>
          <w:szCs w:val="20"/>
        </w:rPr>
        <w:t>Els serveis higiènics tindran un lavabo i una dutxa, amb aigua freda i calenta, per a cada 10 treballadors, i un WC per a cada 25 treballadors, i disposarà de miralls i calefacció.</w:t>
      </w:r>
    </w:p>
    <w:p w14:paraId="7DD0670E" w14:textId="77777777" w:rsidR="00EF1B9D" w:rsidRPr="00705D0E" w:rsidRDefault="00EF1B9D" w:rsidP="00EF1B9D">
      <w:pPr>
        <w:tabs>
          <w:tab w:val="left" w:pos="284"/>
        </w:tabs>
        <w:jc w:val="both"/>
        <w:rPr>
          <w:rFonts w:cs="Arial"/>
          <w:bCs/>
          <w:szCs w:val="20"/>
        </w:rPr>
      </w:pPr>
      <w:r w:rsidRPr="00705D0E">
        <w:rPr>
          <w:rFonts w:cs="Arial"/>
          <w:bCs/>
          <w:szCs w:val="20"/>
        </w:rPr>
        <w:t>El menjador comptarà amb taules, seients amb respatller, piques per a rentar plats, escalfa menjars, calefacció i un recipient per deixalles.</w:t>
      </w:r>
    </w:p>
    <w:p w14:paraId="3F0E8005" w14:textId="77777777" w:rsidR="00EF1B9D" w:rsidRPr="00705D0E" w:rsidRDefault="00EF1B9D" w:rsidP="00EF1B9D">
      <w:pPr>
        <w:tabs>
          <w:tab w:val="left" w:pos="284"/>
        </w:tabs>
        <w:jc w:val="both"/>
        <w:rPr>
          <w:rFonts w:cs="Arial"/>
          <w:bCs/>
          <w:szCs w:val="20"/>
        </w:rPr>
      </w:pPr>
      <w:r w:rsidRPr="00705D0E">
        <w:rPr>
          <w:rFonts w:cs="Arial"/>
          <w:bCs/>
          <w:szCs w:val="20"/>
        </w:rPr>
        <w:t>Per a la neteja i conservació d’aquests locals, es disposarà d’un treballador amb la dedicació necessària.</w:t>
      </w:r>
    </w:p>
    <w:p w14:paraId="2A520414" w14:textId="77777777" w:rsidR="00EF1B9D" w:rsidRPr="00705D0E" w:rsidRDefault="00EF1B9D" w:rsidP="00EF1B9D">
      <w:pPr>
        <w:tabs>
          <w:tab w:val="left" w:pos="284"/>
        </w:tabs>
        <w:jc w:val="both"/>
        <w:rPr>
          <w:rFonts w:cs="Arial"/>
          <w:bCs/>
          <w:szCs w:val="20"/>
        </w:rPr>
      </w:pPr>
      <w:r w:rsidRPr="00705D0E">
        <w:rPr>
          <w:rFonts w:cs="Arial"/>
          <w:bCs/>
          <w:szCs w:val="20"/>
        </w:rPr>
        <w:lastRenderedPageBreak/>
        <w:t>En cas de que l’aigua no provingui d’una xarxa de subministrament reconeguda, s’analitzarà periòdicament per tal de garantir-ne la potabilitat per al seu consum.</w:t>
      </w:r>
    </w:p>
    <w:p w14:paraId="277338F3" w14:textId="77777777" w:rsidR="00EF1B9D" w:rsidRPr="00705D0E" w:rsidRDefault="00EF1B9D" w:rsidP="00EF1B9D">
      <w:pPr>
        <w:tabs>
          <w:tab w:val="left" w:pos="284"/>
        </w:tabs>
        <w:jc w:val="both"/>
        <w:rPr>
          <w:rFonts w:cs="Arial"/>
          <w:bCs/>
          <w:szCs w:val="20"/>
        </w:rPr>
      </w:pPr>
    </w:p>
    <w:p w14:paraId="0A5C9946" w14:textId="77777777" w:rsidR="00EF1B9D" w:rsidRPr="00705D0E" w:rsidRDefault="00EF1B9D" w:rsidP="00EF1B9D">
      <w:pPr>
        <w:tabs>
          <w:tab w:val="left" w:pos="284"/>
        </w:tabs>
        <w:jc w:val="both"/>
        <w:rPr>
          <w:rFonts w:cs="Arial"/>
          <w:szCs w:val="20"/>
          <w:u w:val="single"/>
        </w:rPr>
      </w:pPr>
      <w:bookmarkStart w:id="168" w:name="_Toc198954511"/>
      <w:r w:rsidRPr="00705D0E">
        <w:rPr>
          <w:rFonts w:cs="Arial"/>
          <w:szCs w:val="20"/>
          <w:u w:val="single"/>
        </w:rPr>
        <w:t>FORMACIÓ</w:t>
      </w:r>
      <w:bookmarkEnd w:id="168"/>
    </w:p>
    <w:p w14:paraId="1D70C17D" w14:textId="77777777" w:rsidR="00EF1B9D" w:rsidRPr="00705D0E" w:rsidRDefault="00EF1B9D" w:rsidP="00EF1B9D">
      <w:pPr>
        <w:tabs>
          <w:tab w:val="left" w:pos="284"/>
        </w:tabs>
        <w:jc w:val="both"/>
        <w:rPr>
          <w:rFonts w:cs="Arial"/>
          <w:bCs/>
          <w:szCs w:val="20"/>
        </w:rPr>
      </w:pPr>
      <w:r w:rsidRPr="00705D0E">
        <w:rPr>
          <w:rFonts w:cs="Arial"/>
          <w:bCs/>
          <w:szCs w:val="20"/>
        </w:rPr>
        <w:t>Tot el personal rebrà al seu ingrés a l’obra una exposició detallada dels mètodes de treball i dels riscs que comporten, juntament amb les mesures de seguretat que s’hauran d’emprar.</w:t>
      </w:r>
    </w:p>
    <w:p w14:paraId="09BB8E96" w14:textId="77777777" w:rsidR="00EF1B9D" w:rsidRPr="00705D0E" w:rsidRDefault="00EF1B9D" w:rsidP="00EF1B9D">
      <w:pPr>
        <w:tabs>
          <w:tab w:val="left" w:pos="284"/>
        </w:tabs>
        <w:jc w:val="both"/>
        <w:rPr>
          <w:rFonts w:cs="Arial"/>
          <w:bCs/>
          <w:szCs w:val="20"/>
        </w:rPr>
      </w:pPr>
      <w:r w:rsidRPr="00705D0E">
        <w:rPr>
          <w:rFonts w:cs="Arial"/>
          <w:bCs/>
          <w:szCs w:val="20"/>
        </w:rPr>
        <w:t>Escollit el personal més qualificat, s’impartiran cursets de socorrisme i primers auxilis, de manera que tots els espais d’obra disposin almenys d’un socorrista.</w:t>
      </w:r>
    </w:p>
    <w:p w14:paraId="7B59D07A" w14:textId="77777777" w:rsidR="00EF1B9D" w:rsidRPr="00705D0E" w:rsidRDefault="00EF1B9D" w:rsidP="00EF1B9D">
      <w:pPr>
        <w:tabs>
          <w:tab w:val="left" w:pos="284"/>
        </w:tabs>
        <w:jc w:val="both"/>
        <w:rPr>
          <w:rFonts w:cs="Arial"/>
          <w:bCs/>
          <w:szCs w:val="20"/>
        </w:rPr>
      </w:pPr>
    </w:p>
    <w:p w14:paraId="3F9FDD2B" w14:textId="77777777" w:rsidR="00EF1B9D" w:rsidRPr="00705D0E" w:rsidRDefault="00EF1B9D" w:rsidP="00EF1B9D">
      <w:pPr>
        <w:tabs>
          <w:tab w:val="left" w:pos="284"/>
        </w:tabs>
        <w:jc w:val="both"/>
        <w:rPr>
          <w:rFonts w:cs="Arial"/>
          <w:szCs w:val="20"/>
          <w:u w:val="single"/>
        </w:rPr>
      </w:pPr>
      <w:bookmarkStart w:id="169" w:name="_Toc198954512"/>
      <w:r w:rsidRPr="00705D0E">
        <w:rPr>
          <w:rFonts w:cs="Arial"/>
          <w:szCs w:val="20"/>
          <w:u w:val="single"/>
        </w:rPr>
        <w:t>MEDICINA PREVENTIVA I PRIMERS AUXILIS</w:t>
      </w:r>
      <w:bookmarkEnd w:id="169"/>
    </w:p>
    <w:p w14:paraId="72F49668" w14:textId="77777777" w:rsidR="00EF1B9D" w:rsidRPr="00705D0E" w:rsidRDefault="00EF1B9D" w:rsidP="00EF1B9D">
      <w:pPr>
        <w:tabs>
          <w:tab w:val="left" w:pos="284"/>
        </w:tabs>
        <w:jc w:val="both"/>
        <w:rPr>
          <w:rFonts w:cs="Arial"/>
          <w:bCs/>
          <w:szCs w:val="20"/>
        </w:rPr>
      </w:pPr>
      <w:r w:rsidRPr="00705D0E">
        <w:rPr>
          <w:rFonts w:cs="Arial"/>
          <w:bCs/>
          <w:szCs w:val="20"/>
        </w:rPr>
        <w:t>Tot el personal que comenci a treballar en la instal·lació  haurà de passar un reconeixement mèdic previ a l’inici, que haurà de ser repetit en el termini d’un any.</w:t>
      </w:r>
    </w:p>
    <w:p w14:paraId="2C3B012E" w14:textId="77777777" w:rsidR="00EF1B9D" w:rsidRPr="00705D0E" w:rsidRDefault="00EF1B9D" w:rsidP="00EF1B9D">
      <w:pPr>
        <w:tabs>
          <w:tab w:val="left" w:pos="284"/>
        </w:tabs>
        <w:jc w:val="both"/>
        <w:rPr>
          <w:rFonts w:cs="Arial"/>
          <w:bCs/>
          <w:szCs w:val="20"/>
        </w:rPr>
      </w:pPr>
      <w:r w:rsidRPr="00705D0E">
        <w:rPr>
          <w:rFonts w:cs="Arial"/>
          <w:bCs/>
          <w:szCs w:val="20"/>
        </w:rPr>
        <w:t>S’haurà d’informar al personal de la instal·lació de l’emplaçament dels diferents centres mèdics (serveis propis, mútues patronals, mutualitats laborals, ambulatoris,...) on s’hagin de traslladar els accidentats pel seu ràpid i efectiu tractament.</w:t>
      </w:r>
    </w:p>
    <w:p w14:paraId="6EA8FCAD" w14:textId="77777777" w:rsidR="00EF1B9D" w:rsidRPr="00705D0E" w:rsidRDefault="00EF1B9D" w:rsidP="00EF1B9D">
      <w:pPr>
        <w:tabs>
          <w:tab w:val="left" w:pos="284"/>
        </w:tabs>
        <w:jc w:val="both"/>
        <w:rPr>
          <w:rFonts w:cs="Arial"/>
          <w:bCs/>
          <w:szCs w:val="20"/>
        </w:rPr>
      </w:pPr>
      <w:r w:rsidRPr="00705D0E">
        <w:rPr>
          <w:rFonts w:cs="Arial"/>
          <w:bCs/>
          <w:szCs w:val="20"/>
        </w:rPr>
        <w:t>Es disposarà en obra, i en un lloc ben visible, d’una llista amb els telèfons i adreces dels centres assignats per a urgències, ambulàncies, taxis, policia local, ... per a garantir un ràpid trasllat dels possibles accidentats als centres d’assistència.</w:t>
      </w:r>
    </w:p>
    <w:p w14:paraId="63F2772D" w14:textId="77777777" w:rsidR="00EF1B9D" w:rsidRPr="00705D0E" w:rsidRDefault="00EF1B9D" w:rsidP="00EF1B9D">
      <w:pPr>
        <w:tabs>
          <w:tab w:val="left" w:pos="284"/>
        </w:tabs>
        <w:jc w:val="both"/>
        <w:rPr>
          <w:rFonts w:cs="Arial"/>
          <w:bCs/>
          <w:szCs w:val="20"/>
        </w:rPr>
      </w:pPr>
      <w:r w:rsidRPr="00705D0E">
        <w:rPr>
          <w:rFonts w:cs="Arial"/>
          <w:bCs/>
          <w:szCs w:val="20"/>
        </w:rPr>
        <w:t>És aconsellable que aquesta llista contingui també altres telèfons com són els de bombers, companyia subministradora d’aigua, gas, electricitat, telèfon o qualsevol altre que es pugui afectar durant l’execució de les instal·lacions.</w:t>
      </w:r>
    </w:p>
    <w:p w14:paraId="67D2DCC7" w14:textId="77777777" w:rsidR="00EF1B9D" w:rsidRPr="00705D0E" w:rsidRDefault="00EF1B9D" w:rsidP="00EF1B9D">
      <w:pPr>
        <w:tabs>
          <w:tab w:val="left" w:pos="284"/>
        </w:tabs>
        <w:jc w:val="both"/>
        <w:rPr>
          <w:rFonts w:cs="Arial"/>
          <w:bCs/>
          <w:szCs w:val="20"/>
        </w:rPr>
      </w:pPr>
    </w:p>
    <w:p w14:paraId="1F6C998F" w14:textId="77777777" w:rsidR="00EF1B9D" w:rsidRPr="00705D0E" w:rsidRDefault="00EF1B9D" w:rsidP="00EF1B9D">
      <w:pPr>
        <w:tabs>
          <w:tab w:val="left" w:pos="284"/>
        </w:tabs>
        <w:jc w:val="both"/>
        <w:rPr>
          <w:rFonts w:cs="Arial"/>
          <w:szCs w:val="20"/>
          <w:u w:val="single"/>
        </w:rPr>
      </w:pPr>
      <w:bookmarkStart w:id="170" w:name="_Toc198954513"/>
      <w:r w:rsidRPr="00705D0E">
        <w:rPr>
          <w:rFonts w:cs="Arial"/>
          <w:szCs w:val="20"/>
          <w:u w:val="single"/>
        </w:rPr>
        <w:t>PREVENCIÓ DE RISCS DAVANT DE TERCERS</w:t>
      </w:r>
      <w:bookmarkEnd w:id="170"/>
    </w:p>
    <w:p w14:paraId="244BBF91" w14:textId="77777777" w:rsidR="00EF1B9D" w:rsidRPr="00705D0E" w:rsidRDefault="00EF1B9D" w:rsidP="00EF1B9D">
      <w:pPr>
        <w:tabs>
          <w:tab w:val="left" w:pos="284"/>
        </w:tabs>
        <w:jc w:val="both"/>
        <w:rPr>
          <w:rFonts w:cs="Arial"/>
          <w:bCs/>
          <w:szCs w:val="20"/>
        </w:rPr>
      </w:pPr>
      <w:r w:rsidRPr="00705D0E">
        <w:rPr>
          <w:rFonts w:cs="Arial"/>
          <w:bCs/>
          <w:szCs w:val="20"/>
        </w:rPr>
        <w:t>Se senyalitzaran adequadament les zones de la instal·lació que puguin afectar la via pública, així com els accessos i sortides de la mateixa.</w:t>
      </w:r>
    </w:p>
    <w:p w14:paraId="0900F57F" w14:textId="77777777" w:rsidR="00EF1B9D" w:rsidRPr="00705D0E" w:rsidRDefault="00EF1B9D" w:rsidP="00EF1B9D">
      <w:pPr>
        <w:tabs>
          <w:tab w:val="left" w:pos="284"/>
        </w:tabs>
        <w:jc w:val="both"/>
        <w:rPr>
          <w:rFonts w:cs="Arial"/>
          <w:bCs/>
          <w:szCs w:val="20"/>
        </w:rPr>
      </w:pPr>
      <w:r w:rsidRPr="00705D0E">
        <w:rPr>
          <w:rFonts w:cs="Arial"/>
          <w:bCs/>
          <w:szCs w:val="20"/>
        </w:rPr>
        <w:t>Sempre que sigui imprescindible per a l’execució de les obres tallar la circulació de vials públics, s’avisarà amb la suficient antelació als afectats, i se senyalitzarà adequadament, prenent les mesures més oportunes per a cada cas concret.</w:t>
      </w:r>
    </w:p>
    <w:p w14:paraId="04D6B81F" w14:textId="77777777" w:rsidR="00EF1B9D" w:rsidRPr="00705D0E" w:rsidRDefault="00EF1B9D" w:rsidP="00EF1B9D">
      <w:pPr>
        <w:tabs>
          <w:tab w:val="left" w:pos="284"/>
        </w:tabs>
        <w:jc w:val="both"/>
        <w:rPr>
          <w:rFonts w:cs="Arial"/>
          <w:bCs/>
          <w:szCs w:val="20"/>
        </w:rPr>
      </w:pPr>
      <w:r w:rsidRPr="00705D0E">
        <w:rPr>
          <w:rFonts w:cs="Arial"/>
          <w:bCs/>
          <w:szCs w:val="20"/>
        </w:rPr>
        <w:t>El contractista, sots-contractista o industrials que intervinguin a la instal·lació estaran coberts per les assegurances necessàries de danys a tercers que puguin ocasionar el personal, vehicles o maquinària al seu càrrec.</w:t>
      </w:r>
    </w:p>
    <w:p w14:paraId="3C622C78" w14:textId="77777777" w:rsidR="00EF1B9D" w:rsidRPr="00705D0E" w:rsidRDefault="00EF1B9D" w:rsidP="00EF1B9D">
      <w:pPr>
        <w:tabs>
          <w:tab w:val="left" w:pos="284"/>
        </w:tabs>
        <w:jc w:val="both"/>
        <w:rPr>
          <w:rFonts w:cs="Arial"/>
          <w:bCs/>
          <w:szCs w:val="20"/>
        </w:rPr>
      </w:pPr>
    </w:p>
    <w:p w14:paraId="1D50BBB5" w14:textId="77777777" w:rsidR="00EF1B9D" w:rsidRPr="00705D0E" w:rsidRDefault="00EF1B9D" w:rsidP="00EF1B9D">
      <w:pPr>
        <w:tabs>
          <w:tab w:val="left" w:pos="284"/>
        </w:tabs>
        <w:jc w:val="both"/>
        <w:rPr>
          <w:rFonts w:cs="Arial"/>
          <w:szCs w:val="20"/>
          <w:u w:val="single"/>
        </w:rPr>
      </w:pPr>
      <w:bookmarkStart w:id="171" w:name="_Toc198954514"/>
      <w:r w:rsidRPr="00705D0E">
        <w:rPr>
          <w:rFonts w:cs="Arial"/>
          <w:szCs w:val="20"/>
          <w:u w:val="single"/>
        </w:rPr>
        <w:t>PLA DE SEGURETAT</w:t>
      </w:r>
      <w:bookmarkEnd w:id="171"/>
    </w:p>
    <w:p w14:paraId="3D3DC680" w14:textId="77777777" w:rsidR="00EF1B9D" w:rsidRPr="00705D0E" w:rsidRDefault="00EF1B9D" w:rsidP="00EF1B9D">
      <w:pPr>
        <w:tabs>
          <w:tab w:val="left" w:pos="284"/>
        </w:tabs>
        <w:jc w:val="both"/>
        <w:rPr>
          <w:rFonts w:cs="Arial"/>
          <w:bCs/>
          <w:szCs w:val="20"/>
        </w:rPr>
      </w:pPr>
      <w:r w:rsidRPr="00705D0E">
        <w:rPr>
          <w:rFonts w:cs="Arial"/>
          <w:bCs/>
          <w:szCs w:val="20"/>
        </w:rPr>
        <w:t>En aplicació de l’Estudi de Seguretat i Salut, el contractista o constructor general o principal de l’obra quedarà obligat a elaborar un pla de seguretat i salut en el que s’analitzin, estudiïn, desenvolupin i complementin en funció del seu propi sistema d’execució d’obra, les previsions contingudes en l’estudi. En aquest pla  s’inclouran les propostes de mesures alternatives de prevenció que l’Empresa adjudicatària proposi amb la corresponent valoració econòmica de les mateixes.</w:t>
      </w:r>
    </w:p>
    <w:p w14:paraId="05F4FBBD" w14:textId="77777777" w:rsidR="00EF1B9D" w:rsidRPr="00705D0E" w:rsidRDefault="00EF1B9D" w:rsidP="00EF1B9D">
      <w:pPr>
        <w:tabs>
          <w:tab w:val="left" w:pos="284"/>
        </w:tabs>
        <w:jc w:val="both"/>
        <w:rPr>
          <w:rFonts w:cs="Arial"/>
          <w:bCs/>
          <w:szCs w:val="20"/>
        </w:rPr>
      </w:pPr>
      <w:r w:rsidRPr="00705D0E">
        <w:rPr>
          <w:rFonts w:cs="Arial"/>
          <w:bCs/>
          <w:szCs w:val="20"/>
        </w:rPr>
        <w:t>Així mateix el Pla de Seguretat  no suposarà una disminució en el referent als sistemes de protecció adoptats, ni en el cas hipotètic d’una disminució del pressupost.</w:t>
      </w:r>
    </w:p>
    <w:p w14:paraId="226A2FF8" w14:textId="77777777" w:rsidR="00EF1B9D" w:rsidRPr="00705D0E" w:rsidRDefault="00EF1B9D" w:rsidP="00EF1B9D">
      <w:pPr>
        <w:tabs>
          <w:tab w:val="left" w:pos="284"/>
        </w:tabs>
        <w:jc w:val="both"/>
        <w:rPr>
          <w:rFonts w:cs="Arial"/>
          <w:bCs/>
          <w:szCs w:val="20"/>
        </w:rPr>
      </w:pPr>
      <w:r w:rsidRPr="00705D0E">
        <w:rPr>
          <w:rFonts w:cs="Arial"/>
          <w:bCs/>
          <w:szCs w:val="20"/>
        </w:rPr>
        <w:t>En el cas de discrepància entre dos normes de seguretat s’aplicarà  la que representi per el treball una seguretat més gran.</w:t>
      </w:r>
    </w:p>
    <w:p w14:paraId="5EBEFA4F" w14:textId="77777777" w:rsidR="00EF1B9D" w:rsidRPr="00705D0E" w:rsidRDefault="00EF1B9D" w:rsidP="00EF1B9D">
      <w:pPr>
        <w:tabs>
          <w:tab w:val="left" w:pos="284"/>
        </w:tabs>
        <w:jc w:val="both"/>
        <w:rPr>
          <w:rFonts w:cs="Arial"/>
          <w:bCs/>
          <w:szCs w:val="20"/>
        </w:rPr>
      </w:pPr>
      <w:r w:rsidRPr="00705D0E">
        <w:rPr>
          <w:rFonts w:cs="Arial"/>
          <w:bCs/>
          <w:szCs w:val="20"/>
        </w:rPr>
        <w:t>En els casos i suposicions en els que el propietari de l’obra la realitza sense la interposició del contractista  o contractar-se l’execució d’una obra convenint que l’executant només realitzi el seu treball (art.1588  del Codi Civil) li correspon al propietari la responsabilitat d’elaboració del pla de forma directa o mitjançant un tècnic amb titulació de grau superior o mig contractat a aquest efecte.</w:t>
      </w:r>
    </w:p>
    <w:p w14:paraId="496C08C6" w14:textId="77777777" w:rsidR="00EF1B9D" w:rsidRPr="00705D0E" w:rsidRDefault="00EF1B9D">
      <w:pPr>
        <w:rPr>
          <w:rFonts w:cs="Arial"/>
          <w:bCs/>
          <w:szCs w:val="20"/>
        </w:rPr>
      </w:pPr>
      <w:r w:rsidRPr="00705D0E">
        <w:rPr>
          <w:rFonts w:cs="Arial"/>
          <w:bCs/>
          <w:szCs w:val="20"/>
        </w:rPr>
        <w:br w:type="page"/>
      </w:r>
    </w:p>
    <w:p w14:paraId="2B5F55DB" w14:textId="77777777" w:rsidR="00EF1B9D" w:rsidRPr="00705D0E" w:rsidRDefault="00EF1B9D" w:rsidP="00EF1B9D">
      <w:pPr>
        <w:tabs>
          <w:tab w:val="left" w:pos="284"/>
        </w:tabs>
        <w:jc w:val="both"/>
        <w:rPr>
          <w:rFonts w:cs="Arial"/>
          <w:bCs/>
          <w:szCs w:val="20"/>
        </w:rPr>
      </w:pPr>
    </w:p>
    <w:p w14:paraId="1D1D31D1" w14:textId="77777777" w:rsidR="00EF1B9D" w:rsidRPr="00705D0E" w:rsidRDefault="00EF1B9D" w:rsidP="00EF1B9D">
      <w:pPr>
        <w:tabs>
          <w:tab w:val="left" w:pos="284"/>
        </w:tabs>
        <w:jc w:val="both"/>
        <w:rPr>
          <w:rFonts w:cs="Arial"/>
          <w:bCs/>
          <w:szCs w:val="20"/>
        </w:rPr>
      </w:pPr>
    </w:p>
    <w:p w14:paraId="7A66914B" w14:textId="77777777" w:rsidR="00EF1B9D" w:rsidRPr="00705D0E" w:rsidRDefault="00EF1B9D" w:rsidP="00EF1B9D">
      <w:pPr>
        <w:tabs>
          <w:tab w:val="left" w:pos="284"/>
        </w:tabs>
        <w:jc w:val="both"/>
        <w:rPr>
          <w:rFonts w:cs="Arial"/>
          <w:bCs/>
          <w:szCs w:val="20"/>
        </w:rPr>
      </w:pPr>
    </w:p>
    <w:p w14:paraId="5F9591E6" w14:textId="040CCECF" w:rsidR="00EF1B9D" w:rsidRPr="00705D0E" w:rsidRDefault="00EF1B9D" w:rsidP="00EF1B9D">
      <w:pPr>
        <w:tabs>
          <w:tab w:val="left" w:pos="284"/>
        </w:tabs>
        <w:jc w:val="both"/>
        <w:rPr>
          <w:rFonts w:cs="Arial"/>
          <w:bCs/>
          <w:szCs w:val="20"/>
        </w:rPr>
      </w:pPr>
      <w:r w:rsidRPr="00705D0E">
        <w:rPr>
          <w:rFonts w:cs="Arial"/>
          <w:bCs/>
          <w:szCs w:val="20"/>
        </w:rPr>
        <w:t>Les partides de proteccions col·lectives, com per exemple les bastides només es podran certificar en l’estudi de Seguretat si no s’han inclòs  en el pressupost d’execució material de l’obra, entenent-se aquesta regla general d’incompatibilitat de doble certificació entre el pressupost de l’obra i de l’estudi de seguretat, en totes les partides.</w:t>
      </w:r>
    </w:p>
    <w:p w14:paraId="080AFF4C" w14:textId="77777777" w:rsidR="00EF1B9D" w:rsidRPr="00705D0E" w:rsidRDefault="00EF1B9D" w:rsidP="00EF1B9D">
      <w:pPr>
        <w:tabs>
          <w:tab w:val="left" w:pos="284"/>
        </w:tabs>
        <w:jc w:val="both"/>
      </w:pPr>
    </w:p>
    <w:p w14:paraId="1A110466" w14:textId="77777777" w:rsidR="00EF1B9D" w:rsidRPr="00705D0E" w:rsidRDefault="00EF1B9D" w:rsidP="00EF1B9D">
      <w:pPr>
        <w:tabs>
          <w:tab w:val="left" w:pos="284"/>
        </w:tabs>
      </w:pPr>
    </w:p>
    <w:p w14:paraId="1E032011" w14:textId="77777777" w:rsidR="000A7979" w:rsidRPr="00705D0E" w:rsidRDefault="000A7979" w:rsidP="00EF1B9D">
      <w:pPr>
        <w:tabs>
          <w:tab w:val="left" w:pos="284"/>
        </w:tabs>
      </w:pPr>
    </w:p>
    <w:p w14:paraId="78F1E678" w14:textId="77777777" w:rsidR="002B1987" w:rsidRPr="00705D0E" w:rsidRDefault="002B1987" w:rsidP="008C58E7">
      <w:pPr>
        <w:pStyle w:val="Ttulo1"/>
        <w:tabs>
          <w:tab w:val="clear" w:pos="540"/>
          <w:tab w:val="left" w:pos="284"/>
        </w:tabs>
        <w:ind w:left="0" w:firstLine="0"/>
        <w:jc w:val="both"/>
        <w:rPr>
          <w:lang w:val="ca-ES"/>
        </w:rPr>
      </w:pPr>
      <w:bookmarkStart w:id="172" w:name="_Toc214008904"/>
      <w:r w:rsidRPr="00705D0E">
        <w:rPr>
          <w:lang w:val="ca-ES"/>
        </w:rPr>
        <w:t>CONCLUSIÓ</w:t>
      </w:r>
      <w:bookmarkEnd w:id="172"/>
    </w:p>
    <w:p w14:paraId="73236F92" w14:textId="77777777" w:rsidR="002B1987" w:rsidRPr="00705D0E" w:rsidRDefault="002B1987" w:rsidP="002B1987"/>
    <w:p w14:paraId="317C161F" w14:textId="77777777" w:rsidR="002B1987" w:rsidRPr="00705D0E" w:rsidRDefault="002B1987" w:rsidP="002B1987">
      <w:pPr>
        <w:jc w:val="both"/>
      </w:pPr>
      <w:r w:rsidRPr="00705D0E">
        <w:t>D'acord amb tot el descrit en el present projecte, el peticionari està disposat a realitzar totes aquelles mesures correctores i modificacions que es considerin convenients per part dels organismes competents, i alhora queda a la seva disposició per aclarir o ampliar les dades que es creen oportuns per a la tramitació d'aquest expedient.</w:t>
      </w:r>
    </w:p>
    <w:p w14:paraId="00697443" w14:textId="77777777" w:rsidR="0006254B" w:rsidRPr="00705D0E" w:rsidRDefault="0006254B" w:rsidP="000E2C54"/>
    <w:p w14:paraId="7C0D888D" w14:textId="77777777" w:rsidR="0006254B" w:rsidRPr="00705D0E" w:rsidRDefault="0006254B" w:rsidP="000E2C54"/>
    <w:p w14:paraId="2E3C7220" w14:textId="5BD0B95B" w:rsidR="00165109" w:rsidRPr="00705D0E" w:rsidRDefault="00CF60F5" w:rsidP="00BB741A">
      <w:pPr>
        <w:spacing w:before="1"/>
        <w:ind w:right="-1"/>
        <w:jc w:val="both"/>
      </w:pPr>
      <w:r w:rsidRPr="00705D0E">
        <w:t>Cabrera</w:t>
      </w:r>
      <w:r w:rsidR="00165109" w:rsidRPr="00705D0E">
        <w:t xml:space="preserve"> de Mar, </w:t>
      </w:r>
      <w:r w:rsidR="008A71BD">
        <w:t>Novembre</w:t>
      </w:r>
      <w:r w:rsidR="00D03DFF" w:rsidRPr="00705D0E">
        <w:t xml:space="preserve"> 202</w:t>
      </w:r>
      <w:r w:rsidR="00A70E4F" w:rsidRPr="00705D0E">
        <w:t>5</w:t>
      </w:r>
    </w:p>
    <w:p w14:paraId="5FF2F47D" w14:textId="77777777" w:rsidR="00A914C9" w:rsidRPr="00705D0E" w:rsidRDefault="00A914C9" w:rsidP="00A914C9"/>
    <w:p w14:paraId="49C5B7EE" w14:textId="77777777" w:rsidR="00A914C9" w:rsidRPr="00705D0E" w:rsidRDefault="00A914C9" w:rsidP="00A914C9">
      <w:pPr>
        <w:rPr>
          <w:rFonts w:cs="Arial"/>
        </w:rPr>
      </w:pPr>
    </w:p>
    <w:p w14:paraId="412DF303" w14:textId="77777777" w:rsidR="00A914C9" w:rsidRPr="00705D0E" w:rsidRDefault="00A914C9" w:rsidP="00A914C9">
      <w:pPr>
        <w:rPr>
          <w:rFonts w:cs="Arial"/>
          <w:b/>
        </w:rPr>
      </w:pPr>
      <w:r w:rsidRPr="00705D0E">
        <w:rPr>
          <w:rFonts w:cs="Arial"/>
          <w:b/>
        </w:rPr>
        <w:t>EL PETICIONARI</w:t>
      </w:r>
      <w:r w:rsidRPr="00705D0E">
        <w:rPr>
          <w:rFonts w:cs="Arial"/>
          <w:b/>
        </w:rPr>
        <w:tab/>
      </w:r>
      <w:r w:rsidRPr="00705D0E">
        <w:rPr>
          <w:rFonts w:cs="Arial"/>
          <w:b/>
        </w:rPr>
        <w:tab/>
      </w:r>
      <w:r w:rsidRPr="00705D0E">
        <w:rPr>
          <w:rFonts w:cs="Arial"/>
          <w:b/>
        </w:rPr>
        <w:tab/>
      </w:r>
      <w:r w:rsidRPr="00705D0E">
        <w:rPr>
          <w:rFonts w:cs="Arial"/>
          <w:b/>
        </w:rPr>
        <w:tab/>
      </w:r>
      <w:r w:rsidRPr="00705D0E">
        <w:rPr>
          <w:rFonts w:cs="Arial"/>
          <w:b/>
        </w:rPr>
        <w:tab/>
        <w:t xml:space="preserve">       </w:t>
      </w:r>
      <w:r w:rsidR="00F47167" w:rsidRPr="00705D0E">
        <w:rPr>
          <w:rFonts w:cs="Arial"/>
          <w:b/>
        </w:rPr>
        <w:t>EL TÈCNIC</w:t>
      </w:r>
    </w:p>
    <w:p w14:paraId="1AD093DB" w14:textId="77777777" w:rsidR="00A914C9" w:rsidRPr="00705D0E" w:rsidRDefault="00A914C9" w:rsidP="00A914C9">
      <w:pPr>
        <w:rPr>
          <w:rFonts w:cs="Arial"/>
        </w:rPr>
      </w:pPr>
    </w:p>
    <w:p w14:paraId="4EC50343" w14:textId="77777777" w:rsidR="00A914C9" w:rsidRPr="00705D0E" w:rsidRDefault="00A914C9" w:rsidP="00A914C9">
      <w:pPr>
        <w:rPr>
          <w:rFonts w:cs="Arial"/>
        </w:rPr>
      </w:pPr>
    </w:p>
    <w:p w14:paraId="771AFED9" w14:textId="77777777" w:rsidR="00A914C9" w:rsidRPr="00705D0E" w:rsidRDefault="00A914C9" w:rsidP="00A914C9">
      <w:pPr>
        <w:rPr>
          <w:rFonts w:cs="Arial"/>
        </w:rPr>
      </w:pPr>
    </w:p>
    <w:p w14:paraId="61AFBF0B" w14:textId="77777777" w:rsidR="00A914C9" w:rsidRPr="00705D0E" w:rsidRDefault="00A914C9" w:rsidP="00A914C9">
      <w:pPr>
        <w:rPr>
          <w:rFonts w:cs="Arial"/>
        </w:rPr>
      </w:pPr>
    </w:p>
    <w:p w14:paraId="2E40FEB6" w14:textId="77777777" w:rsidR="00A914C9" w:rsidRPr="00705D0E" w:rsidRDefault="00A914C9" w:rsidP="00A914C9">
      <w:pPr>
        <w:rPr>
          <w:rFonts w:cs="Arial"/>
        </w:rPr>
      </w:pPr>
    </w:p>
    <w:p w14:paraId="0E784D4F" w14:textId="77777777" w:rsidR="00A914C9" w:rsidRPr="00705D0E" w:rsidRDefault="00A914C9" w:rsidP="00A914C9">
      <w:pPr>
        <w:rPr>
          <w:rFonts w:cs="Arial"/>
        </w:rPr>
      </w:pPr>
    </w:p>
    <w:p w14:paraId="383A843A" w14:textId="77777777" w:rsidR="00A914C9" w:rsidRPr="00705D0E" w:rsidRDefault="00A914C9" w:rsidP="00A914C9">
      <w:pPr>
        <w:rPr>
          <w:rFonts w:cs="Arial"/>
        </w:rPr>
      </w:pPr>
    </w:p>
    <w:p w14:paraId="37EF6536" w14:textId="77777777" w:rsidR="00A914C9" w:rsidRPr="00705D0E" w:rsidRDefault="00A914C9" w:rsidP="00A914C9">
      <w:pPr>
        <w:rPr>
          <w:rFonts w:cs="Arial"/>
        </w:rPr>
      </w:pPr>
    </w:p>
    <w:p w14:paraId="760A8EAC" w14:textId="77777777" w:rsidR="00A914C9" w:rsidRPr="00705D0E" w:rsidRDefault="00A914C9" w:rsidP="00A914C9">
      <w:pPr>
        <w:rPr>
          <w:rFonts w:cs="Arial"/>
        </w:rPr>
      </w:pPr>
    </w:p>
    <w:p w14:paraId="0E105652" w14:textId="77777777" w:rsidR="00A914C9" w:rsidRPr="00705D0E" w:rsidRDefault="00A914C9" w:rsidP="00A914C9">
      <w:pPr>
        <w:rPr>
          <w:rFonts w:cs="Arial"/>
        </w:rPr>
      </w:pPr>
    </w:p>
    <w:p w14:paraId="4F50D11A" w14:textId="62201F8E" w:rsidR="00067FB0" w:rsidRPr="00705D0E" w:rsidRDefault="00067FB0" w:rsidP="00CF60F5">
      <w:pPr>
        <w:rPr>
          <w:rFonts w:cs="Arial"/>
          <w:b/>
          <w:bCs/>
        </w:rPr>
      </w:pPr>
      <w:proofErr w:type="spellStart"/>
      <w:r w:rsidRPr="00705D0E">
        <w:rPr>
          <w:rFonts w:cs="Arial"/>
          <w:b/>
          <w:bCs/>
        </w:rPr>
        <w:t>Mercados</w:t>
      </w:r>
      <w:proofErr w:type="spellEnd"/>
      <w:r w:rsidRPr="00705D0E">
        <w:rPr>
          <w:rFonts w:cs="Arial"/>
          <w:b/>
          <w:bCs/>
        </w:rPr>
        <w:t xml:space="preserve"> de </w:t>
      </w:r>
      <w:proofErr w:type="spellStart"/>
      <w:r w:rsidRPr="00705D0E">
        <w:rPr>
          <w:rFonts w:cs="Arial"/>
          <w:b/>
          <w:bCs/>
        </w:rPr>
        <w:t>Abastecimientosde</w:t>
      </w:r>
      <w:proofErr w:type="spellEnd"/>
      <w:r w:rsidRPr="00705D0E">
        <w:rPr>
          <w:rFonts w:cs="Arial"/>
          <w:b/>
          <w:bCs/>
        </w:rPr>
        <w:t xml:space="preserve"> Barcelona S.A </w:t>
      </w:r>
    </w:p>
    <w:p w14:paraId="6F0FDA18" w14:textId="550DE228" w:rsidR="00A914C9" w:rsidRPr="00705D0E" w:rsidRDefault="00067FB0" w:rsidP="00CF60F5">
      <w:pPr>
        <w:rPr>
          <w:rFonts w:cs="Arial"/>
          <w:b/>
          <w:bCs/>
        </w:rPr>
      </w:pPr>
      <w:r w:rsidRPr="00705D0E">
        <w:rPr>
          <w:rFonts w:cs="Arial"/>
          <w:b/>
          <w:bCs/>
        </w:rPr>
        <w:t>Mercabarna-Flor</w:t>
      </w:r>
      <w:r w:rsidRPr="00705D0E">
        <w:rPr>
          <w:rFonts w:cs="Arial"/>
          <w:b/>
          <w:bCs/>
        </w:rPr>
        <w:tab/>
      </w:r>
      <w:r w:rsidRPr="00705D0E">
        <w:rPr>
          <w:rFonts w:cs="Arial"/>
          <w:b/>
          <w:bCs/>
        </w:rPr>
        <w:tab/>
      </w:r>
      <w:r w:rsidRPr="00705D0E">
        <w:rPr>
          <w:rFonts w:cs="Arial"/>
          <w:b/>
          <w:bCs/>
        </w:rPr>
        <w:tab/>
      </w:r>
      <w:r w:rsidRPr="00705D0E">
        <w:rPr>
          <w:rFonts w:cs="Arial"/>
          <w:b/>
          <w:bCs/>
        </w:rPr>
        <w:tab/>
      </w:r>
      <w:r w:rsidR="00A914C9" w:rsidRPr="00705D0E">
        <w:rPr>
          <w:rFonts w:cs="Arial"/>
          <w:b/>
          <w:bCs/>
        </w:rPr>
        <w:tab/>
        <w:t>Engitecsa Solucions Tecnològiques SL</w:t>
      </w:r>
    </w:p>
    <w:p w14:paraId="4E2EBD95" w14:textId="0DE6A016" w:rsidR="00A914C9" w:rsidRPr="00705D0E" w:rsidRDefault="00A914C9" w:rsidP="00067FB0">
      <w:pPr>
        <w:rPr>
          <w:rFonts w:cs="Arial"/>
        </w:rPr>
      </w:pPr>
      <w:r w:rsidRPr="00705D0E">
        <w:rPr>
          <w:rFonts w:cs="Arial"/>
        </w:rPr>
        <w:t xml:space="preserve">C.I.F: </w:t>
      </w:r>
      <w:r w:rsidR="00067FB0" w:rsidRPr="00705D0E">
        <w:rPr>
          <w:rFonts w:cs="Arial"/>
        </w:rPr>
        <w:t>A08210403</w:t>
      </w:r>
      <w:r w:rsidRPr="00705D0E">
        <w:rPr>
          <w:rFonts w:cs="Arial"/>
        </w:rPr>
        <w:tab/>
      </w:r>
      <w:r w:rsidR="00067FB0" w:rsidRPr="00705D0E">
        <w:rPr>
          <w:rFonts w:cs="Arial"/>
        </w:rPr>
        <w:tab/>
      </w:r>
      <w:r w:rsidR="00067FB0" w:rsidRPr="00705D0E">
        <w:rPr>
          <w:rFonts w:cs="Arial"/>
        </w:rPr>
        <w:tab/>
      </w:r>
      <w:r w:rsidR="00067FB0" w:rsidRPr="00705D0E">
        <w:rPr>
          <w:rFonts w:cs="Arial"/>
        </w:rPr>
        <w:tab/>
      </w:r>
      <w:r w:rsidR="000815EF" w:rsidRPr="00705D0E">
        <w:rPr>
          <w:rFonts w:cs="Arial"/>
        </w:rPr>
        <w:tab/>
      </w:r>
      <w:r w:rsidR="00626DAA" w:rsidRPr="00705D0E">
        <w:rPr>
          <w:rFonts w:cs="Arial"/>
        </w:rPr>
        <w:t xml:space="preserve">Pablo Pallàs </w:t>
      </w:r>
      <w:proofErr w:type="spellStart"/>
      <w:r w:rsidR="00626DAA" w:rsidRPr="00705D0E">
        <w:rPr>
          <w:rFonts w:cs="Arial"/>
        </w:rPr>
        <w:t>Zenke</w:t>
      </w:r>
      <w:proofErr w:type="spellEnd"/>
    </w:p>
    <w:p w14:paraId="722BE880" w14:textId="10A9EE1A" w:rsidR="00A914C9" w:rsidRPr="00705D0E" w:rsidRDefault="00067FB0" w:rsidP="00067FB0">
      <w:pPr>
        <w:rPr>
          <w:rFonts w:cs="Arial"/>
        </w:rPr>
      </w:pPr>
      <w:r w:rsidRPr="00705D0E">
        <w:rPr>
          <w:rFonts w:cs="Arial"/>
        </w:rPr>
        <w:t>Carrer Major de Mercabarna, 76</w:t>
      </w:r>
      <w:r w:rsidR="002C6A63" w:rsidRPr="00705D0E">
        <w:rPr>
          <w:rFonts w:cs="Arial"/>
        </w:rPr>
        <w:tab/>
      </w:r>
      <w:r w:rsidR="00F35D0A" w:rsidRPr="00705D0E">
        <w:rPr>
          <w:rFonts w:cs="Arial"/>
        </w:rPr>
        <w:tab/>
      </w:r>
      <w:r w:rsidR="000815EF" w:rsidRPr="00705D0E">
        <w:rPr>
          <w:rFonts w:cs="Arial"/>
        </w:rPr>
        <w:tab/>
      </w:r>
      <w:r w:rsidR="00F47167" w:rsidRPr="00705D0E">
        <w:rPr>
          <w:rFonts w:cs="Arial"/>
        </w:rPr>
        <w:t>Enginyer Tècnic</w:t>
      </w:r>
    </w:p>
    <w:p w14:paraId="19835B82" w14:textId="2498F061" w:rsidR="00A914C9" w:rsidRPr="00705D0E" w:rsidRDefault="00067FB0" w:rsidP="00067FB0">
      <w:pPr>
        <w:rPr>
          <w:rFonts w:cs="Arial"/>
        </w:rPr>
      </w:pPr>
      <w:r w:rsidRPr="00705D0E">
        <w:rPr>
          <w:rFonts w:cs="Arial"/>
        </w:rPr>
        <w:t>08040 Barcelona</w:t>
      </w:r>
      <w:r w:rsidR="00F35D0A" w:rsidRPr="00705D0E">
        <w:rPr>
          <w:rFonts w:cs="Arial"/>
        </w:rPr>
        <w:tab/>
      </w:r>
      <w:r w:rsidR="00F35D0A" w:rsidRPr="00705D0E">
        <w:rPr>
          <w:rFonts w:cs="Arial"/>
        </w:rPr>
        <w:tab/>
      </w:r>
      <w:r w:rsidR="00F35D0A" w:rsidRPr="00705D0E">
        <w:rPr>
          <w:rFonts w:cs="Arial"/>
        </w:rPr>
        <w:tab/>
      </w:r>
      <w:r w:rsidR="00A914C9" w:rsidRPr="00705D0E">
        <w:rPr>
          <w:rFonts w:cs="Arial"/>
        </w:rPr>
        <w:tab/>
      </w:r>
      <w:r w:rsidR="000815EF" w:rsidRPr="00705D0E">
        <w:rPr>
          <w:rFonts w:cs="Arial"/>
        </w:rPr>
        <w:tab/>
      </w:r>
      <w:r w:rsidR="00626DAA" w:rsidRPr="00705D0E">
        <w:rPr>
          <w:rFonts w:cs="Arial"/>
        </w:rPr>
        <w:t>Col. núm. Col. 15757 COITT / 222 COETTC</w:t>
      </w:r>
    </w:p>
    <w:p w14:paraId="23237DE5" w14:textId="77777777" w:rsidR="00F326E3" w:rsidRPr="00705D0E" w:rsidRDefault="00F326E3" w:rsidP="00067FB0">
      <w:pPr>
        <w:rPr>
          <w:rFonts w:cs="Arial"/>
        </w:rPr>
      </w:pPr>
    </w:p>
    <w:p w14:paraId="23A17383" w14:textId="77777777" w:rsidR="009733C5" w:rsidRPr="00705D0E" w:rsidRDefault="009733C5" w:rsidP="00CD6B17">
      <w:pPr>
        <w:jc w:val="both"/>
      </w:pPr>
    </w:p>
    <w:p w14:paraId="03D940B6" w14:textId="77777777" w:rsidR="0066745D" w:rsidRPr="00705D0E" w:rsidRDefault="009733C5" w:rsidP="00E467F6">
      <w:pPr>
        <w:jc w:val="center"/>
        <w:rPr>
          <w:highlight w:val="yellow"/>
        </w:rPr>
      </w:pPr>
      <w:r w:rsidRPr="00705D0E">
        <w:rPr>
          <w:highlight w:val="yellow"/>
        </w:rPr>
        <w:br w:type="page"/>
      </w:r>
    </w:p>
    <w:p w14:paraId="40942A9C" w14:textId="77777777" w:rsidR="000E2C54" w:rsidRPr="00705D0E" w:rsidRDefault="000E2C54" w:rsidP="000E2C54"/>
    <w:p w14:paraId="4237D157" w14:textId="77777777" w:rsidR="0052011F" w:rsidRPr="00705D0E" w:rsidRDefault="0052011F" w:rsidP="000E2C54"/>
    <w:p w14:paraId="0F63C5F5" w14:textId="77777777" w:rsidR="00EF1B9D" w:rsidRPr="00705D0E" w:rsidRDefault="00EF1B9D" w:rsidP="000E2C54"/>
    <w:p w14:paraId="0BDA40BF" w14:textId="77777777" w:rsidR="00EF1B9D" w:rsidRPr="00705D0E" w:rsidRDefault="00EF1B9D" w:rsidP="000E2C54"/>
    <w:p w14:paraId="0F3367C2" w14:textId="77777777" w:rsidR="0066745D" w:rsidRPr="00705D0E" w:rsidRDefault="009733C5" w:rsidP="008C58E7">
      <w:pPr>
        <w:pStyle w:val="Ttulo1"/>
        <w:tabs>
          <w:tab w:val="clear" w:pos="540"/>
          <w:tab w:val="left" w:pos="284"/>
        </w:tabs>
        <w:ind w:left="0" w:firstLine="0"/>
        <w:jc w:val="both"/>
        <w:rPr>
          <w:rFonts w:cs="Arial"/>
          <w:szCs w:val="20"/>
          <w:lang w:val="ca-ES"/>
        </w:rPr>
      </w:pPr>
      <w:bookmarkStart w:id="173" w:name="_Toc214008905"/>
      <w:r w:rsidRPr="00705D0E">
        <w:rPr>
          <w:lang w:val="ca-ES"/>
        </w:rPr>
        <w:t>DOCUMENTACIÓ</w:t>
      </w:r>
      <w:r w:rsidR="00C22B99" w:rsidRPr="00705D0E">
        <w:rPr>
          <w:rFonts w:cs="Arial"/>
          <w:szCs w:val="20"/>
          <w:lang w:val="ca-ES"/>
        </w:rPr>
        <w:t xml:space="preserve"> GR</w:t>
      </w:r>
      <w:r w:rsidRPr="00705D0E">
        <w:rPr>
          <w:rFonts w:cs="Arial"/>
          <w:szCs w:val="20"/>
          <w:lang w:val="ca-ES"/>
        </w:rPr>
        <w:t>À</w:t>
      </w:r>
      <w:r w:rsidR="00C22B99" w:rsidRPr="00705D0E">
        <w:rPr>
          <w:rFonts w:cs="Arial"/>
          <w:szCs w:val="20"/>
          <w:lang w:val="ca-ES"/>
        </w:rPr>
        <w:t>FICA</w:t>
      </w:r>
      <w:bookmarkEnd w:id="173"/>
    </w:p>
    <w:p w14:paraId="42204316" w14:textId="77777777" w:rsidR="00C96A6C" w:rsidRPr="00705D0E" w:rsidRDefault="00C96A6C" w:rsidP="00CD6B17">
      <w:pPr>
        <w:jc w:val="both"/>
      </w:pPr>
    </w:p>
    <w:tbl>
      <w:tblPr>
        <w:tblW w:w="7956" w:type="dxa"/>
        <w:tblCellMar>
          <w:left w:w="70" w:type="dxa"/>
          <w:right w:w="70" w:type="dxa"/>
        </w:tblCellMar>
        <w:tblLook w:val="04A0" w:firstRow="1" w:lastRow="0" w:firstColumn="1" w:lastColumn="0" w:noHBand="0" w:noVBand="1"/>
      </w:tblPr>
      <w:tblGrid>
        <w:gridCol w:w="562"/>
        <w:gridCol w:w="956"/>
        <w:gridCol w:w="4998"/>
        <w:gridCol w:w="1440"/>
      </w:tblGrid>
      <w:tr w:rsidR="00705D0E" w:rsidRPr="00705D0E" w14:paraId="548F5D56" w14:textId="77777777" w:rsidTr="00705D0E">
        <w:trPr>
          <w:trHeight w:val="285"/>
        </w:trPr>
        <w:tc>
          <w:tcPr>
            <w:tcW w:w="6516" w:type="dxa"/>
            <w:gridSpan w:val="3"/>
            <w:tcBorders>
              <w:top w:val="single" w:sz="4" w:space="0" w:color="auto"/>
              <w:left w:val="single" w:sz="4" w:space="0" w:color="auto"/>
              <w:bottom w:val="single" w:sz="4" w:space="0" w:color="auto"/>
              <w:right w:val="single" w:sz="4" w:space="0" w:color="auto"/>
            </w:tcBorders>
            <w:shd w:val="clear" w:color="000000" w:fill="595959"/>
            <w:noWrap/>
            <w:vAlign w:val="center"/>
            <w:hideMark/>
          </w:tcPr>
          <w:p w14:paraId="3182A3CB" w14:textId="77777777" w:rsidR="00705D0E" w:rsidRPr="00705D0E" w:rsidRDefault="00705D0E" w:rsidP="00705D0E">
            <w:pPr>
              <w:rPr>
                <w:rFonts w:cs="Arial"/>
                <w:b/>
                <w:bCs/>
                <w:color w:val="FFFFFF"/>
                <w:szCs w:val="20"/>
              </w:rPr>
            </w:pPr>
            <w:bookmarkStart w:id="174" w:name="RANGE!A1:C11"/>
            <w:r w:rsidRPr="00705D0E">
              <w:rPr>
                <w:rFonts w:cs="Arial"/>
                <w:b/>
                <w:bCs/>
                <w:color w:val="FFFFFF"/>
                <w:szCs w:val="20"/>
              </w:rPr>
              <w:t>LLISTAT DE PLÀNOLS</w:t>
            </w:r>
            <w:bookmarkEnd w:id="174"/>
          </w:p>
        </w:tc>
        <w:tc>
          <w:tcPr>
            <w:tcW w:w="1440" w:type="dxa"/>
            <w:tcBorders>
              <w:top w:val="nil"/>
              <w:left w:val="nil"/>
              <w:bottom w:val="nil"/>
              <w:right w:val="nil"/>
            </w:tcBorders>
            <w:shd w:val="clear" w:color="000000" w:fill="595959"/>
            <w:noWrap/>
            <w:vAlign w:val="center"/>
            <w:hideMark/>
          </w:tcPr>
          <w:p w14:paraId="7BD27996" w14:textId="77777777" w:rsidR="00705D0E" w:rsidRPr="00705D0E" w:rsidRDefault="00705D0E" w:rsidP="00705D0E">
            <w:pPr>
              <w:rPr>
                <w:rFonts w:cs="Arial"/>
                <w:b/>
                <w:bCs/>
                <w:color w:val="FFFFFF"/>
                <w:szCs w:val="20"/>
              </w:rPr>
            </w:pPr>
            <w:r w:rsidRPr="00705D0E">
              <w:rPr>
                <w:rFonts w:cs="Arial"/>
                <w:b/>
                <w:bCs/>
                <w:color w:val="FFFFFF"/>
                <w:szCs w:val="20"/>
              </w:rPr>
              <w:t> </w:t>
            </w:r>
          </w:p>
        </w:tc>
      </w:tr>
      <w:tr w:rsidR="00705D0E" w:rsidRPr="00705D0E" w14:paraId="5C8CBB74"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1AFC912C" w14:textId="77777777" w:rsidR="00705D0E" w:rsidRPr="00705D0E" w:rsidRDefault="00705D0E" w:rsidP="00705D0E">
            <w:pPr>
              <w:jc w:val="center"/>
              <w:rPr>
                <w:rFonts w:cs="Arial"/>
                <w:color w:val="000000"/>
                <w:szCs w:val="20"/>
              </w:rPr>
            </w:pPr>
            <w:r w:rsidRPr="00705D0E">
              <w:rPr>
                <w:rFonts w:cs="Arial"/>
                <w:color w:val="000000"/>
                <w:szCs w:val="20"/>
              </w:rPr>
              <w:t>1</w:t>
            </w:r>
          </w:p>
        </w:tc>
        <w:tc>
          <w:tcPr>
            <w:tcW w:w="956" w:type="dxa"/>
            <w:tcBorders>
              <w:top w:val="nil"/>
              <w:left w:val="nil"/>
              <w:bottom w:val="single" w:sz="4" w:space="0" w:color="auto"/>
              <w:right w:val="single" w:sz="4" w:space="0" w:color="auto"/>
            </w:tcBorders>
            <w:noWrap/>
            <w:hideMark/>
          </w:tcPr>
          <w:p w14:paraId="665A1229" w14:textId="77777777" w:rsidR="00705D0E" w:rsidRPr="00705D0E" w:rsidRDefault="00705D0E" w:rsidP="00705D0E">
            <w:pPr>
              <w:rPr>
                <w:rFonts w:cs="Arial"/>
                <w:color w:val="000000"/>
                <w:szCs w:val="20"/>
              </w:rPr>
            </w:pPr>
            <w:r w:rsidRPr="00705D0E">
              <w:rPr>
                <w:rFonts w:cs="Arial"/>
                <w:color w:val="000000"/>
                <w:szCs w:val="20"/>
              </w:rPr>
              <w:t>A-01</w:t>
            </w:r>
          </w:p>
        </w:tc>
        <w:tc>
          <w:tcPr>
            <w:tcW w:w="4998" w:type="dxa"/>
            <w:tcBorders>
              <w:top w:val="nil"/>
              <w:left w:val="nil"/>
              <w:bottom w:val="single" w:sz="4" w:space="0" w:color="auto"/>
              <w:right w:val="single" w:sz="4" w:space="0" w:color="auto"/>
            </w:tcBorders>
            <w:noWrap/>
            <w:vAlign w:val="center"/>
            <w:hideMark/>
          </w:tcPr>
          <w:p w14:paraId="28778C2F" w14:textId="77777777" w:rsidR="00705D0E" w:rsidRPr="00705D0E" w:rsidRDefault="00705D0E" w:rsidP="00705D0E">
            <w:pPr>
              <w:rPr>
                <w:rFonts w:cs="Arial"/>
                <w:color w:val="000000"/>
                <w:szCs w:val="20"/>
              </w:rPr>
            </w:pPr>
            <w:r w:rsidRPr="00705D0E">
              <w:rPr>
                <w:rFonts w:cs="Arial"/>
                <w:color w:val="000000"/>
                <w:szCs w:val="20"/>
              </w:rPr>
              <w:t>Plànol de situació</w:t>
            </w:r>
          </w:p>
        </w:tc>
        <w:tc>
          <w:tcPr>
            <w:tcW w:w="1440" w:type="dxa"/>
            <w:tcBorders>
              <w:top w:val="single" w:sz="4" w:space="0" w:color="auto"/>
              <w:left w:val="nil"/>
              <w:bottom w:val="single" w:sz="4" w:space="0" w:color="auto"/>
              <w:right w:val="single" w:sz="4" w:space="0" w:color="auto"/>
            </w:tcBorders>
            <w:noWrap/>
            <w:vAlign w:val="center"/>
            <w:hideMark/>
          </w:tcPr>
          <w:p w14:paraId="0D49A006" w14:textId="77777777" w:rsidR="00705D0E" w:rsidRPr="00705D0E" w:rsidRDefault="00705D0E" w:rsidP="00705D0E">
            <w:pPr>
              <w:jc w:val="center"/>
              <w:rPr>
                <w:rFonts w:cs="Arial"/>
                <w:color w:val="000000"/>
                <w:szCs w:val="20"/>
              </w:rPr>
            </w:pPr>
            <w:r w:rsidRPr="00705D0E">
              <w:rPr>
                <w:rFonts w:cs="Arial"/>
                <w:color w:val="000000"/>
                <w:szCs w:val="20"/>
              </w:rPr>
              <w:t>E: 1/2000</w:t>
            </w:r>
          </w:p>
        </w:tc>
      </w:tr>
      <w:tr w:rsidR="00705D0E" w:rsidRPr="00705D0E" w14:paraId="05C17B4B"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1E00309A" w14:textId="77777777" w:rsidR="00705D0E" w:rsidRPr="00705D0E" w:rsidRDefault="00705D0E" w:rsidP="00705D0E">
            <w:pPr>
              <w:jc w:val="center"/>
              <w:rPr>
                <w:rFonts w:cs="Arial"/>
                <w:color w:val="000000"/>
                <w:szCs w:val="20"/>
              </w:rPr>
            </w:pPr>
            <w:r w:rsidRPr="00705D0E">
              <w:rPr>
                <w:rFonts w:cs="Arial"/>
                <w:color w:val="000000"/>
                <w:szCs w:val="20"/>
              </w:rPr>
              <w:t>2</w:t>
            </w:r>
          </w:p>
        </w:tc>
        <w:tc>
          <w:tcPr>
            <w:tcW w:w="956" w:type="dxa"/>
            <w:tcBorders>
              <w:top w:val="nil"/>
              <w:left w:val="nil"/>
              <w:bottom w:val="single" w:sz="4" w:space="0" w:color="auto"/>
              <w:right w:val="single" w:sz="4" w:space="0" w:color="auto"/>
            </w:tcBorders>
            <w:shd w:val="clear" w:color="000000" w:fill="FFFFFF"/>
            <w:noWrap/>
            <w:vAlign w:val="center"/>
            <w:hideMark/>
          </w:tcPr>
          <w:p w14:paraId="08554729" w14:textId="77777777" w:rsidR="00705D0E" w:rsidRPr="00705D0E" w:rsidRDefault="00705D0E" w:rsidP="00705D0E">
            <w:pPr>
              <w:rPr>
                <w:rFonts w:cs="Arial"/>
                <w:color w:val="000000"/>
                <w:szCs w:val="20"/>
              </w:rPr>
            </w:pPr>
            <w:r w:rsidRPr="00705D0E">
              <w:rPr>
                <w:rFonts w:cs="Arial"/>
                <w:color w:val="000000"/>
                <w:szCs w:val="20"/>
              </w:rPr>
              <w:t>I-02.1</w:t>
            </w:r>
          </w:p>
        </w:tc>
        <w:tc>
          <w:tcPr>
            <w:tcW w:w="4998" w:type="dxa"/>
            <w:tcBorders>
              <w:top w:val="nil"/>
              <w:left w:val="nil"/>
              <w:bottom w:val="single" w:sz="4" w:space="0" w:color="auto"/>
              <w:right w:val="single" w:sz="4" w:space="0" w:color="auto"/>
            </w:tcBorders>
            <w:noWrap/>
            <w:vAlign w:val="center"/>
            <w:hideMark/>
          </w:tcPr>
          <w:p w14:paraId="4A97A0BF" w14:textId="77777777" w:rsidR="00705D0E" w:rsidRPr="00705D0E" w:rsidRDefault="00705D0E" w:rsidP="00705D0E">
            <w:pPr>
              <w:rPr>
                <w:rFonts w:cs="Arial"/>
                <w:color w:val="000000"/>
                <w:szCs w:val="20"/>
              </w:rPr>
            </w:pPr>
            <w:r w:rsidRPr="00705D0E">
              <w:rPr>
                <w:rFonts w:cs="Arial"/>
                <w:color w:val="000000"/>
                <w:szCs w:val="20"/>
              </w:rPr>
              <w:t>Planta climatització</w:t>
            </w:r>
          </w:p>
        </w:tc>
        <w:tc>
          <w:tcPr>
            <w:tcW w:w="1440" w:type="dxa"/>
            <w:tcBorders>
              <w:top w:val="nil"/>
              <w:left w:val="nil"/>
              <w:bottom w:val="single" w:sz="4" w:space="0" w:color="auto"/>
              <w:right w:val="single" w:sz="4" w:space="0" w:color="auto"/>
            </w:tcBorders>
            <w:noWrap/>
            <w:vAlign w:val="center"/>
            <w:hideMark/>
          </w:tcPr>
          <w:p w14:paraId="35FEA9B6" w14:textId="77777777" w:rsidR="00705D0E" w:rsidRPr="00705D0E" w:rsidRDefault="00705D0E" w:rsidP="00705D0E">
            <w:pPr>
              <w:jc w:val="center"/>
              <w:rPr>
                <w:rFonts w:cs="Arial"/>
                <w:color w:val="000000"/>
                <w:szCs w:val="20"/>
              </w:rPr>
            </w:pPr>
            <w:r w:rsidRPr="00705D0E">
              <w:rPr>
                <w:rFonts w:cs="Arial"/>
                <w:color w:val="000000"/>
                <w:szCs w:val="20"/>
              </w:rPr>
              <w:t>E: 1/300</w:t>
            </w:r>
          </w:p>
        </w:tc>
      </w:tr>
      <w:tr w:rsidR="00705D0E" w:rsidRPr="00705D0E" w14:paraId="672640E3"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6AA3AD5B" w14:textId="77777777" w:rsidR="00705D0E" w:rsidRPr="00705D0E" w:rsidRDefault="00705D0E" w:rsidP="00705D0E">
            <w:pPr>
              <w:jc w:val="center"/>
              <w:rPr>
                <w:rFonts w:cs="Arial"/>
                <w:color w:val="000000"/>
                <w:szCs w:val="20"/>
              </w:rPr>
            </w:pPr>
            <w:r w:rsidRPr="00705D0E">
              <w:rPr>
                <w:rFonts w:cs="Arial"/>
                <w:color w:val="000000"/>
                <w:szCs w:val="20"/>
              </w:rPr>
              <w:t>3</w:t>
            </w:r>
          </w:p>
        </w:tc>
        <w:tc>
          <w:tcPr>
            <w:tcW w:w="956" w:type="dxa"/>
            <w:tcBorders>
              <w:top w:val="nil"/>
              <w:left w:val="nil"/>
              <w:bottom w:val="single" w:sz="4" w:space="0" w:color="auto"/>
              <w:right w:val="single" w:sz="4" w:space="0" w:color="auto"/>
            </w:tcBorders>
            <w:noWrap/>
            <w:vAlign w:val="center"/>
            <w:hideMark/>
          </w:tcPr>
          <w:p w14:paraId="243E7658" w14:textId="77777777" w:rsidR="00705D0E" w:rsidRPr="00705D0E" w:rsidRDefault="00705D0E" w:rsidP="00705D0E">
            <w:pPr>
              <w:rPr>
                <w:rFonts w:cs="Arial"/>
                <w:color w:val="000000"/>
                <w:szCs w:val="20"/>
              </w:rPr>
            </w:pPr>
            <w:r w:rsidRPr="00705D0E">
              <w:rPr>
                <w:rFonts w:cs="Arial"/>
                <w:color w:val="000000"/>
                <w:szCs w:val="20"/>
              </w:rPr>
              <w:t>I-02.2</w:t>
            </w:r>
          </w:p>
        </w:tc>
        <w:tc>
          <w:tcPr>
            <w:tcW w:w="4998" w:type="dxa"/>
            <w:tcBorders>
              <w:top w:val="nil"/>
              <w:left w:val="nil"/>
              <w:bottom w:val="single" w:sz="4" w:space="0" w:color="auto"/>
              <w:right w:val="single" w:sz="4" w:space="0" w:color="auto"/>
            </w:tcBorders>
            <w:noWrap/>
            <w:vAlign w:val="center"/>
            <w:hideMark/>
          </w:tcPr>
          <w:p w14:paraId="0B4ED23B" w14:textId="77777777" w:rsidR="00705D0E" w:rsidRPr="00705D0E" w:rsidRDefault="00705D0E" w:rsidP="00705D0E">
            <w:pPr>
              <w:rPr>
                <w:rFonts w:cs="Arial"/>
                <w:color w:val="000000"/>
                <w:szCs w:val="20"/>
              </w:rPr>
            </w:pPr>
            <w:r w:rsidRPr="00705D0E">
              <w:rPr>
                <w:rFonts w:cs="Arial"/>
                <w:color w:val="000000"/>
                <w:szCs w:val="20"/>
              </w:rPr>
              <w:t>Secció i façana</w:t>
            </w:r>
          </w:p>
        </w:tc>
        <w:tc>
          <w:tcPr>
            <w:tcW w:w="1440" w:type="dxa"/>
            <w:tcBorders>
              <w:top w:val="nil"/>
              <w:left w:val="nil"/>
              <w:bottom w:val="single" w:sz="4" w:space="0" w:color="auto"/>
              <w:right w:val="single" w:sz="4" w:space="0" w:color="auto"/>
            </w:tcBorders>
            <w:noWrap/>
            <w:vAlign w:val="center"/>
            <w:hideMark/>
          </w:tcPr>
          <w:p w14:paraId="69E3E71D" w14:textId="77777777" w:rsidR="00705D0E" w:rsidRPr="00FD328B" w:rsidRDefault="00705D0E" w:rsidP="00705D0E">
            <w:pPr>
              <w:jc w:val="center"/>
              <w:rPr>
                <w:rFonts w:cs="Arial"/>
                <w:color w:val="000000"/>
                <w:szCs w:val="20"/>
              </w:rPr>
            </w:pPr>
            <w:r w:rsidRPr="00FD328B">
              <w:rPr>
                <w:rFonts w:cs="Arial"/>
                <w:color w:val="000000"/>
                <w:szCs w:val="20"/>
              </w:rPr>
              <w:t>E: 1/250</w:t>
            </w:r>
          </w:p>
        </w:tc>
      </w:tr>
      <w:tr w:rsidR="00705D0E" w:rsidRPr="00705D0E" w14:paraId="3DD54859"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4194403F" w14:textId="77777777" w:rsidR="00705D0E" w:rsidRPr="00705D0E" w:rsidRDefault="00705D0E" w:rsidP="00705D0E">
            <w:pPr>
              <w:jc w:val="center"/>
              <w:rPr>
                <w:rFonts w:cs="Arial"/>
                <w:color w:val="000000"/>
                <w:szCs w:val="20"/>
              </w:rPr>
            </w:pPr>
            <w:r w:rsidRPr="00705D0E">
              <w:rPr>
                <w:rFonts w:cs="Arial"/>
                <w:color w:val="000000"/>
                <w:szCs w:val="20"/>
              </w:rPr>
              <w:t>4</w:t>
            </w:r>
          </w:p>
        </w:tc>
        <w:tc>
          <w:tcPr>
            <w:tcW w:w="956" w:type="dxa"/>
            <w:tcBorders>
              <w:top w:val="nil"/>
              <w:left w:val="nil"/>
              <w:bottom w:val="single" w:sz="4" w:space="0" w:color="auto"/>
              <w:right w:val="single" w:sz="4" w:space="0" w:color="auto"/>
            </w:tcBorders>
            <w:noWrap/>
            <w:vAlign w:val="center"/>
            <w:hideMark/>
          </w:tcPr>
          <w:p w14:paraId="6F718D6C" w14:textId="77777777" w:rsidR="00705D0E" w:rsidRPr="00705D0E" w:rsidRDefault="00705D0E" w:rsidP="00705D0E">
            <w:pPr>
              <w:rPr>
                <w:rFonts w:cs="Arial"/>
                <w:color w:val="000000"/>
                <w:szCs w:val="20"/>
              </w:rPr>
            </w:pPr>
            <w:r w:rsidRPr="00705D0E">
              <w:rPr>
                <w:rFonts w:cs="Arial"/>
                <w:color w:val="000000"/>
                <w:szCs w:val="20"/>
              </w:rPr>
              <w:t>I-02.3.1</w:t>
            </w:r>
          </w:p>
        </w:tc>
        <w:tc>
          <w:tcPr>
            <w:tcW w:w="4998" w:type="dxa"/>
            <w:tcBorders>
              <w:top w:val="nil"/>
              <w:left w:val="nil"/>
              <w:bottom w:val="single" w:sz="4" w:space="0" w:color="auto"/>
              <w:right w:val="single" w:sz="4" w:space="0" w:color="auto"/>
            </w:tcBorders>
            <w:noWrap/>
            <w:vAlign w:val="center"/>
            <w:hideMark/>
          </w:tcPr>
          <w:p w14:paraId="724B4E95" w14:textId="4D7F806E" w:rsidR="00705D0E" w:rsidRPr="00705D0E" w:rsidRDefault="00705D0E" w:rsidP="00705D0E">
            <w:pPr>
              <w:rPr>
                <w:rFonts w:cs="Arial"/>
                <w:color w:val="000000"/>
                <w:szCs w:val="20"/>
              </w:rPr>
            </w:pPr>
            <w:r w:rsidRPr="00705D0E">
              <w:rPr>
                <w:rFonts w:cs="Arial"/>
                <w:color w:val="000000"/>
                <w:szCs w:val="20"/>
              </w:rPr>
              <w:t xml:space="preserve">Detall </w:t>
            </w:r>
            <w:r w:rsidR="002B5A3F">
              <w:rPr>
                <w:rFonts w:cs="Arial"/>
                <w:color w:val="000000"/>
                <w:szCs w:val="20"/>
              </w:rPr>
              <w:t>bancada</w:t>
            </w:r>
          </w:p>
        </w:tc>
        <w:tc>
          <w:tcPr>
            <w:tcW w:w="1440" w:type="dxa"/>
            <w:tcBorders>
              <w:top w:val="nil"/>
              <w:left w:val="nil"/>
              <w:bottom w:val="single" w:sz="4" w:space="0" w:color="auto"/>
              <w:right w:val="single" w:sz="4" w:space="0" w:color="auto"/>
            </w:tcBorders>
            <w:noWrap/>
            <w:vAlign w:val="center"/>
            <w:hideMark/>
          </w:tcPr>
          <w:p w14:paraId="4E12AF20" w14:textId="1BCB14D7" w:rsidR="00705D0E" w:rsidRPr="00FD328B" w:rsidRDefault="00705D0E" w:rsidP="00705D0E">
            <w:pPr>
              <w:jc w:val="center"/>
              <w:rPr>
                <w:rFonts w:cs="Arial"/>
                <w:color w:val="000000"/>
                <w:szCs w:val="20"/>
              </w:rPr>
            </w:pPr>
            <w:r w:rsidRPr="00FD328B">
              <w:rPr>
                <w:rFonts w:cs="Arial"/>
                <w:color w:val="000000"/>
                <w:szCs w:val="20"/>
              </w:rPr>
              <w:t>E: 1/</w:t>
            </w:r>
            <w:r w:rsidR="002B5A3F" w:rsidRPr="00FD328B">
              <w:rPr>
                <w:rFonts w:cs="Arial"/>
                <w:color w:val="000000"/>
                <w:szCs w:val="20"/>
              </w:rPr>
              <w:t>50</w:t>
            </w:r>
          </w:p>
        </w:tc>
      </w:tr>
      <w:tr w:rsidR="00705D0E" w:rsidRPr="00705D0E" w14:paraId="3DCA076A"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3A45637C" w14:textId="77777777" w:rsidR="00705D0E" w:rsidRPr="00705D0E" w:rsidRDefault="00705D0E" w:rsidP="00705D0E">
            <w:pPr>
              <w:jc w:val="center"/>
              <w:rPr>
                <w:rFonts w:cs="Arial"/>
                <w:color w:val="000000"/>
                <w:szCs w:val="20"/>
              </w:rPr>
            </w:pPr>
            <w:r w:rsidRPr="00705D0E">
              <w:rPr>
                <w:rFonts w:cs="Arial"/>
                <w:color w:val="000000"/>
                <w:szCs w:val="20"/>
              </w:rPr>
              <w:t>5</w:t>
            </w:r>
          </w:p>
        </w:tc>
        <w:tc>
          <w:tcPr>
            <w:tcW w:w="956" w:type="dxa"/>
            <w:tcBorders>
              <w:top w:val="nil"/>
              <w:left w:val="nil"/>
              <w:bottom w:val="single" w:sz="4" w:space="0" w:color="auto"/>
              <w:right w:val="single" w:sz="4" w:space="0" w:color="auto"/>
            </w:tcBorders>
            <w:noWrap/>
            <w:vAlign w:val="center"/>
            <w:hideMark/>
          </w:tcPr>
          <w:p w14:paraId="13066E22" w14:textId="77777777" w:rsidR="00705D0E" w:rsidRPr="00705D0E" w:rsidRDefault="00705D0E" w:rsidP="00705D0E">
            <w:pPr>
              <w:rPr>
                <w:rFonts w:cs="Arial"/>
                <w:color w:val="000000"/>
                <w:szCs w:val="20"/>
              </w:rPr>
            </w:pPr>
            <w:r w:rsidRPr="00705D0E">
              <w:rPr>
                <w:rFonts w:cs="Arial"/>
                <w:color w:val="000000"/>
                <w:szCs w:val="20"/>
              </w:rPr>
              <w:t>I-02.3.2</w:t>
            </w:r>
          </w:p>
        </w:tc>
        <w:tc>
          <w:tcPr>
            <w:tcW w:w="4998" w:type="dxa"/>
            <w:tcBorders>
              <w:top w:val="nil"/>
              <w:left w:val="nil"/>
              <w:bottom w:val="single" w:sz="4" w:space="0" w:color="auto"/>
              <w:right w:val="single" w:sz="4" w:space="0" w:color="auto"/>
            </w:tcBorders>
            <w:noWrap/>
            <w:vAlign w:val="center"/>
            <w:hideMark/>
          </w:tcPr>
          <w:p w14:paraId="78BBB8E8" w14:textId="309C9222" w:rsidR="00705D0E" w:rsidRPr="00705D0E" w:rsidRDefault="002B5A3F" w:rsidP="00705D0E">
            <w:pPr>
              <w:rPr>
                <w:rFonts w:cs="Arial"/>
                <w:color w:val="000000"/>
                <w:szCs w:val="20"/>
              </w:rPr>
            </w:pPr>
            <w:r>
              <w:rPr>
                <w:rFonts w:cs="Arial"/>
                <w:color w:val="000000"/>
                <w:szCs w:val="20"/>
              </w:rPr>
              <w:t>Secció bancada</w:t>
            </w:r>
          </w:p>
        </w:tc>
        <w:tc>
          <w:tcPr>
            <w:tcW w:w="1440" w:type="dxa"/>
            <w:tcBorders>
              <w:top w:val="nil"/>
              <w:left w:val="nil"/>
              <w:bottom w:val="single" w:sz="4" w:space="0" w:color="auto"/>
              <w:right w:val="single" w:sz="4" w:space="0" w:color="auto"/>
            </w:tcBorders>
            <w:noWrap/>
            <w:vAlign w:val="center"/>
            <w:hideMark/>
          </w:tcPr>
          <w:p w14:paraId="54B1A314" w14:textId="56334342" w:rsidR="00705D0E" w:rsidRPr="00FD328B" w:rsidRDefault="00705D0E" w:rsidP="00705D0E">
            <w:pPr>
              <w:jc w:val="center"/>
              <w:rPr>
                <w:rFonts w:cs="Arial"/>
                <w:color w:val="000000"/>
                <w:szCs w:val="20"/>
              </w:rPr>
            </w:pPr>
            <w:r w:rsidRPr="00FD328B">
              <w:rPr>
                <w:rFonts w:cs="Arial"/>
                <w:color w:val="000000"/>
                <w:szCs w:val="20"/>
              </w:rPr>
              <w:t>E: 1/</w:t>
            </w:r>
            <w:r w:rsidR="002B5A3F" w:rsidRPr="00FD328B">
              <w:rPr>
                <w:rFonts w:cs="Arial"/>
                <w:color w:val="000000"/>
                <w:szCs w:val="20"/>
              </w:rPr>
              <w:t>5</w:t>
            </w:r>
            <w:r w:rsidRPr="00FD328B">
              <w:rPr>
                <w:rFonts w:cs="Arial"/>
                <w:color w:val="000000"/>
                <w:szCs w:val="20"/>
              </w:rPr>
              <w:t>0</w:t>
            </w:r>
          </w:p>
        </w:tc>
      </w:tr>
      <w:tr w:rsidR="00705D0E" w:rsidRPr="00705D0E" w14:paraId="744460ED"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0A8B3C7C" w14:textId="77777777" w:rsidR="00705D0E" w:rsidRPr="00705D0E" w:rsidRDefault="00705D0E" w:rsidP="00705D0E">
            <w:pPr>
              <w:jc w:val="center"/>
              <w:rPr>
                <w:rFonts w:cs="Arial"/>
                <w:color w:val="000000"/>
                <w:szCs w:val="20"/>
              </w:rPr>
            </w:pPr>
            <w:r w:rsidRPr="00705D0E">
              <w:rPr>
                <w:rFonts w:cs="Arial"/>
                <w:color w:val="000000"/>
                <w:szCs w:val="20"/>
              </w:rPr>
              <w:t>6</w:t>
            </w:r>
          </w:p>
        </w:tc>
        <w:tc>
          <w:tcPr>
            <w:tcW w:w="956" w:type="dxa"/>
            <w:tcBorders>
              <w:top w:val="nil"/>
              <w:left w:val="nil"/>
              <w:bottom w:val="single" w:sz="4" w:space="0" w:color="auto"/>
              <w:right w:val="single" w:sz="4" w:space="0" w:color="auto"/>
            </w:tcBorders>
            <w:noWrap/>
            <w:vAlign w:val="center"/>
            <w:hideMark/>
          </w:tcPr>
          <w:p w14:paraId="1A9C25C2" w14:textId="77777777" w:rsidR="00705D0E" w:rsidRPr="00705D0E" w:rsidRDefault="00705D0E" w:rsidP="00705D0E">
            <w:pPr>
              <w:rPr>
                <w:rFonts w:cs="Arial"/>
                <w:color w:val="000000"/>
                <w:szCs w:val="20"/>
              </w:rPr>
            </w:pPr>
            <w:r w:rsidRPr="00705D0E">
              <w:rPr>
                <w:rFonts w:cs="Arial"/>
                <w:color w:val="000000"/>
                <w:szCs w:val="20"/>
              </w:rPr>
              <w:t>I-02.4</w:t>
            </w:r>
          </w:p>
        </w:tc>
        <w:tc>
          <w:tcPr>
            <w:tcW w:w="4998" w:type="dxa"/>
            <w:tcBorders>
              <w:top w:val="nil"/>
              <w:left w:val="nil"/>
              <w:bottom w:val="single" w:sz="4" w:space="0" w:color="auto"/>
              <w:right w:val="single" w:sz="4" w:space="0" w:color="auto"/>
            </w:tcBorders>
            <w:noWrap/>
            <w:vAlign w:val="center"/>
            <w:hideMark/>
          </w:tcPr>
          <w:p w14:paraId="73614C9B" w14:textId="23F8FF8D" w:rsidR="00705D0E" w:rsidRPr="00705D0E" w:rsidRDefault="00705D0E" w:rsidP="00705D0E">
            <w:pPr>
              <w:rPr>
                <w:rFonts w:cs="Arial"/>
                <w:color w:val="000000"/>
                <w:szCs w:val="20"/>
              </w:rPr>
            </w:pPr>
            <w:r w:rsidRPr="00705D0E">
              <w:rPr>
                <w:rFonts w:cs="Arial"/>
                <w:color w:val="000000"/>
                <w:szCs w:val="20"/>
              </w:rPr>
              <w:t>Detall</w:t>
            </w:r>
            <w:r w:rsidR="002B5A3F">
              <w:rPr>
                <w:rFonts w:cs="Arial"/>
                <w:color w:val="000000"/>
                <w:szCs w:val="20"/>
              </w:rPr>
              <w:t xml:space="preserve"> maquinaria</w:t>
            </w:r>
          </w:p>
        </w:tc>
        <w:tc>
          <w:tcPr>
            <w:tcW w:w="1440" w:type="dxa"/>
            <w:tcBorders>
              <w:top w:val="nil"/>
              <w:left w:val="nil"/>
              <w:bottom w:val="single" w:sz="4" w:space="0" w:color="auto"/>
              <w:right w:val="single" w:sz="4" w:space="0" w:color="auto"/>
            </w:tcBorders>
            <w:noWrap/>
            <w:vAlign w:val="center"/>
            <w:hideMark/>
          </w:tcPr>
          <w:p w14:paraId="76C4BAEF" w14:textId="77777777" w:rsidR="00705D0E" w:rsidRPr="00705D0E" w:rsidRDefault="00705D0E" w:rsidP="00705D0E">
            <w:pPr>
              <w:jc w:val="center"/>
              <w:rPr>
                <w:rFonts w:cs="Arial"/>
                <w:color w:val="000000"/>
                <w:szCs w:val="20"/>
              </w:rPr>
            </w:pPr>
            <w:r w:rsidRPr="00705D0E">
              <w:rPr>
                <w:rFonts w:cs="Arial"/>
                <w:color w:val="000000"/>
                <w:szCs w:val="20"/>
              </w:rPr>
              <w:t>S/E</w:t>
            </w:r>
          </w:p>
        </w:tc>
      </w:tr>
      <w:tr w:rsidR="00705D0E" w:rsidRPr="00705D0E" w14:paraId="6FC89AC5"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79A7CA14" w14:textId="5219C3C4" w:rsidR="00705D0E" w:rsidRPr="00705D0E" w:rsidRDefault="002B5A3F" w:rsidP="00705D0E">
            <w:pPr>
              <w:jc w:val="center"/>
              <w:rPr>
                <w:rFonts w:cs="Arial"/>
                <w:color w:val="000000"/>
                <w:szCs w:val="20"/>
              </w:rPr>
            </w:pPr>
            <w:r>
              <w:rPr>
                <w:rFonts w:cs="Arial"/>
                <w:color w:val="000000"/>
                <w:szCs w:val="20"/>
              </w:rPr>
              <w:t>7</w:t>
            </w:r>
          </w:p>
        </w:tc>
        <w:tc>
          <w:tcPr>
            <w:tcW w:w="956" w:type="dxa"/>
            <w:tcBorders>
              <w:top w:val="nil"/>
              <w:left w:val="nil"/>
              <w:bottom w:val="single" w:sz="4" w:space="0" w:color="auto"/>
              <w:right w:val="single" w:sz="4" w:space="0" w:color="auto"/>
            </w:tcBorders>
            <w:noWrap/>
            <w:vAlign w:val="center"/>
            <w:hideMark/>
          </w:tcPr>
          <w:p w14:paraId="35006690" w14:textId="77777777" w:rsidR="00705D0E" w:rsidRPr="00705D0E" w:rsidRDefault="00705D0E" w:rsidP="00705D0E">
            <w:pPr>
              <w:rPr>
                <w:rFonts w:cs="Arial"/>
                <w:color w:val="000000"/>
                <w:szCs w:val="20"/>
              </w:rPr>
            </w:pPr>
            <w:r w:rsidRPr="00705D0E">
              <w:rPr>
                <w:rFonts w:cs="Arial"/>
                <w:color w:val="000000"/>
                <w:szCs w:val="20"/>
              </w:rPr>
              <w:t>I-02.6</w:t>
            </w:r>
          </w:p>
        </w:tc>
        <w:tc>
          <w:tcPr>
            <w:tcW w:w="4998" w:type="dxa"/>
            <w:tcBorders>
              <w:top w:val="nil"/>
              <w:left w:val="nil"/>
              <w:bottom w:val="single" w:sz="4" w:space="0" w:color="auto"/>
              <w:right w:val="single" w:sz="4" w:space="0" w:color="auto"/>
            </w:tcBorders>
            <w:noWrap/>
            <w:vAlign w:val="center"/>
            <w:hideMark/>
          </w:tcPr>
          <w:p w14:paraId="6B6B818B" w14:textId="77777777" w:rsidR="00705D0E" w:rsidRPr="00705D0E" w:rsidRDefault="00705D0E" w:rsidP="00705D0E">
            <w:pPr>
              <w:rPr>
                <w:rFonts w:cs="Arial"/>
                <w:color w:val="000000"/>
                <w:szCs w:val="20"/>
              </w:rPr>
            </w:pPr>
            <w:r w:rsidRPr="00705D0E">
              <w:rPr>
                <w:rFonts w:cs="Arial"/>
                <w:color w:val="000000"/>
                <w:szCs w:val="20"/>
              </w:rPr>
              <w:t xml:space="preserve">Instal·lació Elèctrica. </w:t>
            </w:r>
          </w:p>
        </w:tc>
        <w:tc>
          <w:tcPr>
            <w:tcW w:w="1440" w:type="dxa"/>
            <w:tcBorders>
              <w:top w:val="nil"/>
              <w:left w:val="nil"/>
              <w:bottom w:val="single" w:sz="4" w:space="0" w:color="auto"/>
              <w:right w:val="single" w:sz="4" w:space="0" w:color="auto"/>
            </w:tcBorders>
            <w:noWrap/>
            <w:vAlign w:val="center"/>
            <w:hideMark/>
          </w:tcPr>
          <w:p w14:paraId="1655AC88" w14:textId="77777777" w:rsidR="00705D0E" w:rsidRPr="00705D0E" w:rsidRDefault="00705D0E" w:rsidP="00705D0E">
            <w:pPr>
              <w:jc w:val="center"/>
              <w:rPr>
                <w:rFonts w:cs="Arial"/>
                <w:color w:val="000000"/>
                <w:szCs w:val="20"/>
              </w:rPr>
            </w:pPr>
            <w:r w:rsidRPr="00705D0E">
              <w:rPr>
                <w:rFonts w:cs="Arial"/>
                <w:color w:val="000000"/>
                <w:szCs w:val="20"/>
              </w:rPr>
              <w:t>E: 1/300</w:t>
            </w:r>
          </w:p>
        </w:tc>
      </w:tr>
      <w:tr w:rsidR="00705D0E" w:rsidRPr="00705D0E" w14:paraId="5CF38A90" w14:textId="77777777" w:rsidTr="00705D0E">
        <w:trPr>
          <w:trHeight w:val="285"/>
        </w:trPr>
        <w:tc>
          <w:tcPr>
            <w:tcW w:w="562" w:type="dxa"/>
            <w:tcBorders>
              <w:top w:val="nil"/>
              <w:left w:val="single" w:sz="4" w:space="0" w:color="auto"/>
              <w:bottom w:val="single" w:sz="4" w:space="0" w:color="auto"/>
              <w:right w:val="single" w:sz="4" w:space="0" w:color="auto"/>
            </w:tcBorders>
            <w:noWrap/>
            <w:vAlign w:val="center"/>
            <w:hideMark/>
          </w:tcPr>
          <w:p w14:paraId="70D1A162" w14:textId="34D015E5" w:rsidR="00705D0E" w:rsidRPr="00705D0E" w:rsidRDefault="002B5A3F" w:rsidP="00705D0E">
            <w:pPr>
              <w:jc w:val="center"/>
              <w:rPr>
                <w:rFonts w:cs="Arial"/>
                <w:color w:val="000000"/>
                <w:szCs w:val="20"/>
              </w:rPr>
            </w:pPr>
            <w:r>
              <w:rPr>
                <w:rFonts w:cs="Arial"/>
                <w:color w:val="000000"/>
                <w:szCs w:val="20"/>
              </w:rPr>
              <w:t>8</w:t>
            </w:r>
          </w:p>
        </w:tc>
        <w:tc>
          <w:tcPr>
            <w:tcW w:w="956" w:type="dxa"/>
            <w:tcBorders>
              <w:top w:val="nil"/>
              <w:left w:val="nil"/>
              <w:bottom w:val="single" w:sz="4" w:space="0" w:color="auto"/>
              <w:right w:val="single" w:sz="4" w:space="0" w:color="auto"/>
            </w:tcBorders>
            <w:noWrap/>
            <w:vAlign w:val="center"/>
            <w:hideMark/>
          </w:tcPr>
          <w:p w14:paraId="352928C2" w14:textId="77777777" w:rsidR="00705D0E" w:rsidRPr="00705D0E" w:rsidRDefault="00705D0E" w:rsidP="00705D0E">
            <w:pPr>
              <w:rPr>
                <w:rFonts w:cs="Arial"/>
                <w:color w:val="000000"/>
                <w:szCs w:val="20"/>
              </w:rPr>
            </w:pPr>
            <w:r w:rsidRPr="00705D0E">
              <w:rPr>
                <w:rFonts w:cs="Arial"/>
                <w:color w:val="000000"/>
                <w:szCs w:val="20"/>
              </w:rPr>
              <w:t>I-02.8</w:t>
            </w:r>
          </w:p>
        </w:tc>
        <w:tc>
          <w:tcPr>
            <w:tcW w:w="4998" w:type="dxa"/>
            <w:tcBorders>
              <w:top w:val="nil"/>
              <w:left w:val="nil"/>
              <w:bottom w:val="single" w:sz="4" w:space="0" w:color="auto"/>
              <w:right w:val="single" w:sz="4" w:space="0" w:color="auto"/>
            </w:tcBorders>
            <w:noWrap/>
            <w:vAlign w:val="center"/>
            <w:hideMark/>
          </w:tcPr>
          <w:p w14:paraId="070D7392" w14:textId="77777777" w:rsidR="00705D0E" w:rsidRPr="00705D0E" w:rsidRDefault="00705D0E" w:rsidP="00705D0E">
            <w:pPr>
              <w:rPr>
                <w:rFonts w:cs="Arial"/>
                <w:color w:val="000000"/>
                <w:szCs w:val="20"/>
              </w:rPr>
            </w:pPr>
            <w:r w:rsidRPr="00705D0E">
              <w:rPr>
                <w:rFonts w:cs="Arial"/>
                <w:color w:val="000000"/>
                <w:szCs w:val="20"/>
              </w:rPr>
              <w:t>Instal·lació Elèctrica. Esquemes.</w:t>
            </w:r>
          </w:p>
        </w:tc>
        <w:tc>
          <w:tcPr>
            <w:tcW w:w="1440" w:type="dxa"/>
            <w:tcBorders>
              <w:top w:val="nil"/>
              <w:left w:val="nil"/>
              <w:bottom w:val="single" w:sz="4" w:space="0" w:color="auto"/>
              <w:right w:val="single" w:sz="4" w:space="0" w:color="auto"/>
            </w:tcBorders>
            <w:noWrap/>
            <w:vAlign w:val="center"/>
            <w:hideMark/>
          </w:tcPr>
          <w:p w14:paraId="2A175A64" w14:textId="77777777" w:rsidR="00705D0E" w:rsidRPr="00705D0E" w:rsidRDefault="00705D0E" w:rsidP="00705D0E">
            <w:pPr>
              <w:jc w:val="center"/>
              <w:rPr>
                <w:rFonts w:cs="Arial"/>
                <w:color w:val="000000"/>
                <w:szCs w:val="20"/>
              </w:rPr>
            </w:pPr>
            <w:r w:rsidRPr="00705D0E">
              <w:rPr>
                <w:rFonts w:cs="Arial"/>
                <w:color w:val="000000"/>
                <w:szCs w:val="20"/>
              </w:rPr>
              <w:t>S/E</w:t>
            </w:r>
          </w:p>
        </w:tc>
      </w:tr>
    </w:tbl>
    <w:p w14:paraId="477D7FB8" w14:textId="77777777" w:rsidR="00393B57" w:rsidRPr="00705D0E" w:rsidRDefault="00393B57" w:rsidP="00393B57">
      <w:pPr>
        <w:jc w:val="both"/>
        <w:rPr>
          <w:rFonts w:cs="Arial"/>
          <w:szCs w:val="20"/>
        </w:rPr>
      </w:pPr>
    </w:p>
    <w:p w14:paraId="3499A197" w14:textId="77777777" w:rsidR="00EA7168" w:rsidRPr="00705D0E" w:rsidRDefault="00EA7168" w:rsidP="00CD6B17">
      <w:pPr>
        <w:jc w:val="both"/>
        <w:rPr>
          <w:highlight w:val="yellow"/>
        </w:rPr>
      </w:pPr>
    </w:p>
    <w:p w14:paraId="04D8FF57" w14:textId="77777777" w:rsidR="00416123" w:rsidRPr="00705D0E" w:rsidRDefault="00416123" w:rsidP="00CD6B17">
      <w:pPr>
        <w:jc w:val="both"/>
        <w:rPr>
          <w:highlight w:val="yellow"/>
        </w:rPr>
      </w:pPr>
    </w:p>
    <w:p w14:paraId="13C86C26" w14:textId="77777777" w:rsidR="00B64022" w:rsidRPr="00705D0E" w:rsidRDefault="00B64022" w:rsidP="00CD6B17">
      <w:pPr>
        <w:jc w:val="both"/>
        <w:rPr>
          <w:rFonts w:cs="Arial"/>
          <w:szCs w:val="20"/>
          <w:highlight w:val="yellow"/>
        </w:rPr>
      </w:pPr>
    </w:p>
    <w:p w14:paraId="0AE9A27C" w14:textId="77777777" w:rsidR="00B64022" w:rsidRPr="00705D0E" w:rsidRDefault="00B64022" w:rsidP="00CD6B17">
      <w:pPr>
        <w:jc w:val="both"/>
        <w:rPr>
          <w:rFonts w:cs="Arial"/>
          <w:szCs w:val="20"/>
          <w:highlight w:val="yellow"/>
        </w:rPr>
      </w:pPr>
    </w:p>
    <w:p w14:paraId="400B16C2" w14:textId="77777777" w:rsidR="00B64022" w:rsidRPr="00705D0E" w:rsidRDefault="00B64022" w:rsidP="00CD6B17">
      <w:pPr>
        <w:jc w:val="both"/>
        <w:rPr>
          <w:rFonts w:cs="Arial"/>
          <w:szCs w:val="20"/>
          <w:highlight w:val="yellow"/>
        </w:rPr>
      </w:pPr>
    </w:p>
    <w:p w14:paraId="0474F4A9" w14:textId="77777777" w:rsidR="00B64022" w:rsidRPr="00705D0E" w:rsidRDefault="00B64022" w:rsidP="00CD6B17">
      <w:pPr>
        <w:jc w:val="both"/>
        <w:rPr>
          <w:rFonts w:cs="Arial"/>
          <w:szCs w:val="20"/>
          <w:highlight w:val="yellow"/>
        </w:rPr>
      </w:pPr>
    </w:p>
    <w:p w14:paraId="15DAA541" w14:textId="77777777" w:rsidR="00FC17DD" w:rsidRPr="00705D0E" w:rsidRDefault="00FC17DD" w:rsidP="00CD6B17">
      <w:pPr>
        <w:jc w:val="both"/>
        <w:rPr>
          <w:rFonts w:cs="Arial"/>
          <w:szCs w:val="20"/>
          <w:highlight w:val="yellow"/>
        </w:rPr>
      </w:pPr>
    </w:p>
    <w:p w14:paraId="00026863" w14:textId="77777777" w:rsidR="00FC17DD" w:rsidRPr="00705D0E" w:rsidRDefault="00FC17DD" w:rsidP="00CD6B17">
      <w:pPr>
        <w:jc w:val="both"/>
        <w:rPr>
          <w:rFonts w:cs="Arial"/>
          <w:szCs w:val="20"/>
          <w:highlight w:val="yellow"/>
        </w:rPr>
      </w:pPr>
    </w:p>
    <w:p w14:paraId="776B5329" w14:textId="77777777" w:rsidR="00FC17DD" w:rsidRPr="00705D0E" w:rsidRDefault="00FC17DD" w:rsidP="00CD6B17">
      <w:pPr>
        <w:jc w:val="both"/>
        <w:rPr>
          <w:rFonts w:cs="Arial"/>
          <w:szCs w:val="20"/>
          <w:highlight w:val="yellow"/>
        </w:rPr>
      </w:pPr>
    </w:p>
    <w:p w14:paraId="6B624ABF" w14:textId="77777777" w:rsidR="00FC17DD" w:rsidRPr="00705D0E" w:rsidRDefault="00FC17DD" w:rsidP="00CD6B17">
      <w:pPr>
        <w:jc w:val="both"/>
        <w:rPr>
          <w:rFonts w:cs="Arial"/>
          <w:szCs w:val="20"/>
          <w:highlight w:val="yellow"/>
        </w:rPr>
      </w:pPr>
    </w:p>
    <w:p w14:paraId="34DA7CF2" w14:textId="77777777" w:rsidR="00FC17DD" w:rsidRPr="00705D0E" w:rsidRDefault="00FC17DD" w:rsidP="00CD6B17">
      <w:pPr>
        <w:jc w:val="both"/>
        <w:rPr>
          <w:rFonts w:cs="Arial"/>
          <w:szCs w:val="20"/>
          <w:highlight w:val="yellow"/>
        </w:rPr>
      </w:pPr>
    </w:p>
    <w:p w14:paraId="3CF8179F" w14:textId="77777777" w:rsidR="00FC17DD" w:rsidRPr="00705D0E" w:rsidRDefault="00FC17DD" w:rsidP="00CD6B17">
      <w:pPr>
        <w:jc w:val="both"/>
        <w:rPr>
          <w:rFonts w:cs="Arial"/>
          <w:szCs w:val="20"/>
          <w:highlight w:val="yellow"/>
        </w:rPr>
      </w:pPr>
    </w:p>
    <w:p w14:paraId="14AF0216" w14:textId="77777777" w:rsidR="00FC17DD" w:rsidRPr="00705D0E" w:rsidRDefault="00FC17DD" w:rsidP="00CD6B17">
      <w:pPr>
        <w:jc w:val="both"/>
        <w:rPr>
          <w:rFonts w:cs="Arial"/>
          <w:szCs w:val="20"/>
          <w:highlight w:val="yellow"/>
        </w:rPr>
      </w:pPr>
    </w:p>
    <w:p w14:paraId="18EFB8DF" w14:textId="77777777" w:rsidR="00FC17DD" w:rsidRPr="00705D0E" w:rsidRDefault="00FC17DD" w:rsidP="00CD6B17">
      <w:pPr>
        <w:jc w:val="both"/>
        <w:rPr>
          <w:rFonts w:cs="Arial"/>
          <w:szCs w:val="20"/>
          <w:highlight w:val="yellow"/>
        </w:rPr>
      </w:pPr>
    </w:p>
    <w:p w14:paraId="3F94034D" w14:textId="77777777" w:rsidR="00FC17DD" w:rsidRPr="00705D0E" w:rsidRDefault="00FC17DD" w:rsidP="00CD6B17">
      <w:pPr>
        <w:jc w:val="both"/>
        <w:rPr>
          <w:rFonts w:cs="Arial"/>
          <w:szCs w:val="20"/>
          <w:highlight w:val="yellow"/>
        </w:rPr>
      </w:pPr>
    </w:p>
    <w:p w14:paraId="2C4F74F8" w14:textId="77777777" w:rsidR="00FC17DD" w:rsidRPr="00705D0E" w:rsidRDefault="00FC17DD" w:rsidP="00CD6B17">
      <w:pPr>
        <w:jc w:val="both"/>
        <w:rPr>
          <w:rFonts w:cs="Arial"/>
          <w:szCs w:val="20"/>
          <w:highlight w:val="yellow"/>
        </w:rPr>
      </w:pPr>
    </w:p>
    <w:p w14:paraId="7F471951" w14:textId="77777777" w:rsidR="00FC17DD" w:rsidRPr="00705D0E" w:rsidRDefault="00FC17DD" w:rsidP="00CD6B17">
      <w:pPr>
        <w:jc w:val="both"/>
        <w:rPr>
          <w:rFonts w:cs="Arial"/>
          <w:szCs w:val="20"/>
          <w:highlight w:val="yellow"/>
        </w:rPr>
      </w:pPr>
    </w:p>
    <w:p w14:paraId="65A346B6" w14:textId="76CD416B" w:rsidR="00B3650E" w:rsidRPr="00705D0E" w:rsidRDefault="00B3650E">
      <w:pPr>
        <w:rPr>
          <w:rFonts w:cs="Arial"/>
          <w:szCs w:val="20"/>
        </w:rPr>
      </w:pPr>
    </w:p>
    <w:sectPr w:rsidR="00B3650E" w:rsidRPr="00705D0E" w:rsidSect="001863B3">
      <w:headerReference w:type="default" r:id="rId67"/>
      <w:footerReference w:type="default" r:id="rId68"/>
      <w:pgSz w:w="11906" w:h="16838" w:code="9"/>
      <w:pgMar w:top="1276" w:right="1559" w:bottom="2126" w:left="1418" w:header="539" w:footer="6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AC13E" w14:textId="77777777" w:rsidR="00DD2BC8" w:rsidRPr="005A2447" w:rsidRDefault="00DD2BC8">
      <w:r w:rsidRPr="005A2447">
        <w:separator/>
      </w:r>
    </w:p>
  </w:endnote>
  <w:endnote w:type="continuationSeparator" w:id="0">
    <w:p w14:paraId="41E47309" w14:textId="77777777" w:rsidR="00DD2BC8" w:rsidRPr="005A2447" w:rsidRDefault="00DD2BC8">
      <w:r w:rsidRPr="005A244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Light BT">
    <w:altName w:val="Century Gothic"/>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utura Medium BT">
    <w:altName w:val="Century Gothic"/>
    <w:panose1 w:val="00000000000000000000"/>
    <w:charset w:val="00"/>
    <w:family w:val="swiss"/>
    <w:notTrueType/>
    <w:pitch w:val="default"/>
    <w:sig w:usb0="00000003" w:usb1="00000000" w:usb2="00000000" w:usb3="00000000" w:csb0="00000001" w:csb1="00000000"/>
  </w:font>
  <w:font w:name="MinionPro-Regular">
    <w:panose1 w:val="00000000000000000000"/>
    <w:charset w:val="4D"/>
    <w:family w:val="auto"/>
    <w:notTrueType/>
    <w:pitch w:val="default"/>
    <w:sig w:usb0="00000003" w:usb1="00000000" w:usb2="00000000" w:usb3="00000000" w:csb0="00000001" w:csb1="00000000"/>
  </w:font>
  <w:font w:name="Univers-Condensed">
    <w:panose1 w:val="00000000000000000000"/>
    <w:charset w:val="4D"/>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ndale Sans UI">
    <w:altName w:val="Arial Unicode MS"/>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22" w:type="dxa"/>
      <w:tblInd w:w="-142" w:type="dxa"/>
      <w:tblBorders>
        <w:top w:val="single" w:sz="4" w:space="0" w:color="4F81BD"/>
        <w:insideV w:val="single" w:sz="4" w:space="0" w:color="4F81BD"/>
      </w:tblBorders>
      <w:tblLook w:val="04A0" w:firstRow="1" w:lastRow="0" w:firstColumn="1" w:lastColumn="0" w:noHBand="0" w:noVBand="1"/>
    </w:tblPr>
    <w:tblGrid>
      <w:gridCol w:w="2225"/>
      <w:gridCol w:w="5255"/>
      <w:gridCol w:w="1842"/>
    </w:tblGrid>
    <w:tr w:rsidR="002D0CCA" w:rsidRPr="005A2447" w14:paraId="7C2B8163" w14:textId="77777777" w:rsidTr="008E710E">
      <w:tc>
        <w:tcPr>
          <w:tcW w:w="2225" w:type="dxa"/>
          <w:vAlign w:val="bottom"/>
        </w:tcPr>
        <w:p w14:paraId="33989F1F" w14:textId="77777777" w:rsidR="002D0CCA" w:rsidRPr="005A2447" w:rsidRDefault="002D0CCA" w:rsidP="008E710E">
          <w:pPr>
            <w:pStyle w:val="Encabezado"/>
            <w:rPr>
              <w:rFonts w:ascii="Calibri" w:hAnsi="Calibri"/>
              <w:sz w:val="10"/>
              <w:szCs w:val="10"/>
              <w:lang w:val="ca-ES"/>
            </w:rPr>
          </w:pPr>
        </w:p>
        <w:p w14:paraId="011D2508" w14:textId="77777777" w:rsidR="002D0CCA" w:rsidRPr="005A2447" w:rsidRDefault="002D0CCA" w:rsidP="008E710E">
          <w:pPr>
            <w:pStyle w:val="Encabezado"/>
            <w:rPr>
              <w:rFonts w:ascii="Calibri" w:hAnsi="Calibri"/>
              <w:sz w:val="24"/>
              <w:lang w:val="ca-ES"/>
            </w:rPr>
          </w:pPr>
          <w:r w:rsidRPr="005A2447">
            <w:rPr>
              <w:rFonts w:ascii="Calibri" w:hAnsi="Calibri"/>
              <w:noProof/>
              <w:sz w:val="24"/>
              <w:lang w:val="ca-ES" w:eastAsia="es-ES"/>
            </w:rPr>
            <w:drawing>
              <wp:inline distT="0" distB="0" distL="0" distR="0" wp14:anchorId="212C6ACC" wp14:editId="4009CDBB">
                <wp:extent cx="1235075" cy="498475"/>
                <wp:effectExtent l="0" t="0" r="0" b="0"/>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5075" cy="498475"/>
                        </a:xfrm>
                        <a:prstGeom prst="rect">
                          <a:avLst/>
                        </a:prstGeom>
                        <a:noFill/>
                        <a:ln>
                          <a:noFill/>
                        </a:ln>
                      </pic:spPr>
                    </pic:pic>
                  </a:graphicData>
                </a:graphic>
              </wp:inline>
            </w:drawing>
          </w:r>
        </w:p>
      </w:tc>
      <w:tc>
        <w:tcPr>
          <w:tcW w:w="5255" w:type="dxa"/>
        </w:tcPr>
        <w:p w14:paraId="5622634B" w14:textId="77777777" w:rsidR="002D0CCA" w:rsidRPr="005A2447" w:rsidRDefault="002D0CCA" w:rsidP="008E710E">
          <w:pPr>
            <w:pStyle w:val="Encabezado"/>
            <w:jc w:val="center"/>
            <w:rPr>
              <w:color w:val="595959"/>
              <w:sz w:val="18"/>
              <w:szCs w:val="18"/>
              <w:lang w:val="ca-ES"/>
            </w:rPr>
          </w:pPr>
        </w:p>
        <w:p w14:paraId="004827B7" w14:textId="77777777" w:rsidR="002D0CCA" w:rsidRPr="005A2447" w:rsidRDefault="002D0CCA" w:rsidP="004D479F">
          <w:pPr>
            <w:pStyle w:val="Encabezado"/>
            <w:rPr>
              <w:color w:val="595959"/>
              <w:sz w:val="18"/>
              <w:szCs w:val="18"/>
              <w:lang w:val="ca-ES"/>
            </w:rPr>
          </w:pPr>
          <w:proofErr w:type="spellStart"/>
          <w:r w:rsidRPr="005A2447">
            <w:rPr>
              <w:b/>
              <w:color w:val="595959"/>
              <w:sz w:val="18"/>
              <w:szCs w:val="18"/>
              <w:lang w:val="ca-ES"/>
            </w:rPr>
            <w:t>Engitecsa</w:t>
          </w:r>
          <w:proofErr w:type="spellEnd"/>
          <w:r w:rsidRPr="005A2447">
            <w:rPr>
              <w:b/>
              <w:color w:val="595959"/>
              <w:sz w:val="18"/>
              <w:szCs w:val="18"/>
              <w:lang w:val="ca-ES"/>
            </w:rPr>
            <w:t xml:space="preserve"> Solucions Tecnològiques, S.L</w:t>
          </w:r>
          <w:r w:rsidRPr="005A2447">
            <w:rPr>
              <w:color w:val="595959"/>
              <w:sz w:val="18"/>
              <w:szCs w:val="18"/>
              <w:lang w:val="ca-ES"/>
            </w:rPr>
            <w:t>.    NIF: B65026155</w:t>
          </w:r>
        </w:p>
        <w:p w14:paraId="6B2852E5" w14:textId="77777777" w:rsidR="002D0CCA" w:rsidRPr="005A2447" w:rsidRDefault="002D0CCA" w:rsidP="004D479F">
          <w:pPr>
            <w:pStyle w:val="Encabezado"/>
            <w:rPr>
              <w:color w:val="595959"/>
              <w:sz w:val="18"/>
              <w:szCs w:val="18"/>
              <w:lang w:val="ca-ES"/>
            </w:rPr>
          </w:pPr>
          <w:r w:rsidRPr="005A2447">
            <w:rPr>
              <w:color w:val="595959"/>
              <w:sz w:val="18"/>
              <w:szCs w:val="18"/>
              <w:lang w:val="ca-ES"/>
            </w:rPr>
            <w:t>Plaça Can Pau Ferrer, 6,  08340  Cabrera de Mar (Barcelona)</w:t>
          </w:r>
        </w:p>
        <w:p w14:paraId="05011CF9" w14:textId="77777777" w:rsidR="002D0CCA" w:rsidRPr="005A2447" w:rsidRDefault="002D0CCA" w:rsidP="004D479F">
          <w:pPr>
            <w:pStyle w:val="Encabezado"/>
            <w:rPr>
              <w:rFonts w:ascii="Calibri" w:hAnsi="Calibri"/>
              <w:sz w:val="24"/>
              <w:lang w:val="ca-ES"/>
            </w:rPr>
          </w:pPr>
          <w:r w:rsidRPr="005A2447">
            <w:rPr>
              <w:color w:val="595959"/>
              <w:sz w:val="18"/>
              <w:szCs w:val="18"/>
              <w:lang w:val="ca-ES"/>
            </w:rPr>
            <w:t>Tel.+34 934 118 851 www.engitecsa.com info@engitecsa.com</w:t>
          </w:r>
        </w:p>
      </w:tc>
      <w:tc>
        <w:tcPr>
          <w:tcW w:w="1842" w:type="dxa"/>
        </w:tcPr>
        <w:p w14:paraId="16C12F09" w14:textId="77777777" w:rsidR="002D0CCA" w:rsidRPr="005A2447" w:rsidRDefault="002D0CCA" w:rsidP="008E710E">
          <w:pPr>
            <w:pStyle w:val="Encabezado"/>
            <w:rPr>
              <w:rStyle w:val="Nmerodepgina"/>
              <w:color w:val="595959"/>
              <w:sz w:val="18"/>
              <w:szCs w:val="18"/>
              <w:lang w:val="ca-ES"/>
            </w:rPr>
          </w:pPr>
        </w:p>
        <w:p w14:paraId="0C36370D" w14:textId="67AD796C" w:rsidR="002D0CCA" w:rsidRPr="005A2447" w:rsidRDefault="000F073E" w:rsidP="008E710E">
          <w:pPr>
            <w:pStyle w:val="Encabezado"/>
            <w:jc w:val="right"/>
            <w:rPr>
              <w:rStyle w:val="Nmerodepgina"/>
              <w:color w:val="595959"/>
              <w:sz w:val="18"/>
              <w:szCs w:val="18"/>
              <w:lang w:val="ca-ES"/>
            </w:rPr>
          </w:pPr>
          <w:r>
            <w:rPr>
              <w:rStyle w:val="Nmerodepgina"/>
              <w:color w:val="595959"/>
              <w:sz w:val="18"/>
              <w:szCs w:val="18"/>
              <w:lang w:val="ca-ES"/>
            </w:rPr>
            <w:t>Novembre</w:t>
          </w:r>
          <w:r w:rsidR="002D0CCA" w:rsidRPr="005A2447">
            <w:rPr>
              <w:rStyle w:val="Nmerodepgina"/>
              <w:color w:val="595959"/>
              <w:sz w:val="18"/>
              <w:szCs w:val="18"/>
              <w:lang w:val="ca-ES"/>
            </w:rPr>
            <w:t xml:space="preserve"> 202</w:t>
          </w:r>
          <w:r w:rsidR="00827A2C">
            <w:rPr>
              <w:rStyle w:val="Nmerodepgina"/>
              <w:color w:val="595959"/>
              <w:sz w:val="18"/>
              <w:szCs w:val="18"/>
              <w:lang w:val="ca-ES"/>
            </w:rPr>
            <w:t>5</w:t>
          </w:r>
        </w:p>
        <w:p w14:paraId="16EAABD7" w14:textId="4040B3F4" w:rsidR="002D0CCA" w:rsidRPr="005A2447" w:rsidRDefault="002D0CCA" w:rsidP="008E710E">
          <w:pPr>
            <w:pStyle w:val="Encabezado"/>
            <w:jc w:val="right"/>
            <w:rPr>
              <w:rStyle w:val="Nmerodepgina"/>
              <w:color w:val="595959"/>
              <w:sz w:val="18"/>
              <w:szCs w:val="18"/>
              <w:lang w:val="ca-ES"/>
            </w:rPr>
          </w:pPr>
          <w:r w:rsidRPr="005A2447">
            <w:rPr>
              <w:rStyle w:val="Nmerodepgina"/>
              <w:color w:val="595959"/>
              <w:sz w:val="18"/>
              <w:szCs w:val="18"/>
              <w:lang w:val="ca-ES"/>
            </w:rPr>
            <w:t xml:space="preserve">   Projecte  2</w:t>
          </w:r>
          <w:r w:rsidR="003238C8">
            <w:rPr>
              <w:rStyle w:val="Nmerodepgina"/>
              <w:color w:val="595959"/>
              <w:sz w:val="18"/>
              <w:szCs w:val="18"/>
              <w:lang w:val="ca-ES"/>
            </w:rPr>
            <w:t>50</w:t>
          </w:r>
          <w:r w:rsidR="00705D0E">
            <w:rPr>
              <w:rStyle w:val="Nmerodepgina"/>
              <w:color w:val="595959"/>
              <w:sz w:val="18"/>
              <w:szCs w:val="18"/>
              <w:lang w:val="ca-ES"/>
            </w:rPr>
            <w:t>32</w:t>
          </w:r>
          <w:r w:rsidR="000F073E">
            <w:rPr>
              <w:rStyle w:val="Nmerodepgina"/>
              <w:color w:val="595959"/>
              <w:sz w:val="18"/>
              <w:szCs w:val="18"/>
              <w:lang w:val="ca-ES"/>
            </w:rPr>
            <w:t>_v1</w:t>
          </w:r>
        </w:p>
        <w:p w14:paraId="43CF20D6" w14:textId="77777777" w:rsidR="002D0CCA" w:rsidRPr="005A2447" w:rsidRDefault="002D0CCA" w:rsidP="008E710E">
          <w:pPr>
            <w:pStyle w:val="Encabezado"/>
            <w:jc w:val="right"/>
            <w:rPr>
              <w:rFonts w:ascii="Calibri" w:hAnsi="Calibri"/>
              <w:b/>
              <w:sz w:val="24"/>
              <w:lang w:val="ca-ES"/>
            </w:rPr>
          </w:pPr>
          <w:r w:rsidRPr="005A2447">
            <w:rPr>
              <w:rStyle w:val="Nmerodepgina"/>
              <w:sz w:val="18"/>
              <w:szCs w:val="18"/>
              <w:lang w:val="ca-ES"/>
            </w:rPr>
            <w:t xml:space="preserve">Pàgina :  </w:t>
          </w:r>
          <w:r w:rsidRPr="005A2447">
            <w:rPr>
              <w:rStyle w:val="Nmerodepgina"/>
              <w:sz w:val="18"/>
              <w:szCs w:val="18"/>
              <w:lang w:val="ca-ES"/>
            </w:rPr>
            <w:fldChar w:fldCharType="begin"/>
          </w:r>
          <w:r w:rsidRPr="005A2447">
            <w:rPr>
              <w:rStyle w:val="Nmerodepgina"/>
              <w:sz w:val="18"/>
              <w:szCs w:val="18"/>
              <w:lang w:val="ca-ES"/>
            </w:rPr>
            <w:instrText xml:space="preserve"> PAGE </w:instrText>
          </w:r>
          <w:r w:rsidRPr="005A2447">
            <w:rPr>
              <w:rStyle w:val="Nmerodepgina"/>
              <w:sz w:val="18"/>
              <w:szCs w:val="18"/>
              <w:lang w:val="ca-ES"/>
            </w:rPr>
            <w:fldChar w:fldCharType="separate"/>
          </w:r>
          <w:r w:rsidR="00D646A6" w:rsidRPr="005A2447">
            <w:rPr>
              <w:rStyle w:val="Nmerodepgina"/>
              <w:sz w:val="18"/>
              <w:szCs w:val="18"/>
              <w:lang w:val="ca-ES"/>
            </w:rPr>
            <w:t>27</w:t>
          </w:r>
          <w:r w:rsidRPr="005A2447">
            <w:rPr>
              <w:rStyle w:val="Nmerodepgina"/>
              <w:sz w:val="18"/>
              <w:szCs w:val="18"/>
              <w:lang w:val="ca-ES"/>
            </w:rPr>
            <w:fldChar w:fldCharType="end"/>
          </w:r>
          <w:r w:rsidRPr="005A2447">
            <w:rPr>
              <w:rStyle w:val="Nmerodepgina"/>
              <w:color w:val="A6A6A6"/>
              <w:sz w:val="18"/>
              <w:szCs w:val="18"/>
              <w:lang w:val="ca-ES"/>
            </w:rPr>
            <w:t xml:space="preserve"> | </w:t>
          </w:r>
          <w:r w:rsidRPr="005A2447">
            <w:rPr>
              <w:rStyle w:val="Nmerodepgina"/>
              <w:sz w:val="18"/>
              <w:szCs w:val="18"/>
              <w:lang w:val="ca-ES"/>
            </w:rPr>
            <w:fldChar w:fldCharType="begin"/>
          </w:r>
          <w:r w:rsidRPr="005A2447">
            <w:rPr>
              <w:rStyle w:val="Nmerodepgina"/>
              <w:sz w:val="18"/>
              <w:szCs w:val="18"/>
              <w:lang w:val="ca-ES"/>
            </w:rPr>
            <w:instrText xml:space="preserve"> NUMPAGES </w:instrText>
          </w:r>
          <w:r w:rsidRPr="005A2447">
            <w:rPr>
              <w:rStyle w:val="Nmerodepgina"/>
              <w:sz w:val="18"/>
              <w:szCs w:val="18"/>
              <w:lang w:val="ca-ES"/>
            </w:rPr>
            <w:fldChar w:fldCharType="separate"/>
          </w:r>
          <w:r w:rsidR="00D646A6" w:rsidRPr="005A2447">
            <w:rPr>
              <w:rStyle w:val="Nmerodepgina"/>
              <w:sz w:val="18"/>
              <w:szCs w:val="18"/>
              <w:lang w:val="ca-ES"/>
            </w:rPr>
            <w:t>35</w:t>
          </w:r>
          <w:r w:rsidRPr="005A2447">
            <w:rPr>
              <w:rStyle w:val="Nmerodepgina"/>
              <w:sz w:val="18"/>
              <w:szCs w:val="18"/>
              <w:lang w:val="ca-ES"/>
            </w:rPr>
            <w:fldChar w:fldCharType="end"/>
          </w:r>
        </w:p>
      </w:tc>
    </w:tr>
  </w:tbl>
  <w:p w14:paraId="2C0FB664" w14:textId="77777777" w:rsidR="002D0CCA" w:rsidRPr="005A2447" w:rsidRDefault="002D0CCA" w:rsidP="00B820B4">
    <w:pPr>
      <w:pStyle w:val="Piedepgina"/>
      <w:rPr>
        <w:lang w:val="ca-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1E08C" w14:textId="77777777" w:rsidR="00DD2BC8" w:rsidRPr="005A2447" w:rsidRDefault="00DD2BC8">
      <w:r w:rsidRPr="005A2447">
        <w:separator/>
      </w:r>
    </w:p>
  </w:footnote>
  <w:footnote w:type="continuationSeparator" w:id="0">
    <w:p w14:paraId="02D2062C" w14:textId="77777777" w:rsidR="00DD2BC8" w:rsidRPr="005A2447" w:rsidRDefault="00DD2BC8">
      <w:r w:rsidRPr="005A244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EC5C7" w14:textId="5256E976" w:rsidR="00560EAD" w:rsidRPr="00560EAD" w:rsidRDefault="00560EAD" w:rsidP="00560EAD">
    <w:pPr>
      <w:pStyle w:val="Encabezado"/>
      <w:ind w:hanging="142"/>
      <w:rPr>
        <w:lang w:val="es-ES"/>
      </w:rPr>
    </w:pPr>
  </w:p>
  <w:tbl>
    <w:tblPr>
      <w:tblW w:w="9532" w:type="dxa"/>
      <w:tblInd w:w="-318" w:type="dxa"/>
      <w:tblLayout w:type="fixed"/>
      <w:tblLook w:val="04A0" w:firstRow="1" w:lastRow="0" w:firstColumn="1" w:lastColumn="0" w:noHBand="0" w:noVBand="1"/>
    </w:tblPr>
    <w:tblGrid>
      <w:gridCol w:w="5705"/>
      <w:gridCol w:w="3827"/>
    </w:tblGrid>
    <w:tr w:rsidR="002D0CCA" w:rsidRPr="005A2447" w14:paraId="7C703558" w14:textId="77777777" w:rsidTr="003238C8">
      <w:trPr>
        <w:trHeight w:val="884"/>
      </w:trPr>
      <w:tc>
        <w:tcPr>
          <w:tcW w:w="5705" w:type="dxa"/>
          <w:vAlign w:val="center"/>
        </w:tcPr>
        <w:p w14:paraId="23B92C91" w14:textId="44ECE447" w:rsidR="002D0CCA" w:rsidRPr="005A2447" w:rsidRDefault="003238C8" w:rsidP="00AA75DA">
          <w:r w:rsidRPr="003238C8">
            <w:rPr>
              <w:rFonts w:cs="Arial"/>
              <w:noProof/>
            </w:rPr>
            <w:drawing>
              <wp:inline distT="0" distB="0" distL="0" distR="0" wp14:anchorId="4294E3F5" wp14:editId="7A0D6FE9">
                <wp:extent cx="1476375" cy="666238"/>
                <wp:effectExtent l="0" t="0" r="0" b="635"/>
                <wp:docPr id="1359313952" name="Imagen 22" descr="Centro | MercabarnaF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entro | MercabarnaF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7430" cy="671227"/>
                        </a:xfrm>
                        <a:prstGeom prst="rect">
                          <a:avLst/>
                        </a:prstGeom>
                        <a:noFill/>
                        <a:ln>
                          <a:noFill/>
                        </a:ln>
                      </pic:spPr>
                    </pic:pic>
                  </a:graphicData>
                </a:graphic>
              </wp:inline>
            </w:drawing>
          </w:r>
          <w:r w:rsidRPr="003238C8">
            <w:rPr>
              <w:rFonts w:cs="Arial"/>
            </w:rPr>
            <w:t xml:space="preserve"> </w:t>
          </w:r>
        </w:p>
      </w:tc>
      <w:tc>
        <w:tcPr>
          <w:tcW w:w="3827" w:type="dxa"/>
          <w:vAlign w:val="center"/>
        </w:tcPr>
        <w:p w14:paraId="11EF69C8" w14:textId="77777777" w:rsidR="002D0CCA" w:rsidRPr="005A2447" w:rsidRDefault="002D0CCA" w:rsidP="0087749E">
          <w:pPr>
            <w:jc w:val="center"/>
            <w:rPr>
              <w:rFonts w:cs="Arial"/>
              <w:b/>
              <w:szCs w:val="20"/>
            </w:rPr>
          </w:pPr>
          <w:r w:rsidRPr="005A2447">
            <w:rPr>
              <w:rFonts w:cs="Arial"/>
              <w:b/>
              <w:szCs w:val="20"/>
            </w:rPr>
            <w:t>Projecte Millora Climatització</w:t>
          </w:r>
        </w:p>
        <w:p w14:paraId="28B9CC7D" w14:textId="24343472" w:rsidR="002D0CCA" w:rsidRPr="005A2447" w:rsidRDefault="003238C8" w:rsidP="0087749E">
          <w:pPr>
            <w:ind w:left="210"/>
            <w:jc w:val="center"/>
            <w:rPr>
              <w:rFonts w:cs="Arial"/>
              <w:szCs w:val="20"/>
            </w:rPr>
          </w:pPr>
          <w:r>
            <w:rPr>
              <w:rFonts w:cs="Arial"/>
              <w:szCs w:val="20"/>
            </w:rPr>
            <w:t>Mercabarna-Flor</w:t>
          </w:r>
        </w:p>
        <w:p w14:paraId="7AE69F0A" w14:textId="2865B7D5" w:rsidR="002D0CCA" w:rsidRPr="005A2447" w:rsidRDefault="003238C8" w:rsidP="0087749E">
          <w:pPr>
            <w:jc w:val="center"/>
            <w:rPr>
              <w:rFonts w:cs="Arial"/>
              <w:szCs w:val="20"/>
            </w:rPr>
          </w:pPr>
          <w:r>
            <w:t>C</w:t>
          </w:r>
          <w:r w:rsidRPr="00995260">
            <w:t>arretera antiga de Valencia, 1, 08830 Sant Boi de Llobregat, Barcelona</w:t>
          </w:r>
        </w:p>
      </w:tc>
    </w:tr>
  </w:tbl>
  <w:p w14:paraId="77BB74C4" w14:textId="77777777" w:rsidR="002D0CCA" w:rsidRPr="005A2447" w:rsidRDefault="002D0CCA" w:rsidP="0008625C">
    <w:pPr>
      <w:pStyle w:val="Encabezado"/>
      <w:rPr>
        <w:lang w:val="ca-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698C5B2"/>
    <w:lvl w:ilvl="0">
      <w:numFmt w:val="decimal"/>
      <w:pStyle w:val="Epgrafe"/>
      <w:lvlText w:val="*"/>
      <w:lvlJc w:val="left"/>
    </w:lvl>
  </w:abstractNum>
  <w:abstractNum w:abstractNumId="1" w15:restartNumberingAfterBreak="0">
    <w:nsid w:val="03F27DEE"/>
    <w:multiLevelType w:val="hybridMultilevel"/>
    <w:tmpl w:val="D5D27F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B446476"/>
    <w:multiLevelType w:val="hybridMultilevel"/>
    <w:tmpl w:val="88E06772"/>
    <w:lvl w:ilvl="0" w:tplc="0C0A000F">
      <w:start w:val="1"/>
      <w:numFmt w:val="decimal"/>
      <w:lvlText w:val="%1."/>
      <w:lvlJc w:val="left"/>
      <w:pPr>
        <w:ind w:left="1069" w:hanging="360"/>
      </w:p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3" w15:restartNumberingAfterBreak="0">
    <w:nsid w:val="11E07B33"/>
    <w:multiLevelType w:val="multilevel"/>
    <w:tmpl w:val="5D16852E"/>
    <w:lvl w:ilvl="0">
      <w:start w:val="11"/>
      <w:numFmt w:val="decimal"/>
      <w:lvlText w:val="%1."/>
      <w:lvlJc w:val="left"/>
      <w:pPr>
        <w:ind w:left="360" w:hanging="360"/>
      </w:pPr>
      <w:rPr>
        <w:rFonts w:hint="default"/>
      </w:rPr>
    </w:lvl>
    <w:lvl w:ilvl="1">
      <w:start w:val="11"/>
      <w:numFmt w:val="decimal"/>
      <w:pStyle w:val="Titol1"/>
      <w:lvlText w:val="%2.-"/>
      <w:lvlJc w:val="left"/>
      <w:pPr>
        <w:ind w:left="375" w:hanging="375"/>
      </w:pPr>
      <w:rPr>
        <w:rFonts w:ascii="Calibri" w:hAnsi="Calibri" w:cs="Times New Roman"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163821DB"/>
    <w:multiLevelType w:val="hybridMultilevel"/>
    <w:tmpl w:val="2BC442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3EB1937"/>
    <w:multiLevelType w:val="hybridMultilevel"/>
    <w:tmpl w:val="CBE80A36"/>
    <w:lvl w:ilvl="0" w:tplc="5C0EE15A">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6" w15:restartNumberingAfterBreak="0">
    <w:nsid w:val="27FC26AD"/>
    <w:multiLevelType w:val="hybridMultilevel"/>
    <w:tmpl w:val="EB54BB6A"/>
    <w:lvl w:ilvl="0" w:tplc="0C0A000F">
      <w:start w:val="1"/>
      <w:numFmt w:val="decimal"/>
      <w:lvlText w:val="%1."/>
      <w:lvlJc w:val="left"/>
      <w:pPr>
        <w:ind w:left="1069" w:hanging="360"/>
      </w:p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7" w15:restartNumberingAfterBreak="0">
    <w:nsid w:val="2DB12CF2"/>
    <w:multiLevelType w:val="hybridMultilevel"/>
    <w:tmpl w:val="8C365736"/>
    <w:lvl w:ilvl="0" w:tplc="FFFFFFFF">
      <w:start w:val="1"/>
      <w:numFmt w:val="bullet"/>
      <w:pStyle w:val="punts"/>
      <w:lvlText w:val=""/>
      <w:lvlJc w:val="left"/>
      <w:pPr>
        <w:tabs>
          <w:tab w:val="num" w:pos="1260"/>
        </w:tabs>
        <w:ind w:left="1260" w:hanging="360"/>
      </w:pPr>
      <w:rPr>
        <w:rFonts w:ascii="Symbol" w:hAnsi="Symbol" w:hint="default"/>
      </w:rPr>
    </w:lvl>
    <w:lvl w:ilvl="1" w:tplc="FFFFFFFF">
      <w:start w:val="1"/>
      <w:numFmt w:val="lowerLetter"/>
      <w:lvlText w:val="%2."/>
      <w:lvlJc w:val="left"/>
      <w:pPr>
        <w:tabs>
          <w:tab w:val="num" w:pos="1980"/>
        </w:tabs>
        <w:ind w:left="1980" w:hanging="360"/>
      </w:pPr>
    </w:lvl>
    <w:lvl w:ilvl="2" w:tplc="FFFFFFFF">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8" w15:restartNumberingAfterBreak="0">
    <w:nsid w:val="307E08A6"/>
    <w:multiLevelType w:val="hybridMultilevel"/>
    <w:tmpl w:val="076ACB50"/>
    <w:lvl w:ilvl="0" w:tplc="0C0A0001">
      <w:start w:val="1"/>
      <w:numFmt w:val="bullet"/>
      <w:lvlText w:val=""/>
      <w:lvlJc w:val="left"/>
      <w:pPr>
        <w:ind w:left="1287" w:hanging="360"/>
      </w:pPr>
      <w:rPr>
        <w:rFonts w:ascii="Symbol" w:hAnsi="Symbol" w:hint="default"/>
      </w:rPr>
    </w:lvl>
    <w:lvl w:ilvl="1" w:tplc="04030003" w:tentative="1">
      <w:start w:val="1"/>
      <w:numFmt w:val="bullet"/>
      <w:lvlText w:val="o"/>
      <w:lvlJc w:val="left"/>
      <w:pPr>
        <w:ind w:left="2007" w:hanging="360"/>
      </w:pPr>
      <w:rPr>
        <w:rFonts w:ascii="Courier New" w:hAnsi="Courier New" w:cs="Courier New" w:hint="default"/>
      </w:rPr>
    </w:lvl>
    <w:lvl w:ilvl="2" w:tplc="04030005" w:tentative="1">
      <w:start w:val="1"/>
      <w:numFmt w:val="bullet"/>
      <w:lvlText w:val=""/>
      <w:lvlJc w:val="left"/>
      <w:pPr>
        <w:ind w:left="2727" w:hanging="360"/>
      </w:pPr>
      <w:rPr>
        <w:rFonts w:ascii="Wingdings" w:hAnsi="Wingdings" w:hint="default"/>
      </w:rPr>
    </w:lvl>
    <w:lvl w:ilvl="3" w:tplc="04030001" w:tentative="1">
      <w:start w:val="1"/>
      <w:numFmt w:val="bullet"/>
      <w:lvlText w:val=""/>
      <w:lvlJc w:val="left"/>
      <w:pPr>
        <w:ind w:left="3447" w:hanging="360"/>
      </w:pPr>
      <w:rPr>
        <w:rFonts w:ascii="Symbol" w:hAnsi="Symbol" w:hint="default"/>
      </w:rPr>
    </w:lvl>
    <w:lvl w:ilvl="4" w:tplc="04030003" w:tentative="1">
      <w:start w:val="1"/>
      <w:numFmt w:val="bullet"/>
      <w:lvlText w:val="o"/>
      <w:lvlJc w:val="left"/>
      <w:pPr>
        <w:ind w:left="4167" w:hanging="360"/>
      </w:pPr>
      <w:rPr>
        <w:rFonts w:ascii="Courier New" w:hAnsi="Courier New" w:cs="Courier New" w:hint="default"/>
      </w:rPr>
    </w:lvl>
    <w:lvl w:ilvl="5" w:tplc="04030005" w:tentative="1">
      <w:start w:val="1"/>
      <w:numFmt w:val="bullet"/>
      <w:lvlText w:val=""/>
      <w:lvlJc w:val="left"/>
      <w:pPr>
        <w:ind w:left="4887" w:hanging="360"/>
      </w:pPr>
      <w:rPr>
        <w:rFonts w:ascii="Wingdings" w:hAnsi="Wingdings" w:hint="default"/>
      </w:rPr>
    </w:lvl>
    <w:lvl w:ilvl="6" w:tplc="04030001" w:tentative="1">
      <w:start w:val="1"/>
      <w:numFmt w:val="bullet"/>
      <w:lvlText w:val=""/>
      <w:lvlJc w:val="left"/>
      <w:pPr>
        <w:ind w:left="5607" w:hanging="360"/>
      </w:pPr>
      <w:rPr>
        <w:rFonts w:ascii="Symbol" w:hAnsi="Symbol" w:hint="default"/>
      </w:rPr>
    </w:lvl>
    <w:lvl w:ilvl="7" w:tplc="04030003" w:tentative="1">
      <w:start w:val="1"/>
      <w:numFmt w:val="bullet"/>
      <w:lvlText w:val="o"/>
      <w:lvlJc w:val="left"/>
      <w:pPr>
        <w:ind w:left="6327" w:hanging="360"/>
      </w:pPr>
      <w:rPr>
        <w:rFonts w:ascii="Courier New" w:hAnsi="Courier New" w:cs="Courier New" w:hint="default"/>
      </w:rPr>
    </w:lvl>
    <w:lvl w:ilvl="8" w:tplc="04030005" w:tentative="1">
      <w:start w:val="1"/>
      <w:numFmt w:val="bullet"/>
      <w:lvlText w:val=""/>
      <w:lvlJc w:val="left"/>
      <w:pPr>
        <w:ind w:left="7047" w:hanging="360"/>
      </w:pPr>
      <w:rPr>
        <w:rFonts w:ascii="Wingdings" w:hAnsi="Wingdings" w:hint="default"/>
      </w:rPr>
    </w:lvl>
  </w:abstractNum>
  <w:abstractNum w:abstractNumId="9" w15:restartNumberingAfterBreak="0">
    <w:nsid w:val="345D0A9A"/>
    <w:multiLevelType w:val="hybridMultilevel"/>
    <w:tmpl w:val="AA6A2B0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6AB04A7"/>
    <w:multiLevelType w:val="multilevel"/>
    <w:tmpl w:val="20FA8C78"/>
    <w:lvl w:ilvl="0">
      <w:start w:val="1"/>
      <w:numFmt w:val="decimal"/>
      <w:lvlText w:val="%1."/>
      <w:lvlJc w:val="left"/>
      <w:pPr>
        <w:ind w:left="720" w:hanging="360"/>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1" w15:restartNumberingAfterBreak="0">
    <w:nsid w:val="3B5D16E5"/>
    <w:multiLevelType w:val="multilevel"/>
    <w:tmpl w:val="1CCC443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D1D4272"/>
    <w:multiLevelType w:val="multilevel"/>
    <w:tmpl w:val="7D4C53F6"/>
    <w:lvl w:ilvl="0">
      <w:numFmt w:val="decimal"/>
      <w:pStyle w:val="Titulin1"/>
      <w:lvlText w:val="%1."/>
      <w:lvlJc w:val="left"/>
      <w:pPr>
        <w:tabs>
          <w:tab w:val="num" w:pos="357"/>
        </w:tabs>
        <w:ind w:left="360" w:hanging="360"/>
      </w:pPr>
      <w:rPr>
        <w:rFonts w:hint="default"/>
        <w:b/>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357"/>
        </w:tabs>
        <w:ind w:left="0" w:firstLine="0"/>
      </w:pPr>
      <w:rPr>
        <w:rFonts w:hint="default"/>
      </w:rPr>
    </w:lvl>
    <w:lvl w:ilvl="2">
      <w:start w:val="1"/>
      <w:numFmt w:val="decimal"/>
      <w:pStyle w:val="Titulin2"/>
      <w:lvlText w:val="%1.%2.%3."/>
      <w:lvlJc w:val="left"/>
      <w:pPr>
        <w:tabs>
          <w:tab w:val="num" w:pos="851"/>
        </w:tabs>
        <w:ind w:left="0" w:firstLine="0"/>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3" w15:restartNumberingAfterBreak="0">
    <w:nsid w:val="43460E94"/>
    <w:multiLevelType w:val="hybridMultilevel"/>
    <w:tmpl w:val="10EECA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46A59E5"/>
    <w:multiLevelType w:val="hybridMultilevel"/>
    <w:tmpl w:val="A97A1B2E"/>
    <w:lvl w:ilvl="0" w:tplc="0409000F">
      <w:start w:val="1"/>
      <w:numFmt w:val="decimal"/>
      <w:lvlText w:val="%1."/>
      <w:lvlJc w:val="left"/>
      <w:pPr>
        <w:ind w:left="720" w:hanging="360"/>
      </w:pPr>
    </w:lvl>
    <w:lvl w:ilvl="1" w:tplc="3AA67E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170563"/>
    <w:multiLevelType w:val="singleLevel"/>
    <w:tmpl w:val="4A84109C"/>
    <w:lvl w:ilvl="0">
      <w:start w:val="1"/>
      <w:numFmt w:val="bullet"/>
      <w:pStyle w:val="Listaconvietas"/>
      <w:lvlText w:val=""/>
      <w:lvlJc w:val="left"/>
      <w:pPr>
        <w:tabs>
          <w:tab w:val="num" w:pos="1440"/>
        </w:tabs>
        <w:ind w:left="1440" w:hanging="360"/>
      </w:pPr>
      <w:rPr>
        <w:rFonts w:ascii="Wingdings" w:hAnsi="Wingdings" w:hint="default"/>
        <w:sz w:val="16"/>
      </w:rPr>
    </w:lvl>
  </w:abstractNum>
  <w:abstractNum w:abstractNumId="16" w15:restartNumberingAfterBreak="0">
    <w:nsid w:val="4C58169E"/>
    <w:multiLevelType w:val="hybridMultilevel"/>
    <w:tmpl w:val="C42A1E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F885C85"/>
    <w:multiLevelType w:val="hybridMultilevel"/>
    <w:tmpl w:val="44DABB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59913A9"/>
    <w:multiLevelType w:val="singleLevel"/>
    <w:tmpl w:val="25407178"/>
    <w:lvl w:ilvl="0">
      <w:start w:val="1"/>
      <w:numFmt w:val="decimal"/>
      <w:pStyle w:val="Listaconnmeros"/>
      <w:lvlText w:val="%1)"/>
      <w:legacy w:legacy="1" w:legacySpace="0" w:legacyIndent="360"/>
      <w:lvlJc w:val="left"/>
      <w:pPr>
        <w:ind w:left="1440" w:hanging="360"/>
      </w:pPr>
      <w:rPr>
        <w:rFonts w:ascii="Arial Black" w:hAnsi="Arial Black" w:hint="default"/>
        <w:b w:val="0"/>
        <w:i w:val="0"/>
        <w:sz w:val="18"/>
      </w:rPr>
    </w:lvl>
  </w:abstractNum>
  <w:abstractNum w:abstractNumId="19" w15:restartNumberingAfterBreak="0">
    <w:nsid w:val="581C7D0E"/>
    <w:multiLevelType w:val="multilevel"/>
    <w:tmpl w:val="8AA8CBEA"/>
    <w:lvl w:ilvl="0">
      <w:start w:val="1"/>
      <w:numFmt w:val="decimal"/>
      <w:lvlText w:val="%1."/>
      <w:lvlJc w:val="left"/>
      <w:pPr>
        <w:ind w:left="1080" w:hanging="360"/>
      </w:pPr>
      <w:rPr>
        <w:rFonts w:cs="Times New Roman"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15:restartNumberingAfterBreak="0">
    <w:nsid w:val="68A95834"/>
    <w:multiLevelType w:val="hybridMultilevel"/>
    <w:tmpl w:val="02281D14"/>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1" w15:restartNumberingAfterBreak="0">
    <w:nsid w:val="6BC9465B"/>
    <w:multiLevelType w:val="multilevel"/>
    <w:tmpl w:val="BABEB514"/>
    <w:lvl w:ilvl="0">
      <w:start w:val="1"/>
      <w:numFmt w:val="decimal"/>
      <w:pStyle w:val="Ttulo1"/>
      <w:lvlText w:val="%1.-"/>
      <w:lvlJc w:val="left"/>
      <w:pPr>
        <w:tabs>
          <w:tab w:val="num" w:pos="432"/>
        </w:tabs>
        <w:ind w:left="432" w:hanging="432"/>
      </w:pPr>
      <w:rPr>
        <w:rFonts w:hint="default"/>
        <w:b/>
      </w:rPr>
    </w:lvl>
    <w:lvl w:ilvl="1">
      <w:start w:val="1"/>
      <w:numFmt w:val="decimal"/>
      <w:pStyle w:val="Ttulo2"/>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ascii="Arial" w:hAnsi="Arial" w:cs="Arial" w:hint="default"/>
        <w:b/>
        <w:sz w:val="20"/>
        <w:szCs w:val="20"/>
      </w:rPr>
    </w:lvl>
    <w:lvl w:ilvl="3">
      <w:start w:val="1"/>
      <w:numFmt w:val="decimal"/>
      <w:pStyle w:val="Ttulo4"/>
      <w:lvlText w:val="%1.%2.%3.%4"/>
      <w:lvlJc w:val="left"/>
      <w:pPr>
        <w:tabs>
          <w:tab w:val="num" w:pos="864"/>
        </w:tabs>
        <w:ind w:left="864" w:hanging="864"/>
      </w:pPr>
      <w:rPr>
        <w:rFonts w:ascii="Arial" w:hAnsi="Arial" w:cs="Arial" w:hint="default"/>
        <w:sz w:val="20"/>
        <w:szCs w:val="20"/>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22" w15:restartNumberingAfterBreak="0">
    <w:nsid w:val="6FE33668"/>
    <w:multiLevelType w:val="hybridMultilevel"/>
    <w:tmpl w:val="FB1057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77336F1"/>
    <w:multiLevelType w:val="hybridMultilevel"/>
    <w:tmpl w:val="9D9CE8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7CF0352"/>
    <w:multiLevelType w:val="hybridMultilevel"/>
    <w:tmpl w:val="01849EB4"/>
    <w:lvl w:ilvl="0" w:tplc="0C0A0001">
      <w:start w:val="1"/>
      <w:numFmt w:val="bullet"/>
      <w:lvlText w:val=""/>
      <w:lvlJc w:val="left"/>
      <w:pPr>
        <w:ind w:left="1287" w:hanging="360"/>
      </w:pPr>
      <w:rPr>
        <w:rFonts w:ascii="Symbol" w:hAnsi="Symbol" w:hint="default"/>
      </w:rPr>
    </w:lvl>
    <w:lvl w:ilvl="1" w:tplc="0C0A0001">
      <w:start w:val="1"/>
      <w:numFmt w:val="bullet"/>
      <w:lvlText w:val=""/>
      <w:lvlJc w:val="left"/>
      <w:pPr>
        <w:ind w:left="2007" w:hanging="360"/>
      </w:pPr>
      <w:rPr>
        <w:rFonts w:ascii="Symbol" w:hAnsi="Symbol" w:hint="default"/>
      </w:rPr>
    </w:lvl>
    <w:lvl w:ilvl="2" w:tplc="04030005" w:tentative="1">
      <w:start w:val="1"/>
      <w:numFmt w:val="bullet"/>
      <w:lvlText w:val=""/>
      <w:lvlJc w:val="left"/>
      <w:pPr>
        <w:ind w:left="2727" w:hanging="360"/>
      </w:pPr>
      <w:rPr>
        <w:rFonts w:ascii="Wingdings" w:hAnsi="Wingdings" w:hint="default"/>
      </w:rPr>
    </w:lvl>
    <w:lvl w:ilvl="3" w:tplc="04030001" w:tentative="1">
      <w:start w:val="1"/>
      <w:numFmt w:val="bullet"/>
      <w:lvlText w:val=""/>
      <w:lvlJc w:val="left"/>
      <w:pPr>
        <w:ind w:left="3447" w:hanging="360"/>
      </w:pPr>
      <w:rPr>
        <w:rFonts w:ascii="Symbol" w:hAnsi="Symbol" w:hint="default"/>
      </w:rPr>
    </w:lvl>
    <w:lvl w:ilvl="4" w:tplc="04030003" w:tentative="1">
      <w:start w:val="1"/>
      <w:numFmt w:val="bullet"/>
      <w:lvlText w:val="o"/>
      <w:lvlJc w:val="left"/>
      <w:pPr>
        <w:ind w:left="4167" w:hanging="360"/>
      </w:pPr>
      <w:rPr>
        <w:rFonts w:ascii="Courier New" w:hAnsi="Courier New" w:cs="Courier New" w:hint="default"/>
      </w:rPr>
    </w:lvl>
    <w:lvl w:ilvl="5" w:tplc="04030005" w:tentative="1">
      <w:start w:val="1"/>
      <w:numFmt w:val="bullet"/>
      <w:lvlText w:val=""/>
      <w:lvlJc w:val="left"/>
      <w:pPr>
        <w:ind w:left="4887" w:hanging="360"/>
      </w:pPr>
      <w:rPr>
        <w:rFonts w:ascii="Wingdings" w:hAnsi="Wingdings" w:hint="default"/>
      </w:rPr>
    </w:lvl>
    <w:lvl w:ilvl="6" w:tplc="04030001" w:tentative="1">
      <w:start w:val="1"/>
      <w:numFmt w:val="bullet"/>
      <w:lvlText w:val=""/>
      <w:lvlJc w:val="left"/>
      <w:pPr>
        <w:ind w:left="5607" w:hanging="360"/>
      </w:pPr>
      <w:rPr>
        <w:rFonts w:ascii="Symbol" w:hAnsi="Symbol" w:hint="default"/>
      </w:rPr>
    </w:lvl>
    <w:lvl w:ilvl="7" w:tplc="04030003" w:tentative="1">
      <w:start w:val="1"/>
      <w:numFmt w:val="bullet"/>
      <w:lvlText w:val="o"/>
      <w:lvlJc w:val="left"/>
      <w:pPr>
        <w:ind w:left="6327" w:hanging="360"/>
      </w:pPr>
      <w:rPr>
        <w:rFonts w:ascii="Courier New" w:hAnsi="Courier New" w:cs="Courier New" w:hint="default"/>
      </w:rPr>
    </w:lvl>
    <w:lvl w:ilvl="8" w:tplc="04030005" w:tentative="1">
      <w:start w:val="1"/>
      <w:numFmt w:val="bullet"/>
      <w:lvlText w:val=""/>
      <w:lvlJc w:val="left"/>
      <w:pPr>
        <w:ind w:left="7047" w:hanging="360"/>
      </w:pPr>
      <w:rPr>
        <w:rFonts w:ascii="Wingdings" w:hAnsi="Wingdings" w:hint="default"/>
      </w:rPr>
    </w:lvl>
  </w:abstractNum>
  <w:abstractNum w:abstractNumId="25" w15:restartNumberingAfterBreak="0">
    <w:nsid w:val="782B59F6"/>
    <w:multiLevelType w:val="hybridMultilevel"/>
    <w:tmpl w:val="8E307140"/>
    <w:lvl w:ilvl="0" w:tplc="0C0A0005">
      <w:start w:val="1"/>
      <w:numFmt w:val="lowerLetter"/>
      <w:lvlText w:val="%1)"/>
      <w:lvlJc w:val="left"/>
      <w:pPr>
        <w:tabs>
          <w:tab w:val="num" w:pos="720"/>
        </w:tabs>
        <w:ind w:left="720" w:hanging="36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6" w15:restartNumberingAfterBreak="0">
    <w:nsid w:val="7AE60D74"/>
    <w:multiLevelType w:val="hybridMultilevel"/>
    <w:tmpl w:val="90E2D22E"/>
    <w:lvl w:ilvl="0" w:tplc="0C0A0019">
      <w:start w:val="1"/>
      <w:numFmt w:val="low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745079873">
    <w:abstractNumId w:val="11"/>
  </w:num>
  <w:num w:numId="2" w16cid:durableId="1049111823">
    <w:abstractNumId w:val="21"/>
  </w:num>
  <w:num w:numId="3" w16cid:durableId="826282495">
    <w:abstractNumId w:val="0"/>
    <w:lvlOverride w:ilvl="0">
      <w:lvl w:ilvl="0">
        <w:start w:val="1"/>
        <w:numFmt w:val="bullet"/>
        <w:pStyle w:val="Epgrafe"/>
        <w:lvlText w:val=""/>
        <w:legacy w:legacy="1" w:legacySpace="0" w:legacyIndent="120"/>
        <w:lvlJc w:val="left"/>
        <w:pPr>
          <w:ind w:left="1920" w:hanging="120"/>
        </w:pPr>
        <w:rPr>
          <w:rFonts w:ascii="Symbol" w:hAnsi="Symbol" w:hint="default"/>
          <w:sz w:val="18"/>
        </w:rPr>
      </w:lvl>
    </w:lvlOverride>
  </w:num>
  <w:num w:numId="4" w16cid:durableId="1346176376">
    <w:abstractNumId w:val="15"/>
  </w:num>
  <w:num w:numId="5" w16cid:durableId="458256358">
    <w:abstractNumId w:val="18"/>
  </w:num>
  <w:num w:numId="6" w16cid:durableId="2086369277">
    <w:abstractNumId w:val="3"/>
  </w:num>
  <w:num w:numId="7" w16cid:durableId="334377866">
    <w:abstractNumId w:val="7"/>
  </w:num>
  <w:num w:numId="8" w16cid:durableId="1349597430">
    <w:abstractNumId w:val="12"/>
  </w:num>
  <w:num w:numId="9" w16cid:durableId="1191601604">
    <w:abstractNumId w:val="10"/>
  </w:num>
  <w:num w:numId="10" w16cid:durableId="66265109">
    <w:abstractNumId w:val="5"/>
  </w:num>
  <w:num w:numId="11" w16cid:durableId="923881026">
    <w:abstractNumId w:val="1"/>
  </w:num>
  <w:num w:numId="12" w16cid:durableId="1266572528">
    <w:abstractNumId w:val="4"/>
  </w:num>
  <w:num w:numId="13" w16cid:durableId="1469518037">
    <w:abstractNumId w:val="14"/>
  </w:num>
  <w:num w:numId="14" w16cid:durableId="1772313282">
    <w:abstractNumId w:val="26"/>
  </w:num>
  <w:num w:numId="15" w16cid:durableId="1779524785">
    <w:abstractNumId w:val="6"/>
  </w:num>
  <w:num w:numId="16" w16cid:durableId="1806850911">
    <w:abstractNumId w:val="2"/>
  </w:num>
  <w:num w:numId="17" w16cid:durableId="1993751882">
    <w:abstractNumId w:val="19"/>
  </w:num>
  <w:num w:numId="18" w16cid:durableId="1152600802">
    <w:abstractNumId w:val="23"/>
  </w:num>
  <w:num w:numId="19" w16cid:durableId="223487981">
    <w:abstractNumId w:val="22"/>
  </w:num>
  <w:num w:numId="20" w16cid:durableId="440612834">
    <w:abstractNumId w:val="24"/>
  </w:num>
  <w:num w:numId="21" w16cid:durableId="1196431278">
    <w:abstractNumId w:val="8"/>
  </w:num>
  <w:num w:numId="22" w16cid:durableId="672224739">
    <w:abstractNumId w:val="20"/>
  </w:num>
  <w:num w:numId="23" w16cid:durableId="725493433">
    <w:abstractNumId w:val="17"/>
  </w:num>
  <w:num w:numId="24" w16cid:durableId="744956845">
    <w:abstractNumId w:val="16"/>
  </w:num>
  <w:num w:numId="25" w16cid:durableId="111704343">
    <w:abstractNumId w:val="9"/>
  </w:num>
  <w:num w:numId="26" w16cid:durableId="1746419110">
    <w:abstractNumId w:val="13"/>
  </w:num>
  <w:num w:numId="27" w16cid:durableId="1163157563">
    <w:abstractNumId w:val="25"/>
  </w:num>
  <w:num w:numId="28" w16cid:durableId="9891370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hideGrammaticalErrors/>
  <w:proofState w:spelling="clean" w:grammar="clean"/>
  <w:defaultTabStop w:val="709"/>
  <w:hyphenationZone w:val="425"/>
  <w:drawingGridHorizontalSpacing w:val="100"/>
  <w:displayHorizontalDrawingGridEvery w:val="2"/>
  <w:noPunctuationKerning/>
  <w:characterSpacingControl w:val="doNotCompress"/>
  <w:hdrShapeDefaults>
    <o:shapedefaults v:ext="edit" spidmax="2050" style="mso-position-horizontal-relative:page;mso-position-vertical-relative:page;v-text-anchor:middle" o:allowoverlap="f" fill="f" fillcolor="white" stroke="f" strokecolor="#9bbb59">
      <v:fill color="white" on="f"/>
      <v:stroke color="#9bbb59" on="f"/>
      <v:textbox inset="18pt,,14.4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3916"/>
    <w:rsid w:val="00000CB3"/>
    <w:rsid w:val="000013B8"/>
    <w:rsid w:val="00001E05"/>
    <w:rsid w:val="00002082"/>
    <w:rsid w:val="00003C20"/>
    <w:rsid w:val="00005382"/>
    <w:rsid w:val="00007546"/>
    <w:rsid w:val="000079FC"/>
    <w:rsid w:val="000100E7"/>
    <w:rsid w:val="00011C7A"/>
    <w:rsid w:val="0001334D"/>
    <w:rsid w:val="00014353"/>
    <w:rsid w:val="0001477B"/>
    <w:rsid w:val="00014CF9"/>
    <w:rsid w:val="00015BCA"/>
    <w:rsid w:val="000160D2"/>
    <w:rsid w:val="00016795"/>
    <w:rsid w:val="000168DC"/>
    <w:rsid w:val="000202C5"/>
    <w:rsid w:val="0002177E"/>
    <w:rsid w:val="000218A7"/>
    <w:rsid w:val="00022C15"/>
    <w:rsid w:val="00022E66"/>
    <w:rsid w:val="0002376E"/>
    <w:rsid w:val="0002414E"/>
    <w:rsid w:val="00024411"/>
    <w:rsid w:val="00024570"/>
    <w:rsid w:val="00026828"/>
    <w:rsid w:val="00026F8A"/>
    <w:rsid w:val="00027150"/>
    <w:rsid w:val="00027D5B"/>
    <w:rsid w:val="0003037B"/>
    <w:rsid w:val="00030D23"/>
    <w:rsid w:val="00032169"/>
    <w:rsid w:val="0003235C"/>
    <w:rsid w:val="00032536"/>
    <w:rsid w:val="00034205"/>
    <w:rsid w:val="00034B61"/>
    <w:rsid w:val="00035652"/>
    <w:rsid w:val="00036C20"/>
    <w:rsid w:val="00042CB1"/>
    <w:rsid w:val="00043E70"/>
    <w:rsid w:val="00045210"/>
    <w:rsid w:val="00046563"/>
    <w:rsid w:val="000467E1"/>
    <w:rsid w:val="00046B88"/>
    <w:rsid w:val="00047554"/>
    <w:rsid w:val="000507F0"/>
    <w:rsid w:val="00050EFE"/>
    <w:rsid w:val="000517DC"/>
    <w:rsid w:val="00051D05"/>
    <w:rsid w:val="00054000"/>
    <w:rsid w:val="00055411"/>
    <w:rsid w:val="000555E9"/>
    <w:rsid w:val="00055827"/>
    <w:rsid w:val="000611D5"/>
    <w:rsid w:val="0006254B"/>
    <w:rsid w:val="00066938"/>
    <w:rsid w:val="000672B8"/>
    <w:rsid w:val="000676D0"/>
    <w:rsid w:val="00067FB0"/>
    <w:rsid w:val="00070BE1"/>
    <w:rsid w:val="0007171E"/>
    <w:rsid w:val="000718A6"/>
    <w:rsid w:val="00071F22"/>
    <w:rsid w:val="000720F4"/>
    <w:rsid w:val="000743F5"/>
    <w:rsid w:val="00074DEF"/>
    <w:rsid w:val="00075738"/>
    <w:rsid w:val="000759CE"/>
    <w:rsid w:val="00076843"/>
    <w:rsid w:val="0007795F"/>
    <w:rsid w:val="000815EF"/>
    <w:rsid w:val="00081FF7"/>
    <w:rsid w:val="00083EDB"/>
    <w:rsid w:val="0008585A"/>
    <w:rsid w:val="0008625C"/>
    <w:rsid w:val="00087254"/>
    <w:rsid w:val="00087451"/>
    <w:rsid w:val="0009079F"/>
    <w:rsid w:val="00092D2E"/>
    <w:rsid w:val="00093738"/>
    <w:rsid w:val="00094C1A"/>
    <w:rsid w:val="00094D1C"/>
    <w:rsid w:val="00095F6A"/>
    <w:rsid w:val="000963DB"/>
    <w:rsid w:val="000A06A4"/>
    <w:rsid w:val="000A407E"/>
    <w:rsid w:val="000A685A"/>
    <w:rsid w:val="000A7681"/>
    <w:rsid w:val="000A7979"/>
    <w:rsid w:val="000A7A72"/>
    <w:rsid w:val="000B051E"/>
    <w:rsid w:val="000B06F6"/>
    <w:rsid w:val="000B0745"/>
    <w:rsid w:val="000B2008"/>
    <w:rsid w:val="000B3B17"/>
    <w:rsid w:val="000B424E"/>
    <w:rsid w:val="000B7380"/>
    <w:rsid w:val="000C0802"/>
    <w:rsid w:val="000C1AAA"/>
    <w:rsid w:val="000C2629"/>
    <w:rsid w:val="000C3CF2"/>
    <w:rsid w:val="000C5B77"/>
    <w:rsid w:val="000C67F6"/>
    <w:rsid w:val="000C75F1"/>
    <w:rsid w:val="000C778F"/>
    <w:rsid w:val="000D0439"/>
    <w:rsid w:val="000D10F7"/>
    <w:rsid w:val="000D17D8"/>
    <w:rsid w:val="000D1EBA"/>
    <w:rsid w:val="000D1EC5"/>
    <w:rsid w:val="000D56A2"/>
    <w:rsid w:val="000D5A03"/>
    <w:rsid w:val="000D5E3C"/>
    <w:rsid w:val="000D6E37"/>
    <w:rsid w:val="000D77E7"/>
    <w:rsid w:val="000D7B33"/>
    <w:rsid w:val="000E0A57"/>
    <w:rsid w:val="000E0FBE"/>
    <w:rsid w:val="000E260D"/>
    <w:rsid w:val="000E2C54"/>
    <w:rsid w:val="000E3E6A"/>
    <w:rsid w:val="000E4ABB"/>
    <w:rsid w:val="000E4C32"/>
    <w:rsid w:val="000E4C77"/>
    <w:rsid w:val="000E5C08"/>
    <w:rsid w:val="000E5CD7"/>
    <w:rsid w:val="000E6865"/>
    <w:rsid w:val="000E6FFC"/>
    <w:rsid w:val="000E744E"/>
    <w:rsid w:val="000E775F"/>
    <w:rsid w:val="000F073E"/>
    <w:rsid w:val="000F2713"/>
    <w:rsid w:val="000F4E28"/>
    <w:rsid w:val="00100CA2"/>
    <w:rsid w:val="00100D16"/>
    <w:rsid w:val="00101B25"/>
    <w:rsid w:val="00102E46"/>
    <w:rsid w:val="00103A9B"/>
    <w:rsid w:val="00103E5B"/>
    <w:rsid w:val="001070D9"/>
    <w:rsid w:val="00107A8D"/>
    <w:rsid w:val="00110E98"/>
    <w:rsid w:val="00110F20"/>
    <w:rsid w:val="0011171D"/>
    <w:rsid w:val="00111906"/>
    <w:rsid w:val="00111C99"/>
    <w:rsid w:val="0011254A"/>
    <w:rsid w:val="001146DC"/>
    <w:rsid w:val="001155F2"/>
    <w:rsid w:val="00116E81"/>
    <w:rsid w:val="00116FC2"/>
    <w:rsid w:val="00117C9C"/>
    <w:rsid w:val="00120452"/>
    <w:rsid w:val="001205F0"/>
    <w:rsid w:val="00120752"/>
    <w:rsid w:val="001207A6"/>
    <w:rsid w:val="00121266"/>
    <w:rsid w:val="001217C6"/>
    <w:rsid w:val="001218A2"/>
    <w:rsid w:val="00121DB7"/>
    <w:rsid w:val="00124A1E"/>
    <w:rsid w:val="00124A88"/>
    <w:rsid w:val="001251AF"/>
    <w:rsid w:val="001259D4"/>
    <w:rsid w:val="0012795A"/>
    <w:rsid w:val="001302FC"/>
    <w:rsid w:val="00134207"/>
    <w:rsid w:val="00134BA9"/>
    <w:rsid w:val="00137CED"/>
    <w:rsid w:val="001404B0"/>
    <w:rsid w:val="001407C3"/>
    <w:rsid w:val="00140ED5"/>
    <w:rsid w:val="00142079"/>
    <w:rsid w:val="00143813"/>
    <w:rsid w:val="00143B25"/>
    <w:rsid w:val="0014443A"/>
    <w:rsid w:val="00145B94"/>
    <w:rsid w:val="00145D21"/>
    <w:rsid w:val="00146C98"/>
    <w:rsid w:val="00146DEC"/>
    <w:rsid w:val="00147526"/>
    <w:rsid w:val="00147E6E"/>
    <w:rsid w:val="001503D4"/>
    <w:rsid w:val="001526B0"/>
    <w:rsid w:val="00154ACC"/>
    <w:rsid w:val="001569E0"/>
    <w:rsid w:val="00156DEA"/>
    <w:rsid w:val="001571FC"/>
    <w:rsid w:val="001613FE"/>
    <w:rsid w:val="00161BC4"/>
    <w:rsid w:val="0016497E"/>
    <w:rsid w:val="00164C7C"/>
    <w:rsid w:val="00164CA6"/>
    <w:rsid w:val="00165109"/>
    <w:rsid w:val="0016525C"/>
    <w:rsid w:val="00165755"/>
    <w:rsid w:val="00167EE0"/>
    <w:rsid w:val="001709B0"/>
    <w:rsid w:val="001725F0"/>
    <w:rsid w:val="001741B4"/>
    <w:rsid w:val="00174301"/>
    <w:rsid w:val="001743E0"/>
    <w:rsid w:val="0017681E"/>
    <w:rsid w:val="0017755E"/>
    <w:rsid w:val="001779E8"/>
    <w:rsid w:val="00180498"/>
    <w:rsid w:val="00180691"/>
    <w:rsid w:val="001825DF"/>
    <w:rsid w:val="00182C97"/>
    <w:rsid w:val="00183CC2"/>
    <w:rsid w:val="0018472B"/>
    <w:rsid w:val="001848BA"/>
    <w:rsid w:val="00184ACC"/>
    <w:rsid w:val="00184CDA"/>
    <w:rsid w:val="001863B3"/>
    <w:rsid w:val="001876E7"/>
    <w:rsid w:val="001917F1"/>
    <w:rsid w:val="00191D16"/>
    <w:rsid w:val="00193C83"/>
    <w:rsid w:val="001960E9"/>
    <w:rsid w:val="00196AB7"/>
    <w:rsid w:val="00196C0B"/>
    <w:rsid w:val="001A0F80"/>
    <w:rsid w:val="001A187C"/>
    <w:rsid w:val="001A459F"/>
    <w:rsid w:val="001A5102"/>
    <w:rsid w:val="001A6DC3"/>
    <w:rsid w:val="001A76B9"/>
    <w:rsid w:val="001A785B"/>
    <w:rsid w:val="001B07E1"/>
    <w:rsid w:val="001B0EAF"/>
    <w:rsid w:val="001B2F08"/>
    <w:rsid w:val="001B7264"/>
    <w:rsid w:val="001B7AF9"/>
    <w:rsid w:val="001C0A2D"/>
    <w:rsid w:val="001C1299"/>
    <w:rsid w:val="001C267E"/>
    <w:rsid w:val="001C2D71"/>
    <w:rsid w:val="001C38E2"/>
    <w:rsid w:val="001C46A3"/>
    <w:rsid w:val="001C4F82"/>
    <w:rsid w:val="001C5A72"/>
    <w:rsid w:val="001C5C2D"/>
    <w:rsid w:val="001D0872"/>
    <w:rsid w:val="001D4016"/>
    <w:rsid w:val="001D77B3"/>
    <w:rsid w:val="001E252C"/>
    <w:rsid w:val="001E2652"/>
    <w:rsid w:val="001E3FD5"/>
    <w:rsid w:val="001E4A4B"/>
    <w:rsid w:val="001E6B43"/>
    <w:rsid w:val="001E6D49"/>
    <w:rsid w:val="001E706E"/>
    <w:rsid w:val="001E7488"/>
    <w:rsid w:val="001F03C4"/>
    <w:rsid w:val="001F1B97"/>
    <w:rsid w:val="001F23B7"/>
    <w:rsid w:val="001F293C"/>
    <w:rsid w:val="001F2DCE"/>
    <w:rsid w:val="001F4100"/>
    <w:rsid w:val="001F4BBE"/>
    <w:rsid w:val="001F4F11"/>
    <w:rsid w:val="001F5948"/>
    <w:rsid w:val="001F74AF"/>
    <w:rsid w:val="00200330"/>
    <w:rsid w:val="002066F5"/>
    <w:rsid w:val="00206E8B"/>
    <w:rsid w:val="00207309"/>
    <w:rsid w:val="0021158C"/>
    <w:rsid w:val="00211AEF"/>
    <w:rsid w:val="0021212F"/>
    <w:rsid w:val="0021504D"/>
    <w:rsid w:val="00215609"/>
    <w:rsid w:val="0021590B"/>
    <w:rsid w:val="00216C25"/>
    <w:rsid w:val="0021708F"/>
    <w:rsid w:val="00217342"/>
    <w:rsid w:val="00222AA8"/>
    <w:rsid w:val="00222FDF"/>
    <w:rsid w:val="002230B5"/>
    <w:rsid w:val="0022343C"/>
    <w:rsid w:val="00224C92"/>
    <w:rsid w:val="00226714"/>
    <w:rsid w:val="00227711"/>
    <w:rsid w:val="00227B5C"/>
    <w:rsid w:val="00231DE7"/>
    <w:rsid w:val="00233252"/>
    <w:rsid w:val="0023456E"/>
    <w:rsid w:val="00234C70"/>
    <w:rsid w:val="00234F37"/>
    <w:rsid w:val="00234F7A"/>
    <w:rsid w:val="002363E3"/>
    <w:rsid w:val="002375D1"/>
    <w:rsid w:val="002420F8"/>
    <w:rsid w:val="0024234C"/>
    <w:rsid w:val="00243F5B"/>
    <w:rsid w:val="002443F8"/>
    <w:rsid w:val="00246002"/>
    <w:rsid w:val="0024666D"/>
    <w:rsid w:val="00246804"/>
    <w:rsid w:val="0025002F"/>
    <w:rsid w:val="00250443"/>
    <w:rsid w:val="00250D8C"/>
    <w:rsid w:val="00251B87"/>
    <w:rsid w:val="00253C81"/>
    <w:rsid w:val="00254BE9"/>
    <w:rsid w:val="0025572C"/>
    <w:rsid w:val="0025575E"/>
    <w:rsid w:val="00256C28"/>
    <w:rsid w:val="00257FD0"/>
    <w:rsid w:val="002604A4"/>
    <w:rsid w:val="00262E0F"/>
    <w:rsid w:val="00263552"/>
    <w:rsid w:val="00264C88"/>
    <w:rsid w:val="00264DB1"/>
    <w:rsid w:val="0026632F"/>
    <w:rsid w:val="00267604"/>
    <w:rsid w:val="00270958"/>
    <w:rsid w:val="00271289"/>
    <w:rsid w:val="0027141A"/>
    <w:rsid w:val="002717E7"/>
    <w:rsid w:val="00273605"/>
    <w:rsid w:val="00273D0F"/>
    <w:rsid w:val="0027412D"/>
    <w:rsid w:val="0027528A"/>
    <w:rsid w:val="00275D54"/>
    <w:rsid w:val="002804DE"/>
    <w:rsid w:val="00280F4B"/>
    <w:rsid w:val="0028175D"/>
    <w:rsid w:val="00282296"/>
    <w:rsid w:val="00283682"/>
    <w:rsid w:val="00287427"/>
    <w:rsid w:val="002874A2"/>
    <w:rsid w:val="0029024A"/>
    <w:rsid w:val="00290537"/>
    <w:rsid w:val="002907AA"/>
    <w:rsid w:val="002913F2"/>
    <w:rsid w:val="0029149F"/>
    <w:rsid w:val="0029255C"/>
    <w:rsid w:val="00292789"/>
    <w:rsid w:val="00293AD1"/>
    <w:rsid w:val="00294CDA"/>
    <w:rsid w:val="00295712"/>
    <w:rsid w:val="00296893"/>
    <w:rsid w:val="00296CB9"/>
    <w:rsid w:val="002971D8"/>
    <w:rsid w:val="002A0E4C"/>
    <w:rsid w:val="002A1555"/>
    <w:rsid w:val="002A1725"/>
    <w:rsid w:val="002A2AA7"/>
    <w:rsid w:val="002A2DBB"/>
    <w:rsid w:val="002A31BB"/>
    <w:rsid w:val="002A3202"/>
    <w:rsid w:val="002A6173"/>
    <w:rsid w:val="002A61D8"/>
    <w:rsid w:val="002A6E67"/>
    <w:rsid w:val="002A7755"/>
    <w:rsid w:val="002B044B"/>
    <w:rsid w:val="002B061C"/>
    <w:rsid w:val="002B1987"/>
    <w:rsid w:val="002B1E90"/>
    <w:rsid w:val="002B32B9"/>
    <w:rsid w:val="002B3572"/>
    <w:rsid w:val="002B4747"/>
    <w:rsid w:val="002B4973"/>
    <w:rsid w:val="002B4C3E"/>
    <w:rsid w:val="002B51C7"/>
    <w:rsid w:val="002B5491"/>
    <w:rsid w:val="002B5A3F"/>
    <w:rsid w:val="002B7565"/>
    <w:rsid w:val="002B75DC"/>
    <w:rsid w:val="002C0D10"/>
    <w:rsid w:val="002C133E"/>
    <w:rsid w:val="002C1F7E"/>
    <w:rsid w:val="002C1FED"/>
    <w:rsid w:val="002C4BCA"/>
    <w:rsid w:val="002C4D84"/>
    <w:rsid w:val="002C6A63"/>
    <w:rsid w:val="002C7AD3"/>
    <w:rsid w:val="002D00F7"/>
    <w:rsid w:val="002D0CCA"/>
    <w:rsid w:val="002D20B3"/>
    <w:rsid w:val="002D2CD9"/>
    <w:rsid w:val="002D41DD"/>
    <w:rsid w:val="002D54AD"/>
    <w:rsid w:val="002D5F2C"/>
    <w:rsid w:val="002D6311"/>
    <w:rsid w:val="002D6E55"/>
    <w:rsid w:val="002D72C8"/>
    <w:rsid w:val="002E0B10"/>
    <w:rsid w:val="002E1290"/>
    <w:rsid w:val="002E1928"/>
    <w:rsid w:val="002E31C9"/>
    <w:rsid w:val="002E40DB"/>
    <w:rsid w:val="002E4A1D"/>
    <w:rsid w:val="002E5B8E"/>
    <w:rsid w:val="002E5FC6"/>
    <w:rsid w:val="002E7959"/>
    <w:rsid w:val="002F0159"/>
    <w:rsid w:val="002F0AFD"/>
    <w:rsid w:val="002F0FFC"/>
    <w:rsid w:val="002F24CE"/>
    <w:rsid w:val="002F4FD2"/>
    <w:rsid w:val="002F5CB1"/>
    <w:rsid w:val="002F5E22"/>
    <w:rsid w:val="002F68EE"/>
    <w:rsid w:val="003003B8"/>
    <w:rsid w:val="00301EEA"/>
    <w:rsid w:val="00302138"/>
    <w:rsid w:val="00303578"/>
    <w:rsid w:val="0030666A"/>
    <w:rsid w:val="00306921"/>
    <w:rsid w:val="0031017D"/>
    <w:rsid w:val="003103F9"/>
    <w:rsid w:val="00311298"/>
    <w:rsid w:val="00311DDD"/>
    <w:rsid w:val="00312B88"/>
    <w:rsid w:val="0031528A"/>
    <w:rsid w:val="00315EFA"/>
    <w:rsid w:val="00315FE8"/>
    <w:rsid w:val="00316A6F"/>
    <w:rsid w:val="00317612"/>
    <w:rsid w:val="00321C05"/>
    <w:rsid w:val="00322E8F"/>
    <w:rsid w:val="00323891"/>
    <w:rsid w:val="003238C8"/>
    <w:rsid w:val="0032395F"/>
    <w:rsid w:val="00324381"/>
    <w:rsid w:val="003269CF"/>
    <w:rsid w:val="00327331"/>
    <w:rsid w:val="0033087D"/>
    <w:rsid w:val="003330E2"/>
    <w:rsid w:val="0033328E"/>
    <w:rsid w:val="00333F1E"/>
    <w:rsid w:val="00334CEB"/>
    <w:rsid w:val="00335463"/>
    <w:rsid w:val="00335AEF"/>
    <w:rsid w:val="00335BA5"/>
    <w:rsid w:val="003418D4"/>
    <w:rsid w:val="00343243"/>
    <w:rsid w:val="00343548"/>
    <w:rsid w:val="00343644"/>
    <w:rsid w:val="003446BD"/>
    <w:rsid w:val="0034521D"/>
    <w:rsid w:val="00345EC8"/>
    <w:rsid w:val="00346802"/>
    <w:rsid w:val="00346954"/>
    <w:rsid w:val="00347D31"/>
    <w:rsid w:val="00350784"/>
    <w:rsid w:val="00350D8C"/>
    <w:rsid w:val="00351549"/>
    <w:rsid w:val="003527C1"/>
    <w:rsid w:val="003531A8"/>
    <w:rsid w:val="0035369D"/>
    <w:rsid w:val="00354008"/>
    <w:rsid w:val="00354FCF"/>
    <w:rsid w:val="003563ED"/>
    <w:rsid w:val="003568B6"/>
    <w:rsid w:val="00356D70"/>
    <w:rsid w:val="00357845"/>
    <w:rsid w:val="00357F75"/>
    <w:rsid w:val="0036267C"/>
    <w:rsid w:val="003635C4"/>
    <w:rsid w:val="00364775"/>
    <w:rsid w:val="00367856"/>
    <w:rsid w:val="00367A7D"/>
    <w:rsid w:val="003709B1"/>
    <w:rsid w:val="00370FAF"/>
    <w:rsid w:val="00372280"/>
    <w:rsid w:val="00372A99"/>
    <w:rsid w:val="0037603C"/>
    <w:rsid w:val="0037709D"/>
    <w:rsid w:val="00377CFD"/>
    <w:rsid w:val="00377DFD"/>
    <w:rsid w:val="00377E5F"/>
    <w:rsid w:val="0038045A"/>
    <w:rsid w:val="00380A30"/>
    <w:rsid w:val="0038276D"/>
    <w:rsid w:val="0038333B"/>
    <w:rsid w:val="00384ACC"/>
    <w:rsid w:val="00385D10"/>
    <w:rsid w:val="00386770"/>
    <w:rsid w:val="003868D2"/>
    <w:rsid w:val="00386E39"/>
    <w:rsid w:val="0039034B"/>
    <w:rsid w:val="0039102F"/>
    <w:rsid w:val="0039252C"/>
    <w:rsid w:val="00393202"/>
    <w:rsid w:val="00393B57"/>
    <w:rsid w:val="00393DB6"/>
    <w:rsid w:val="00394B73"/>
    <w:rsid w:val="00395831"/>
    <w:rsid w:val="00396DC9"/>
    <w:rsid w:val="003A208B"/>
    <w:rsid w:val="003A333C"/>
    <w:rsid w:val="003A6767"/>
    <w:rsid w:val="003A67E0"/>
    <w:rsid w:val="003A78DA"/>
    <w:rsid w:val="003B002E"/>
    <w:rsid w:val="003B02D5"/>
    <w:rsid w:val="003B1E77"/>
    <w:rsid w:val="003B286A"/>
    <w:rsid w:val="003B359F"/>
    <w:rsid w:val="003B4617"/>
    <w:rsid w:val="003B56A1"/>
    <w:rsid w:val="003B604C"/>
    <w:rsid w:val="003B6BFC"/>
    <w:rsid w:val="003B72C2"/>
    <w:rsid w:val="003B73A1"/>
    <w:rsid w:val="003C0ABF"/>
    <w:rsid w:val="003C11F8"/>
    <w:rsid w:val="003C1A42"/>
    <w:rsid w:val="003C1BE2"/>
    <w:rsid w:val="003C1C5D"/>
    <w:rsid w:val="003C2D0C"/>
    <w:rsid w:val="003C3D53"/>
    <w:rsid w:val="003C4A89"/>
    <w:rsid w:val="003C4EF1"/>
    <w:rsid w:val="003C5EF1"/>
    <w:rsid w:val="003C5FAF"/>
    <w:rsid w:val="003D0A1D"/>
    <w:rsid w:val="003D1732"/>
    <w:rsid w:val="003D1EB7"/>
    <w:rsid w:val="003D2F54"/>
    <w:rsid w:val="003D3AE9"/>
    <w:rsid w:val="003D5006"/>
    <w:rsid w:val="003D5527"/>
    <w:rsid w:val="003D6C88"/>
    <w:rsid w:val="003D6C9A"/>
    <w:rsid w:val="003D7293"/>
    <w:rsid w:val="003E1D8C"/>
    <w:rsid w:val="003E362E"/>
    <w:rsid w:val="003E374C"/>
    <w:rsid w:val="003E375F"/>
    <w:rsid w:val="003E390D"/>
    <w:rsid w:val="003E67ED"/>
    <w:rsid w:val="003E698A"/>
    <w:rsid w:val="003F056C"/>
    <w:rsid w:val="003F09EA"/>
    <w:rsid w:val="003F1168"/>
    <w:rsid w:val="003F13D1"/>
    <w:rsid w:val="003F18B8"/>
    <w:rsid w:val="003F1943"/>
    <w:rsid w:val="003F261C"/>
    <w:rsid w:val="003F3519"/>
    <w:rsid w:val="003F37AA"/>
    <w:rsid w:val="003F4A9E"/>
    <w:rsid w:val="003F50F4"/>
    <w:rsid w:val="003F5295"/>
    <w:rsid w:val="003F5C18"/>
    <w:rsid w:val="00400D15"/>
    <w:rsid w:val="0040157D"/>
    <w:rsid w:val="00402593"/>
    <w:rsid w:val="004038E5"/>
    <w:rsid w:val="00404250"/>
    <w:rsid w:val="00404C10"/>
    <w:rsid w:val="00405052"/>
    <w:rsid w:val="00405D86"/>
    <w:rsid w:val="004060C2"/>
    <w:rsid w:val="00407A92"/>
    <w:rsid w:val="00410A3D"/>
    <w:rsid w:val="00411B4B"/>
    <w:rsid w:val="00411DF2"/>
    <w:rsid w:val="00412528"/>
    <w:rsid w:val="00415798"/>
    <w:rsid w:val="00415BF5"/>
    <w:rsid w:val="00416123"/>
    <w:rsid w:val="0041706D"/>
    <w:rsid w:val="0042030A"/>
    <w:rsid w:val="004206D5"/>
    <w:rsid w:val="00421F3B"/>
    <w:rsid w:val="00423453"/>
    <w:rsid w:val="00425F11"/>
    <w:rsid w:val="00426C96"/>
    <w:rsid w:val="00426DB5"/>
    <w:rsid w:val="00427161"/>
    <w:rsid w:val="00427807"/>
    <w:rsid w:val="00430116"/>
    <w:rsid w:val="00430F43"/>
    <w:rsid w:val="0043168C"/>
    <w:rsid w:val="00431D39"/>
    <w:rsid w:val="0043230C"/>
    <w:rsid w:val="00432BEB"/>
    <w:rsid w:val="004405DB"/>
    <w:rsid w:val="004440C7"/>
    <w:rsid w:val="004441CB"/>
    <w:rsid w:val="00445B85"/>
    <w:rsid w:val="00446231"/>
    <w:rsid w:val="0045027A"/>
    <w:rsid w:val="00452165"/>
    <w:rsid w:val="00452D68"/>
    <w:rsid w:val="00454694"/>
    <w:rsid w:val="00455777"/>
    <w:rsid w:val="00455C53"/>
    <w:rsid w:val="00455F94"/>
    <w:rsid w:val="004568A9"/>
    <w:rsid w:val="00456B15"/>
    <w:rsid w:val="00461144"/>
    <w:rsid w:val="00461220"/>
    <w:rsid w:val="00463ECB"/>
    <w:rsid w:val="00464B71"/>
    <w:rsid w:val="00464D7F"/>
    <w:rsid w:val="00464E5E"/>
    <w:rsid w:val="004663CA"/>
    <w:rsid w:val="00467F4D"/>
    <w:rsid w:val="00470014"/>
    <w:rsid w:val="00470231"/>
    <w:rsid w:val="00470E64"/>
    <w:rsid w:val="00471997"/>
    <w:rsid w:val="0047221B"/>
    <w:rsid w:val="004743DB"/>
    <w:rsid w:val="00474B67"/>
    <w:rsid w:val="004754F7"/>
    <w:rsid w:val="00475532"/>
    <w:rsid w:val="00475EA4"/>
    <w:rsid w:val="00476627"/>
    <w:rsid w:val="004769BC"/>
    <w:rsid w:val="00476F1D"/>
    <w:rsid w:val="004802A9"/>
    <w:rsid w:val="004805EF"/>
    <w:rsid w:val="0048070A"/>
    <w:rsid w:val="00481A5C"/>
    <w:rsid w:val="004825B7"/>
    <w:rsid w:val="00484636"/>
    <w:rsid w:val="00486926"/>
    <w:rsid w:val="00487B67"/>
    <w:rsid w:val="00490808"/>
    <w:rsid w:val="004937C0"/>
    <w:rsid w:val="00493AD6"/>
    <w:rsid w:val="004956CF"/>
    <w:rsid w:val="00496FC7"/>
    <w:rsid w:val="004976BD"/>
    <w:rsid w:val="00497805"/>
    <w:rsid w:val="004A0694"/>
    <w:rsid w:val="004A0E5B"/>
    <w:rsid w:val="004A14C0"/>
    <w:rsid w:val="004A3A8F"/>
    <w:rsid w:val="004A57E3"/>
    <w:rsid w:val="004B0011"/>
    <w:rsid w:val="004B166C"/>
    <w:rsid w:val="004B1907"/>
    <w:rsid w:val="004B1F28"/>
    <w:rsid w:val="004B29AB"/>
    <w:rsid w:val="004B6A85"/>
    <w:rsid w:val="004B6DE6"/>
    <w:rsid w:val="004C022A"/>
    <w:rsid w:val="004C1DAD"/>
    <w:rsid w:val="004C1EE4"/>
    <w:rsid w:val="004C27E7"/>
    <w:rsid w:val="004D0B17"/>
    <w:rsid w:val="004D141E"/>
    <w:rsid w:val="004D171B"/>
    <w:rsid w:val="004D2D1A"/>
    <w:rsid w:val="004D37CF"/>
    <w:rsid w:val="004D41FC"/>
    <w:rsid w:val="004D479F"/>
    <w:rsid w:val="004D4C5F"/>
    <w:rsid w:val="004D62CA"/>
    <w:rsid w:val="004D62F3"/>
    <w:rsid w:val="004D68C9"/>
    <w:rsid w:val="004D6D1F"/>
    <w:rsid w:val="004D7127"/>
    <w:rsid w:val="004E0A09"/>
    <w:rsid w:val="004E1D4B"/>
    <w:rsid w:val="004E1F4B"/>
    <w:rsid w:val="004E3041"/>
    <w:rsid w:val="004E311E"/>
    <w:rsid w:val="004E31E3"/>
    <w:rsid w:val="004E4060"/>
    <w:rsid w:val="004F080B"/>
    <w:rsid w:val="004F11F8"/>
    <w:rsid w:val="004F18A0"/>
    <w:rsid w:val="004F338C"/>
    <w:rsid w:val="004F4529"/>
    <w:rsid w:val="004F51DA"/>
    <w:rsid w:val="004F63C0"/>
    <w:rsid w:val="004F6833"/>
    <w:rsid w:val="004F6A57"/>
    <w:rsid w:val="00502B35"/>
    <w:rsid w:val="005030BC"/>
    <w:rsid w:val="0050377E"/>
    <w:rsid w:val="005049BD"/>
    <w:rsid w:val="00505BD0"/>
    <w:rsid w:val="00506218"/>
    <w:rsid w:val="00506918"/>
    <w:rsid w:val="00506AB5"/>
    <w:rsid w:val="00507525"/>
    <w:rsid w:val="00507655"/>
    <w:rsid w:val="00510516"/>
    <w:rsid w:val="005116B4"/>
    <w:rsid w:val="00512286"/>
    <w:rsid w:val="00513130"/>
    <w:rsid w:val="00514B3B"/>
    <w:rsid w:val="00515635"/>
    <w:rsid w:val="00516351"/>
    <w:rsid w:val="005169D5"/>
    <w:rsid w:val="00516F19"/>
    <w:rsid w:val="00517136"/>
    <w:rsid w:val="0052011F"/>
    <w:rsid w:val="00520B75"/>
    <w:rsid w:val="00521F16"/>
    <w:rsid w:val="00523D91"/>
    <w:rsid w:val="00524359"/>
    <w:rsid w:val="005251D4"/>
    <w:rsid w:val="00525B82"/>
    <w:rsid w:val="005266C2"/>
    <w:rsid w:val="00526CCF"/>
    <w:rsid w:val="00533181"/>
    <w:rsid w:val="00534BE8"/>
    <w:rsid w:val="00536DE4"/>
    <w:rsid w:val="00537E99"/>
    <w:rsid w:val="0054051F"/>
    <w:rsid w:val="0054445E"/>
    <w:rsid w:val="005520C5"/>
    <w:rsid w:val="005524D3"/>
    <w:rsid w:val="005527C8"/>
    <w:rsid w:val="00552AC5"/>
    <w:rsid w:val="00552C37"/>
    <w:rsid w:val="0055316F"/>
    <w:rsid w:val="00554157"/>
    <w:rsid w:val="00554DCA"/>
    <w:rsid w:val="00555B44"/>
    <w:rsid w:val="00556125"/>
    <w:rsid w:val="00557DC7"/>
    <w:rsid w:val="00560EAD"/>
    <w:rsid w:val="0056215D"/>
    <w:rsid w:val="005622F1"/>
    <w:rsid w:val="00563D58"/>
    <w:rsid w:val="00564CB9"/>
    <w:rsid w:val="00564DC2"/>
    <w:rsid w:val="005657CA"/>
    <w:rsid w:val="00567352"/>
    <w:rsid w:val="0056756E"/>
    <w:rsid w:val="00567EEE"/>
    <w:rsid w:val="0057320C"/>
    <w:rsid w:val="005768F2"/>
    <w:rsid w:val="00581530"/>
    <w:rsid w:val="0058585F"/>
    <w:rsid w:val="00585D8E"/>
    <w:rsid w:val="0058694D"/>
    <w:rsid w:val="0059119A"/>
    <w:rsid w:val="005917C1"/>
    <w:rsid w:val="005924AD"/>
    <w:rsid w:val="00592B39"/>
    <w:rsid w:val="00592D65"/>
    <w:rsid w:val="005956B4"/>
    <w:rsid w:val="00596497"/>
    <w:rsid w:val="00596879"/>
    <w:rsid w:val="00596DF7"/>
    <w:rsid w:val="00596FF7"/>
    <w:rsid w:val="005A1A8F"/>
    <w:rsid w:val="005A20A5"/>
    <w:rsid w:val="005A2447"/>
    <w:rsid w:val="005A245A"/>
    <w:rsid w:val="005A2E88"/>
    <w:rsid w:val="005A312F"/>
    <w:rsid w:val="005A3367"/>
    <w:rsid w:val="005A3FCC"/>
    <w:rsid w:val="005A4A5E"/>
    <w:rsid w:val="005A57E7"/>
    <w:rsid w:val="005A6BEC"/>
    <w:rsid w:val="005A6C71"/>
    <w:rsid w:val="005A6FC7"/>
    <w:rsid w:val="005B1EA7"/>
    <w:rsid w:val="005B240D"/>
    <w:rsid w:val="005B4AD1"/>
    <w:rsid w:val="005B4E75"/>
    <w:rsid w:val="005B5550"/>
    <w:rsid w:val="005B5B82"/>
    <w:rsid w:val="005B6929"/>
    <w:rsid w:val="005B7BB1"/>
    <w:rsid w:val="005C0123"/>
    <w:rsid w:val="005C08E4"/>
    <w:rsid w:val="005C3CB7"/>
    <w:rsid w:val="005C415A"/>
    <w:rsid w:val="005C4E30"/>
    <w:rsid w:val="005C7753"/>
    <w:rsid w:val="005C7BEA"/>
    <w:rsid w:val="005D129F"/>
    <w:rsid w:val="005D2BBA"/>
    <w:rsid w:val="005D3727"/>
    <w:rsid w:val="005D4C3A"/>
    <w:rsid w:val="005D5DC6"/>
    <w:rsid w:val="005E0C52"/>
    <w:rsid w:val="005E299B"/>
    <w:rsid w:val="005E6159"/>
    <w:rsid w:val="005E7A72"/>
    <w:rsid w:val="005E7BD1"/>
    <w:rsid w:val="005F0F88"/>
    <w:rsid w:val="005F249A"/>
    <w:rsid w:val="005F341A"/>
    <w:rsid w:val="005F4349"/>
    <w:rsid w:val="005F4904"/>
    <w:rsid w:val="005F7453"/>
    <w:rsid w:val="00600889"/>
    <w:rsid w:val="00600C8C"/>
    <w:rsid w:val="006014EA"/>
    <w:rsid w:val="00602A9C"/>
    <w:rsid w:val="00604018"/>
    <w:rsid w:val="006068AA"/>
    <w:rsid w:val="00607591"/>
    <w:rsid w:val="00610FB7"/>
    <w:rsid w:val="00611857"/>
    <w:rsid w:val="0061213D"/>
    <w:rsid w:val="00612CAA"/>
    <w:rsid w:val="00613260"/>
    <w:rsid w:val="00613C8F"/>
    <w:rsid w:val="00613DFA"/>
    <w:rsid w:val="00613E88"/>
    <w:rsid w:val="006150FC"/>
    <w:rsid w:val="00616890"/>
    <w:rsid w:val="00616D35"/>
    <w:rsid w:val="00616DA4"/>
    <w:rsid w:val="0062151C"/>
    <w:rsid w:val="00623FE2"/>
    <w:rsid w:val="00624194"/>
    <w:rsid w:val="0062423A"/>
    <w:rsid w:val="0062591E"/>
    <w:rsid w:val="00626DAA"/>
    <w:rsid w:val="00630510"/>
    <w:rsid w:val="0063234C"/>
    <w:rsid w:val="0063255C"/>
    <w:rsid w:val="00635F33"/>
    <w:rsid w:val="0063617B"/>
    <w:rsid w:val="00636A98"/>
    <w:rsid w:val="00636C4B"/>
    <w:rsid w:val="00637DD8"/>
    <w:rsid w:val="00641A66"/>
    <w:rsid w:val="00642189"/>
    <w:rsid w:val="006423A3"/>
    <w:rsid w:val="00643AEF"/>
    <w:rsid w:val="00645435"/>
    <w:rsid w:val="00645B05"/>
    <w:rsid w:val="006470BA"/>
    <w:rsid w:val="006475A1"/>
    <w:rsid w:val="00650085"/>
    <w:rsid w:val="0065042F"/>
    <w:rsid w:val="006524B0"/>
    <w:rsid w:val="006529C5"/>
    <w:rsid w:val="00652AE9"/>
    <w:rsid w:val="00652B4C"/>
    <w:rsid w:val="00654182"/>
    <w:rsid w:val="006543EA"/>
    <w:rsid w:val="00654E76"/>
    <w:rsid w:val="006557E6"/>
    <w:rsid w:val="006577E3"/>
    <w:rsid w:val="00657DEE"/>
    <w:rsid w:val="00657FA6"/>
    <w:rsid w:val="00661B13"/>
    <w:rsid w:val="0066258E"/>
    <w:rsid w:val="0066260C"/>
    <w:rsid w:val="00662817"/>
    <w:rsid w:val="00663C97"/>
    <w:rsid w:val="00665344"/>
    <w:rsid w:val="00665716"/>
    <w:rsid w:val="00665F80"/>
    <w:rsid w:val="0066745D"/>
    <w:rsid w:val="00670901"/>
    <w:rsid w:val="00672F7E"/>
    <w:rsid w:val="0067347B"/>
    <w:rsid w:val="00674FF7"/>
    <w:rsid w:val="00675003"/>
    <w:rsid w:val="0067632F"/>
    <w:rsid w:val="0068038A"/>
    <w:rsid w:val="00690A47"/>
    <w:rsid w:val="006923A4"/>
    <w:rsid w:val="0069299C"/>
    <w:rsid w:val="00692F2B"/>
    <w:rsid w:val="006931C7"/>
    <w:rsid w:val="006A2159"/>
    <w:rsid w:val="006A44D4"/>
    <w:rsid w:val="006A5BDD"/>
    <w:rsid w:val="006B04C7"/>
    <w:rsid w:val="006B1561"/>
    <w:rsid w:val="006B1620"/>
    <w:rsid w:val="006B54FA"/>
    <w:rsid w:val="006B6280"/>
    <w:rsid w:val="006B75F8"/>
    <w:rsid w:val="006C0B3E"/>
    <w:rsid w:val="006C10E3"/>
    <w:rsid w:val="006C1FF6"/>
    <w:rsid w:val="006C2D90"/>
    <w:rsid w:val="006C313C"/>
    <w:rsid w:val="006C37F7"/>
    <w:rsid w:val="006C5AA3"/>
    <w:rsid w:val="006C6706"/>
    <w:rsid w:val="006C70AA"/>
    <w:rsid w:val="006D04D5"/>
    <w:rsid w:val="006D0A36"/>
    <w:rsid w:val="006D1978"/>
    <w:rsid w:val="006D224C"/>
    <w:rsid w:val="006D2805"/>
    <w:rsid w:val="006D3B2E"/>
    <w:rsid w:val="006D4EEA"/>
    <w:rsid w:val="006D51A6"/>
    <w:rsid w:val="006D60AD"/>
    <w:rsid w:val="006D63B3"/>
    <w:rsid w:val="006D74DA"/>
    <w:rsid w:val="006E0972"/>
    <w:rsid w:val="006E0D93"/>
    <w:rsid w:val="006E1B5B"/>
    <w:rsid w:val="006E22DE"/>
    <w:rsid w:val="006E23AC"/>
    <w:rsid w:val="006E2C7A"/>
    <w:rsid w:val="006E39E5"/>
    <w:rsid w:val="006E49CC"/>
    <w:rsid w:val="006E4BB3"/>
    <w:rsid w:val="006F0D1F"/>
    <w:rsid w:val="006F14B6"/>
    <w:rsid w:val="006F1727"/>
    <w:rsid w:val="006F2049"/>
    <w:rsid w:val="006F4F43"/>
    <w:rsid w:val="006F52B4"/>
    <w:rsid w:val="006F7334"/>
    <w:rsid w:val="00703892"/>
    <w:rsid w:val="00704103"/>
    <w:rsid w:val="007057A6"/>
    <w:rsid w:val="00705D0E"/>
    <w:rsid w:val="0070662A"/>
    <w:rsid w:val="00706EBA"/>
    <w:rsid w:val="00707BA7"/>
    <w:rsid w:val="00707DB9"/>
    <w:rsid w:val="00710676"/>
    <w:rsid w:val="007116A4"/>
    <w:rsid w:val="007125B0"/>
    <w:rsid w:val="00715590"/>
    <w:rsid w:val="00717424"/>
    <w:rsid w:val="0071752B"/>
    <w:rsid w:val="00720A8A"/>
    <w:rsid w:val="0072385F"/>
    <w:rsid w:val="00724EC2"/>
    <w:rsid w:val="00725CD2"/>
    <w:rsid w:val="00725DB5"/>
    <w:rsid w:val="00727177"/>
    <w:rsid w:val="00727F84"/>
    <w:rsid w:val="007305F4"/>
    <w:rsid w:val="007316BA"/>
    <w:rsid w:val="007327AB"/>
    <w:rsid w:val="007360EF"/>
    <w:rsid w:val="00736656"/>
    <w:rsid w:val="0073683B"/>
    <w:rsid w:val="007416C9"/>
    <w:rsid w:val="0074357C"/>
    <w:rsid w:val="007437BF"/>
    <w:rsid w:val="00745D31"/>
    <w:rsid w:val="0074627D"/>
    <w:rsid w:val="00746C87"/>
    <w:rsid w:val="0075218A"/>
    <w:rsid w:val="00753FC1"/>
    <w:rsid w:val="007553C8"/>
    <w:rsid w:val="00755BCB"/>
    <w:rsid w:val="00757C56"/>
    <w:rsid w:val="007609D2"/>
    <w:rsid w:val="007621E5"/>
    <w:rsid w:val="0076225E"/>
    <w:rsid w:val="007636AE"/>
    <w:rsid w:val="00764E80"/>
    <w:rsid w:val="00765F20"/>
    <w:rsid w:val="00766002"/>
    <w:rsid w:val="00766134"/>
    <w:rsid w:val="0076623B"/>
    <w:rsid w:val="00766A82"/>
    <w:rsid w:val="00767D7D"/>
    <w:rsid w:val="00767E93"/>
    <w:rsid w:val="0077039D"/>
    <w:rsid w:val="00770824"/>
    <w:rsid w:val="007721EE"/>
    <w:rsid w:val="00772856"/>
    <w:rsid w:val="0077329F"/>
    <w:rsid w:val="00773553"/>
    <w:rsid w:val="00775DEE"/>
    <w:rsid w:val="007764D2"/>
    <w:rsid w:val="00776CC1"/>
    <w:rsid w:val="0077755A"/>
    <w:rsid w:val="00777E6B"/>
    <w:rsid w:val="007805F7"/>
    <w:rsid w:val="007808E2"/>
    <w:rsid w:val="00781A6A"/>
    <w:rsid w:val="00783CA1"/>
    <w:rsid w:val="0078577C"/>
    <w:rsid w:val="00785787"/>
    <w:rsid w:val="007860F6"/>
    <w:rsid w:val="00786CE7"/>
    <w:rsid w:val="00791434"/>
    <w:rsid w:val="00792E81"/>
    <w:rsid w:val="00792FCD"/>
    <w:rsid w:val="00795F18"/>
    <w:rsid w:val="007965DB"/>
    <w:rsid w:val="0079721C"/>
    <w:rsid w:val="007A1E6B"/>
    <w:rsid w:val="007A2927"/>
    <w:rsid w:val="007A3470"/>
    <w:rsid w:val="007B3038"/>
    <w:rsid w:val="007B330B"/>
    <w:rsid w:val="007B355C"/>
    <w:rsid w:val="007B3DB5"/>
    <w:rsid w:val="007B5AA7"/>
    <w:rsid w:val="007B5F63"/>
    <w:rsid w:val="007C093E"/>
    <w:rsid w:val="007C0A85"/>
    <w:rsid w:val="007C395C"/>
    <w:rsid w:val="007C52B0"/>
    <w:rsid w:val="007C6E4F"/>
    <w:rsid w:val="007C70D7"/>
    <w:rsid w:val="007C7406"/>
    <w:rsid w:val="007D0CDA"/>
    <w:rsid w:val="007D0EEA"/>
    <w:rsid w:val="007D3A2C"/>
    <w:rsid w:val="007D5A81"/>
    <w:rsid w:val="007D6C57"/>
    <w:rsid w:val="007E056B"/>
    <w:rsid w:val="007E2D74"/>
    <w:rsid w:val="007E40C3"/>
    <w:rsid w:val="007E5291"/>
    <w:rsid w:val="007E6535"/>
    <w:rsid w:val="007E6E74"/>
    <w:rsid w:val="007E74E4"/>
    <w:rsid w:val="007F17FE"/>
    <w:rsid w:val="007F5019"/>
    <w:rsid w:val="007F6FFE"/>
    <w:rsid w:val="00801ED2"/>
    <w:rsid w:val="008024FD"/>
    <w:rsid w:val="0080408A"/>
    <w:rsid w:val="0080453B"/>
    <w:rsid w:val="00805348"/>
    <w:rsid w:val="0080538C"/>
    <w:rsid w:val="00805505"/>
    <w:rsid w:val="00807713"/>
    <w:rsid w:val="0081375E"/>
    <w:rsid w:val="0081488D"/>
    <w:rsid w:val="008153AB"/>
    <w:rsid w:val="00815737"/>
    <w:rsid w:val="00816FA8"/>
    <w:rsid w:val="0081750C"/>
    <w:rsid w:val="008200EB"/>
    <w:rsid w:val="00821346"/>
    <w:rsid w:val="00821590"/>
    <w:rsid w:val="0082196D"/>
    <w:rsid w:val="00825123"/>
    <w:rsid w:val="00825743"/>
    <w:rsid w:val="00825B87"/>
    <w:rsid w:val="00827A2C"/>
    <w:rsid w:val="00831BF8"/>
    <w:rsid w:val="008343E5"/>
    <w:rsid w:val="0083501D"/>
    <w:rsid w:val="00835F92"/>
    <w:rsid w:val="00837201"/>
    <w:rsid w:val="00840301"/>
    <w:rsid w:val="00840E5A"/>
    <w:rsid w:val="0084108A"/>
    <w:rsid w:val="00846759"/>
    <w:rsid w:val="00846A80"/>
    <w:rsid w:val="0084706C"/>
    <w:rsid w:val="00850E80"/>
    <w:rsid w:val="008512BF"/>
    <w:rsid w:val="00851D31"/>
    <w:rsid w:val="008543B8"/>
    <w:rsid w:val="008545CD"/>
    <w:rsid w:val="008614F0"/>
    <w:rsid w:val="00861ADC"/>
    <w:rsid w:val="00861DD7"/>
    <w:rsid w:val="00862E0F"/>
    <w:rsid w:val="00863763"/>
    <w:rsid w:val="00863935"/>
    <w:rsid w:val="008648C2"/>
    <w:rsid w:val="008653A1"/>
    <w:rsid w:val="00865740"/>
    <w:rsid w:val="00866705"/>
    <w:rsid w:val="00866A54"/>
    <w:rsid w:val="008672C1"/>
    <w:rsid w:val="0087160D"/>
    <w:rsid w:val="008731A6"/>
    <w:rsid w:val="00873997"/>
    <w:rsid w:val="00873E23"/>
    <w:rsid w:val="0087464F"/>
    <w:rsid w:val="00874F07"/>
    <w:rsid w:val="00875557"/>
    <w:rsid w:val="008758FE"/>
    <w:rsid w:val="00875D17"/>
    <w:rsid w:val="008764C1"/>
    <w:rsid w:val="008768EF"/>
    <w:rsid w:val="0087749E"/>
    <w:rsid w:val="00877502"/>
    <w:rsid w:val="00880A87"/>
    <w:rsid w:val="00881287"/>
    <w:rsid w:val="0088161C"/>
    <w:rsid w:val="00881E15"/>
    <w:rsid w:val="00882F97"/>
    <w:rsid w:val="00884456"/>
    <w:rsid w:val="00884DA3"/>
    <w:rsid w:val="00884DF7"/>
    <w:rsid w:val="00885D0A"/>
    <w:rsid w:val="00887141"/>
    <w:rsid w:val="00887784"/>
    <w:rsid w:val="00887DC0"/>
    <w:rsid w:val="00891701"/>
    <w:rsid w:val="00892963"/>
    <w:rsid w:val="00892A3F"/>
    <w:rsid w:val="00892D61"/>
    <w:rsid w:val="00892DCF"/>
    <w:rsid w:val="0089466A"/>
    <w:rsid w:val="008A3725"/>
    <w:rsid w:val="008A3C17"/>
    <w:rsid w:val="008A4BF5"/>
    <w:rsid w:val="008A55AF"/>
    <w:rsid w:val="008A6BEE"/>
    <w:rsid w:val="008A71BD"/>
    <w:rsid w:val="008A7CC5"/>
    <w:rsid w:val="008A7EF0"/>
    <w:rsid w:val="008B1430"/>
    <w:rsid w:val="008B24A2"/>
    <w:rsid w:val="008B3A26"/>
    <w:rsid w:val="008B47D6"/>
    <w:rsid w:val="008B54A1"/>
    <w:rsid w:val="008B7EA6"/>
    <w:rsid w:val="008C0816"/>
    <w:rsid w:val="008C58E7"/>
    <w:rsid w:val="008C6D13"/>
    <w:rsid w:val="008D04ED"/>
    <w:rsid w:val="008D1B13"/>
    <w:rsid w:val="008D1CB2"/>
    <w:rsid w:val="008D59C5"/>
    <w:rsid w:val="008D5DF9"/>
    <w:rsid w:val="008D6609"/>
    <w:rsid w:val="008D6A89"/>
    <w:rsid w:val="008D7220"/>
    <w:rsid w:val="008E040A"/>
    <w:rsid w:val="008E0936"/>
    <w:rsid w:val="008E2E7B"/>
    <w:rsid w:val="008E5A1C"/>
    <w:rsid w:val="008E710E"/>
    <w:rsid w:val="008F0654"/>
    <w:rsid w:val="008F07AD"/>
    <w:rsid w:val="008F09C4"/>
    <w:rsid w:val="008F21D8"/>
    <w:rsid w:val="008F3D9A"/>
    <w:rsid w:val="008F42A2"/>
    <w:rsid w:val="008F4DA7"/>
    <w:rsid w:val="008F52FD"/>
    <w:rsid w:val="008F548F"/>
    <w:rsid w:val="00900406"/>
    <w:rsid w:val="00901869"/>
    <w:rsid w:val="00904ED6"/>
    <w:rsid w:val="009058A9"/>
    <w:rsid w:val="00905DBB"/>
    <w:rsid w:val="009065C4"/>
    <w:rsid w:val="009065D5"/>
    <w:rsid w:val="00907671"/>
    <w:rsid w:val="009106E1"/>
    <w:rsid w:val="00911095"/>
    <w:rsid w:val="009119FA"/>
    <w:rsid w:val="00912F4D"/>
    <w:rsid w:val="00913304"/>
    <w:rsid w:val="009142C8"/>
    <w:rsid w:val="00914FBD"/>
    <w:rsid w:val="0091701E"/>
    <w:rsid w:val="0091731A"/>
    <w:rsid w:val="00917F4E"/>
    <w:rsid w:val="00923172"/>
    <w:rsid w:val="00923E7B"/>
    <w:rsid w:val="00924978"/>
    <w:rsid w:val="00924C96"/>
    <w:rsid w:val="00925F06"/>
    <w:rsid w:val="009262EA"/>
    <w:rsid w:val="00926370"/>
    <w:rsid w:val="00930EEB"/>
    <w:rsid w:val="00931517"/>
    <w:rsid w:val="00931E96"/>
    <w:rsid w:val="00932434"/>
    <w:rsid w:val="009326E1"/>
    <w:rsid w:val="009327B6"/>
    <w:rsid w:val="00933549"/>
    <w:rsid w:val="00935998"/>
    <w:rsid w:val="00941051"/>
    <w:rsid w:val="009412B6"/>
    <w:rsid w:val="00941869"/>
    <w:rsid w:val="00942409"/>
    <w:rsid w:val="00942652"/>
    <w:rsid w:val="00944B5B"/>
    <w:rsid w:val="00945A9B"/>
    <w:rsid w:val="009463CC"/>
    <w:rsid w:val="009465C0"/>
    <w:rsid w:val="009469DC"/>
    <w:rsid w:val="00950C16"/>
    <w:rsid w:val="009510C5"/>
    <w:rsid w:val="00952AE7"/>
    <w:rsid w:val="009549A6"/>
    <w:rsid w:val="00956D34"/>
    <w:rsid w:val="00956EF8"/>
    <w:rsid w:val="0095706E"/>
    <w:rsid w:val="00960620"/>
    <w:rsid w:val="009614C3"/>
    <w:rsid w:val="0096166B"/>
    <w:rsid w:val="00962CD9"/>
    <w:rsid w:val="00963607"/>
    <w:rsid w:val="0096415B"/>
    <w:rsid w:val="00964DC5"/>
    <w:rsid w:val="00967770"/>
    <w:rsid w:val="00971498"/>
    <w:rsid w:val="0097314D"/>
    <w:rsid w:val="009733C5"/>
    <w:rsid w:val="00975232"/>
    <w:rsid w:val="0098148B"/>
    <w:rsid w:val="00981C20"/>
    <w:rsid w:val="00982AAC"/>
    <w:rsid w:val="00982F00"/>
    <w:rsid w:val="00985BE5"/>
    <w:rsid w:val="00986983"/>
    <w:rsid w:val="00986B4D"/>
    <w:rsid w:val="00986D5E"/>
    <w:rsid w:val="0099078C"/>
    <w:rsid w:val="00994014"/>
    <w:rsid w:val="00994526"/>
    <w:rsid w:val="00995260"/>
    <w:rsid w:val="00995531"/>
    <w:rsid w:val="009956D4"/>
    <w:rsid w:val="00996237"/>
    <w:rsid w:val="009969F4"/>
    <w:rsid w:val="009A1398"/>
    <w:rsid w:val="009A260D"/>
    <w:rsid w:val="009A3C01"/>
    <w:rsid w:val="009A3C2D"/>
    <w:rsid w:val="009A4363"/>
    <w:rsid w:val="009A6D44"/>
    <w:rsid w:val="009A6EA4"/>
    <w:rsid w:val="009A7013"/>
    <w:rsid w:val="009A7474"/>
    <w:rsid w:val="009A7E11"/>
    <w:rsid w:val="009B400B"/>
    <w:rsid w:val="009B40FF"/>
    <w:rsid w:val="009B4EA2"/>
    <w:rsid w:val="009B501C"/>
    <w:rsid w:val="009B567C"/>
    <w:rsid w:val="009B57AA"/>
    <w:rsid w:val="009B6840"/>
    <w:rsid w:val="009B7D32"/>
    <w:rsid w:val="009C0D9D"/>
    <w:rsid w:val="009C132E"/>
    <w:rsid w:val="009C1414"/>
    <w:rsid w:val="009C19D2"/>
    <w:rsid w:val="009C2343"/>
    <w:rsid w:val="009C249B"/>
    <w:rsid w:val="009C31DD"/>
    <w:rsid w:val="009C3E51"/>
    <w:rsid w:val="009C3ECC"/>
    <w:rsid w:val="009C7B86"/>
    <w:rsid w:val="009D004F"/>
    <w:rsid w:val="009D117A"/>
    <w:rsid w:val="009D152D"/>
    <w:rsid w:val="009D1885"/>
    <w:rsid w:val="009D25E2"/>
    <w:rsid w:val="009D33F1"/>
    <w:rsid w:val="009D3752"/>
    <w:rsid w:val="009E2214"/>
    <w:rsid w:val="009E2453"/>
    <w:rsid w:val="009E3737"/>
    <w:rsid w:val="009E43B2"/>
    <w:rsid w:val="009E4781"/>
    <w:rsid w:val="009E4C83"/>
    <w:rsid w:val="009E5676"/>
    <w:rsid w:val="009F495B"/>
    <w:rsid w:val="009F59E3"/>
    <w:rsid w:val="009F78C2"/>
    <w:rsid w:val="00A00CAC"/>
    <w:rsid w:val="00A0156D"/>
    <w:rsid w:val="00A03379"/>
    <w:rsid w:val="00A05639"/>
    <w:rsid w:val="00A05842"/>
    <w:rsid w:val="00A072D7"/>
    <w:rsid w:val="00A07C5D"/>
    <w:rsid w:val="00A11192"/>
    <w:rsid w:val="00A16F42"/>
    <w:rsid w:val="00A17388"/>
    <w:rsid w:val="00A17876"/>
    <w:rsid w:val="00A1792A"/>
    <w:rsid w:val="00A20550"/>
    <w:rsid w:val="00A21555"/>
    <w:rsid w:val="00A2272D"/>
    <w:rsid w:val="00A22AEF"/>
    <w:rsid w:val="00A24043"/>
    <w:rsid w:val="00A24CBD"/>
    <w:rsid w:val="00A31949"/>
    <w:rsid w:val="00A35480"/>
    <w:rsid w:val="00A36166"/>
    <w:rsid w:val="00A364B0"/>
    <w:rsid w:val="00A369BF"/>
    <w:rsid w:val="00A40892"/>
    <w:rsid w:val="00A410C1"/>
    <w:rsid w:val="00A426DB"/>
    <w:rsid w:val="00A4298D"/>
    <w:rsid w:val="00A43AD6"/>
    <w:rsid w:val="00A43F9D"/>
    <w:rsid w:val="00A4467C"/>
    <w:rsid w:val="00A44D3E"/>
    <w:rsid w:val="00A46DD0"/>
    <w:rsid w:val="00A474F1"/>
    <w:rsid w:val="00A479A1"/>
    <w:rsid w:val="00A5155F"/>
    <w:rsid w:val="00A5238B"/>
    <w:rsid w:val="00A52AAE"/>
    <w:rsid w:val="00A52DD5"/>
    <w:rsid w:val="00A531B0"/>
    <w:rsid w:val="00A532C3"/>
    <w:rsid w:val="00A5341D"/>
    <w:rsid w:val="00A53484"/>
    <w:rsid w:val="00A54238"/>
    <w:rsid w:val="00A54823"/>
    <w:rsid w:val="00A54AED"/>
    <w:rsid w:val="00A571C4"/>
    <w:rsid w:val="00A61A58"/>
    <w:rsid w:val="00A661B3"/>
    <w:rsid w:val="00A66521"/>
    <w:rsid w:val="00A66AFD"/>
    <w:rsid w:val="00A66C72"/>
    <w:rsid w:val="00A706EE"/>
    <w:rsid w:val="00A70E4F"/>
    <w:rsid w:val="00A7399B"/>
    <w:rsid w:val="00A75886"/>
    <w:rsid w:val="00A75EB1"/>
    <w:rsid w:val="00A77F1D"/>
    <w:rsid w:val="00A81FC1"/>
    <w:rsid w:val="00A82A13"/>
    <w:rsid w:val="00A82F55"/>
    <w:rsid w:val="00A82FFF"/>
    <w:rsid w:val="00A830F0"/>
    <w:rsid w:val="00A836E2"/>
    <w:rsid w:val="00A83893"/>
    <w:rsid w:val="00A83916"/>
    <w:rsid w:val="00A839EC"/>
    <w:rsid w:val="00A8520B"/>
    <w:rsid w:val="00A8617B"/>
    <w:rsid w:val="00A868EA"/>
    <w:rsid w:val="00A87F04"/>
    <w:rsid w:val="00A90E78"/>
    <w:rsid w:val="00A914C9"/>
    <w:rsid w:val="00A91FC0"/>
    <w:rsid w:val="00A95173"/>
    <w:rsid w:val="00A95E38"/>
    <w:rsid w:val="00A95E7C"/>
    <w:rsid w:val="00A9628D"/>
    <w:rsid w:val="00A965C8"/>
    <w:rsid w:val="00A9666A"/>
    <w:rsid w:val="00A96B36"/>
    <w:rsid w:val="00A96BA6"/>
    <w:rsid w:val="00AA286C"/>
    <w:rsid w:val="00AA2D78"/>
    <w:rsid w:val="00AA358E"/>
    <w:rsid w:val="00AA3591"/>
    <w:rsid w:val="00AA3D89"/>
    <w:rsid w:val="00AA4418"/>
    <w:rsid w:val="00AA4C2D"/>
    <w:rsid w:val="00AA52E9"/>
    <w:rsid w:val="00AA5F4F"/>
    <w:rsid w:val="00AA67D1"/>
    <w:rsid w:val="00AA7220"/>
    <w:rsid w:val="00AA75DA"/>
    <w:rsid w:val="00AB07B3"/>
    <w:rsid w:val="00AB0B4F"/>
    <w:rsid w:val="00AB188D"/>
    <w:rsid w:val="00AB4E91"/>
    <w:rsid w:val="00AB5018"/>
    <w:rsid w:val="00AB6A22"/>
    <w:rsid w:val="00AB6A74"/>
    <w:rsid w:val="00AC0344"/>
    <w:rsid w:val="00AC0A77"/>
    <w:rsid w:val="00AC1A5A"/>
    <w:rsid w:val="00AC2C72"/>
    <w:rsid w:val="00AC3363"/>
    <w:rsid w:val="00AC4D25"/>
    <w:rsid w:val="00AC60C1"/>
    <w:rsid w:val="00AD013B"/>
    <w:rsid w:val="00AD0F1C"/>
    <w:rsid w:val="00AD1898"/>
    <w:rsid w:val="00AD1B34"/>
    <w:rsid w:val="00AD276D"/>
    <w:rsid w:val="00AD372B"/>
    <w:rsid w:val="00AD4015"/>
    <w:rsid w:val="00AD4CE6"/>
    <w:rsid w:val="00AD5B9D"/>
    <w:rsid w:val="00AD61B0"/>
    <w:rsid w:val="00AD6D86"/>
    <w:rsid w:val="00AE3F33"/>
    <w:rsid w:val="00AE487D"/>
    <w:rsid w:val="00AE5449"/>
    <w:rsid w:val="00AE5A4B"/>
    <w:rsid w:val="00AE7CEA"/>
    <w:rsid w:val="00AF0884"/>
    <w:rsid w:val="00AF22E2"/>
    <w:rsid w:val="00AF3727"/>
    <w:rsid w:val="00AF4010"/>
    <w:rsid w:val="00AF6055"/>
    <w:rsid w:val="00AF6EF8"/>
    <w:rsid w:val="00AF6F91"/>
    <w:rsid w:val="00B00C28"/>
    <w:rsid w:val="00B03F9B"/>
    <w:rsid w:val="00B047EB"/>
    <w:rsid w:val="00B0488D"/>
    <w:rsid w:val="00B053C1"/>
    <w:rsid w:val="00B054CA"/>
    <w:rsid w:val="00B054D4"/>
    <w:rsid w:val="00B07C28"/>
    <w:rsid w:val="00B100D4"/>
    <w:rsid w:val="00B119EB"/>
    <w:rsid w:val="00B127DF"/>
    <w:rsid w:val="00B13494"/>
    <w:rsid w:val="00B142AD"/>
    <w:rsid w:val="00B143F6"/>
    <w:rsid w:val="00B14709"/>
    <w:rsid w:val="00B148E2"/>
    <w:rsid w:val="00B15AF2"/>
    <w:rsid w:val="00B15D47"/>
    <w:rsid w:val="00B1660F"/>
    <w:rsid w:val="00B203EF"/>
    <w:rsid w:val="00B20C2A"/>
    <w:rsid w:val="00B230F3"/>
    <w:rsid w:val="00B240BD"/>
    <w:rsid w:val="00B2425E"/>
    <w:rsid w:val="00B25010"/>
    <w:rsid w:val="00B258FD"/>
    <w:rsid w:val="00B26626"/>
    <w:rsid w:val="00B2695D"/>
    <w:rsid w:val="00B269D9"/>
    <w:rsid w:val="00B26EAE"/>
    <w:rsid w:val="00B26FFC"/>
    <w:rsid w:val="00B30016"/>
    <w:rsid w:val="00B30643"/>
    <w:rsid w:val="00B321AF"/>
    <w:rsid w:val="00B32B38"/>
    <w:rsid w:val="00B35313"/>
    <w:rsid w:val="00B35577"/>
    <w:rsid w:val="00B35CEB"/>
    <w:rsid w:val="00B3650E"/>
    <w:rsid w:val="00B41F2B"/>
    <w:rsid w:val="00B4215B"/>
    <w:rsid w:val="00B4225F"/>
    <w:rsid w:val="00B422CE"/>
    <w:rsid w:val="00B426AE"/>
    <w:rsid w:val="00B42AD3"/>
    <w:rsid w:val="00B43345"/>
    <w:rsid w:val="00B44A39"/>
    <w:rsid w:val="00B458EE"/>
    <w:rsid w:val="00B51B37"/>
    <w:rsid w:val="00B520CA"/>
    <w:rsid w:val="00B5254B"/>
    <w:rsid w:val="00B52970"/>
    <w:rsid w:val="00B548DC"/>
    <w:rsid w:val="00B54D90"/>
    <w:rsid w:val="00B56052"/>
    <w:rsid w:val="00B5683F"/>
    <w:rsid w:val="00B56BB0"/>
    <w:rsid w:val="00B57191"/>
    <w:rsid w:val="00B57843"/>
    <w:rsid w:val="00B607BE"/>
    <w:rsid w:val="00B62CCA"/>
    <w:rsid w:val="00B638F5"/>
    <w:rsid w:val="00B64022"/>
    <w:rsid w:val="00B642EC"/>
    <w:rsid w:val="00B64FE6"/>
    <w:rsid w:val="00B66862"/>
    <w:rsid w:val="00B66CBF"/>
    <w:rsid w:val="00B704F6"/>
    <w:rsid w:val="00B70C97"/>
    <w:rsid w:val="00B7200F"/>
    <w:rsid w:val="00B731F6"/>
    <w:rsid w:val="00B735D9"/>
    <w:rsid w:val="00B73DE5"/>
    <w:rsid w:val="00B74DEE"/>
    <w:rsid w:val="00B751AA"/>
    <w:rsid w:val="00B75EE5"/>
    <w:rsid w:val="00B77BCD"/>
    <w:rsid w:val="00B77C1E"/>
    <w:rsid w:val="00B80D7D"/>
    <w:rsid w:val="00B820B4"/>
    <w:rsid w:val="00B840A9"/>
    <w:rsid w:val="00B84D7D"/>
    <w:rsid w:val="00B85049"/>
    <w:rsid w:val="00B90A69"/>
    <w:rsid w:val="00B90AAA"/>
    <w:rsid w:val="00B90E01"/>
    <w:rsid w:val="00B93ED1"/>
    <w:rsid w:val="00B94915"/>
    <w:rsid w:val="00B95920"/>
    <w:rsid w:val="00B96482"/>
    <w:rsid w:val="00B968CE"/>
    <w:rsid w:val="00B96E54"/>
    <w:rsid w:val="00B97608"/>
    <w:rsid w:val="00BA0315"/>
    <w:rsid w:val="00BA051A"/>
    <w:rsid w:val="00BA3157"/>
    <w:rsid w:val="00BA364C"/>
    <w:rsid w:val="00BA3801"/>
    <w:rsid w:val="00BA3CE4"/>
    <w:rsid w:val="00BA3D4F"/>
    <w:rsid w:val="00BA4921"/>
    <w:rsid w:val="00BA4CD8"/>
    <w:rsid w:val="00BB0C3B"/>
    <w:rsid w:val="00BB1C95"/>
    <w:rsid w:val="00BB357C"/>
    <w:rsid w:val="00BB3DA7"/>
    <w:rsid w:val="00BB4629"/>
    <w:rsid w:val="00BB4883"/>
    <w:rsid w:val="00BB4B67"/>
    <w:rsid w:val="00BB741A"/>
    <w:rsid w:val="00BC08F6"/>
    <w:rsid w:val="00BC0B61"/>
    <w:rsid w:val="00BC26C9"/>
    <w:rsid w:val="00BC2F07"/>
    <w:rsid w:val="00BC34E8"/>
    <w:rsid w:val="00BC40C5"/>
    <w:rsid w:val="00BC5586"/>
    <w:rsid w:val="00BD08D3"/>
    <w:rsid w:val="00BD0E55"/>
    <w:rsid w:val="00BD1750"/>
    <w:rsid w:val="00BD1B4F"/>
    <w:rsid w:val="00BD1D80"/>
    <w:rsid w:val="00BD21FB"/>
    <w:rsid w:val="00BD2F35"/>
    <w:rsid w:val="00BD4242"/>
    <w:rsid w:val="00BD5338"/>
    <w:rsid w:val="00BD537C"/>
    <w:rsid w:val="00BD6806"/>
    <w:rsid w:val="00BD68EE"/>
    <w:rsid w:val="00BD699A"/>
    <w:rsid w:val="00BD7022"/>
    <w:rsid w:val="00BE056B"/>
    <w:rsid w:val="00BE0C68"/>
    <w:rsid w:val="00BE17BA"/>
    <w:rsid w:val="00BE25A6"/>
    <w:rsid w:val="00BE2BB8"/>
    <w:rsid w:val="00BE37AE"/>
    <w:rsid w:val="00BE3B6F"/>
    <w:rsid w:val="00BE4129"/>
    <w:rsid w:val="00BE4AF9"/>
    <w:rsid w:val="00BE510F"/>
    <w:rsid w:val="00BE6C6B"/>
    <w:rsid w:val="00BE6EBD"/>
    <w:rsid w:val="00BF0C3B"/>
    <w:rsid w:val="00BF0CD0"/>
    <w:rsid w:val="00BF1355"/>
    <w:rsid w:val="00BF1987"/>
    <w:rsid w:val="00BF1CD9"/>
    <w:rsid w:val="00BF1DE9"/>
    <w:rsid w:val="00BF266C"/>
    <w:rsid w:val="00BF33E8"/>
    <w:rsid w:val="00BF6DA5"/>
    <w:rsid w:val="00C01D1D"/>
    <w:rsid w:val="00C0562E"/>
    <w:rsid w:val="00C06165"/>
    <w:rsid w:val="00C078C7"/>
    <w:rsid w:val="00C10339"/>
    <w:rsid w:val="00C10897"/>
    <w:rsid w:val="00C11359"/>
    <w:rsid w:val="00C12181"/>
    <w:rsid w:val="00C121A2"/>
    <w:rsid w:val="00C13742"/>
    <w:rsid w:val="00C14182"/>
    <w:rsid w:val="00C14C50"/>
    <w:rsid w:val="00C15FBD"/>
    <w:rsid w:val="00C208D7"/>
    <w:rsid w:val="00C22B99"/>
    <w:rsid w:val="00C24C05"/>
    <w:rsid w:val="00C24CDB"/>
    <w:rsid w:val="00C2789E"/>
    <w:rsid w:val="00C30BAC"/>
    <w:rsid w:val="00C323A9"/>
    <w:rsid w:val="00C32E9A"/>
    <w:rsid w:val="00C3363F"/>
    <w:rsid w:val="00C33CFD"/>
    <w:rsid w:val="00C34692"/>
    <w:rsid w:val="00C36C39"/>
    <w:rsid w:val="00C37503"/>
    <w:rsid w:val="00C40AF8"/>
    <w:rsid w:val="00C41347"/>
    <w:rsid w:val="00C429BD"/>
    <w:rsid w:val="00C43E8F"/>
    <w:rsid w:val="00C44DB2"/>
    <w:rsid w:val="00C514B2"/>
    <w:rsid w:val="00C51E98"/>
    <w:rsid w:val="00C53B69"/>
    <w:rsid w:val="00C53BE9"/>
    <w:rsid w:val="00C54F59"/>
    <w:rsid w:val="00C55756"/>
    <w:rsid w:val="00C557AA"/>
    <w:rsid w:val="00C55CED"/>
    <w:rsid w:val="00C57A12"/>
    <w:rsid w:val="00C61BA6"/>
    <w:rsid w:val="00C62B40"/>
    <w:rsid w:val="00C63020"/>
    <w:rsid w:val="00C63D10"/>
    <w:rsid w:val="00C660D1"/>
    <w:rsid w:val="00C7007C"/>
    <w:rsid w:val="00C70472"/>
    <w:rsid w:val="00C70875"/>
    <w:rsid w:val="00C71E01"/>
    <w:rsid w:val="00C73C2D"/>
    <w:rsid w:val="00C751D7"/>
    <w:rsid w:val="00C75BA1"/>
    <w:rsid w:val="00C760AE"/>
    <w:rsid w:val="00C77AA0"/>
    <w:rsid w:val="00C80407"/>
    <w:rsid w:val="00C81537"/>
    <w:rsid w:val="00C81559"/>
    <w:rsid w:val="00C83135"/>
    <w:rsid w:val="00C84E6D"/>
    <w:rsid w:val="00C86B73"/>
    <w:rsid w:val="00C87616"/>
    <w:rsid w:val="00C87AE0"/>
    <w:rsid w:val="00C908E4"/>
    <w:rsid w:val="00C908E6"/>
    <w:rsid w:val="00C92844"/>
    <w:rsid w:val="00C92988"/>
    <w:rsid w:val="00C9524B"/>
    <w:rsid w:val="00C9633A"/>
    <w:rsid w:val="00C9641C"/>
    <w:rsid w:val="00C96A4E"/>
    <w:rsid w:val="00C96A6C"/>
    <w:rsid w:val="00C96B19"/>
    <w:rsid w:val="00C96E91"/>
    <w:rsid w:val="00C96FF4"/>
    <w:rsid w:val="00C9735D"/>
    <w:rsid w:val="00C97D0C"/>
    <w:rsid w:val="00CA16BE"/>
    <w:rsid w:val="00CA2B38"/>
    <w:rsid w:val="00CA2C59"/>
    <w:rsid w:val="00CA3204"/>
    <w:rsid w:val="00CA3548"/>
    <w:rsid w:val="00CA3EED"/>
    <w:rsid w:val="00CA4917"/>
    <w:rsid w:val="00CA53E0"/>
    <w:rsid w:val="00CA61F4"/>
    <w:rsid w:val="00CA6E33"/>
    <w:rsid w:val="00CB39D2"/>
    <w:rsid w:val="00CB3A7B"/>
    <w:rsid w:val="00CB4CFC"/>
    <w:rsid w:val="00CB50D8"/>
    <w:rsid w:val="00CB599D"/>
    <w:rsid w:val="00CB6ABB"/>
    <w:rsid w:val="00CC03F0"/>
    <w:rsid w:val="00CC0850"/>
    <w:rsid w:val="00CC1DD6"/>
    <w:rsid w:val="00CC21B8"/>
    <w:rsid w:val="00CC22AF"/>
    <w:rsid w:val="00CC2775"/>
    <w:rsid w:val="00CC2EA5"/>
    <w:rsid w:val="00CC5849"/>
    <w:rsid w:val="00CC641F"/>
    <w:rsid w:val="00CC6E84"/>
    <w:rsid w:val="00CC7676"/>
    <w:rsid w:val="00CD0791"/>
    <w:rsid w:val="00CD1CD1"/>
    <w:rsid w:val="00CD2A64"/>
    <w:rsid w:val="00CD3BC0"/>
    <w:rsid w:val="00CD4E51"/>
    <w:rsid w:val="00CD6B17"/>
    <w:rsid w:val="00CD6E10"/>
    <w:rsid w:val="00CD7E92"/>
    <w:rsid w:val="00CE2B37"/>
    <w:rsid w:val="00CE51A5"/>
    <w:rsid w:val="00CE66C3"/>
    <w:rsid w:val="00CF027A"/>
    <w:rsid w:val="00CF3773"/>
    <w:rsid w:val="00CF3F04"/>
    <w:rsid w:val="00CF4DAE"/>
    <w:rsid w:val="00CF60F5"/>
    <w:rsid w:val="00D02EC9"/>
    <w:rsid w:val="00D032F2"/>
    <w:rsid w:val="00D0392D"/>
    <w:rsid w:val="00D03DFF"/>
    <w:rsid w:val="00D05047"/>
    <w:rsid w:val="00D05B7C"/>
    <w:rsid w:val="00D06968"/>
    <w:rsid w:val="00D11C0E"/>
    <w:rsid w:val="00D11CE2"/>
    <w:rsid w:val="00D13DB9"/>
    <w:rsid w:val="00D1455B"/>
    <w:rsid w:val="00D14AE5"/>
    <w:rsid w:val="00D15ACE"/>
    <w:rsid w:val="00D163EB"/>
    <w:rsid w:val="00D16F66"/>
    <w:rsid w:val="00D1774A"/>
    <w:rsid w:val="00D17B85"/>
    <w:rsid w:val="00D201A2"/>
    <w:rsid w:val="00D2074F"/>
    <w:rsid w:val="00D20CFB"/>
    <w:rsid w:val="00D2320D"/>
    <w:rsid w:val="00D23289"/>
    <w:rsid w:val="00D24D14"/>
    <w:rsid w:val="00D274AD"/>
    <w:rsid w:val="00D27B78"/>
    <w:rsid w:val="00D27DCB"/>
    <w:rsid w:val="00D33B6E"/>
    <w:rsid w:val="00D35F55"/>
    <w:rsid w:val="00D4198D"/>
    <w:rsid w:val="00D419C1"/>
    <w:rsid w:val="00D43776"/>
    <w:rsid w:val="00D44669"/>
    <w:rsid w:val="00D44AD8"/>
    <w:rsid w:val="00D45220"/>
    <w:rsid w:val="00D46120"/>
    <w:rsid w:val="00D465D6"/>
    <w:rsid w:val="00D46A76"/>
    <w:rsid w:val="00D46D74"/>
    <w:rsid w:val="00D472E9"/>
    <w:rsid w:val="00D51D4A"/>
    <w:rsid w:val="00D560F4"/>
    <w:rsid w:val="00D57F77"/>
    <w:rsid w:val="00D63E83"/>
    <w:rsid w:val="00D646A6"/>
    <w:rsid w:val="00D66047"/>
    <w:rsid w:val="00D67094"/>
    <w:rsid w:val="00D67253"/>
    <w:rsid w:val="00D701BF"/>
    <w:rsid w:val="00D73CF2"/>
    <w:rsid w:val="00D74C4E"/>
    <w:rsid w:val="00D76910"/>
    <w:rsid w:val="00D76D58"/>
    <w:rsid w:val="00D76E74"/>
    <w:rsid w:val="00D8060E"/>
    <w:rsid w:val="00D81487"/>
    <w:rsid w:val="00D857BE"/>
    <w:rsid w:val="00D861F5"/>
    <w:rsid w:val="00D86418"/>
    <w:rsid w:val="00D86B8E"/>
    <w:rsid w:val="00D86BCD"/>
    <w:rsid w:val="00D878BE"/>
    <w:rsid w:val="00D87D2F"/>
    <w:rsid w:val="00D90836"/>
    <w:rsid w:val="00D908D1"/>
    <w:rsid w:val="00D93F13"/>
    <w:rsid w:val="00D95B37"/>
    <w:rsid w:val="00DA016C"/>
    <w:rsid w:val="00DA0383"/>
    <w:rsid w:val="00DA1EA9"/>
    <w:rsid w:val="00DA393E"/>
    <w:rsid w:val="00DA3AC4"/>
    <w:rsid w:val="00DA412B"/>
    <w:rsid w:val="00DA4299"/>
    <w:rsid w:val="00DA45DA"/>
    <w:rsid w:val="00DA4DB6"/>
    <w:rsid w:val="00DA595D"/>
    <w:rsid w:val="00DA59F0"/>
    <w:rsid w:val="00DA5C05"/>
    <w:rsid w:val="00DA5E62"/>
    <w:rsid w:val="00DB0C60"/>
    <w:rsid w:val="00DB0F3C"/>
    <w:rsid w:val="00DB2592"/>
    <w:rsid w:val="00DB2C47"/>
    <w:rsid w:val="00DB2CFA"/>
    <w:rsid w:val="00DB30A2"/>
    <w:rsid w:val="00DB3DD3"/>
    <w:rsid w:val="00DB4580"/>
    <w:rsid w:val="00DB6CA5"/>
    <w:rsid w:val="00DB6E4C"/>
    <w:rsid w:val="00DB6F9C"/>
    <w:rsid w:val="00DB7E24"/>
    <w:rsid w:val="00DC093C"/>
    <w:rsid w:val="00DC24E1"/>
    <w:rsid w:val="00DC642B"/>
    <w:rsid w:val="00DC6DFA"/>
    <w:rsid w:val="00DC6F42"/>
    <w:rsid w:val="00DC7807"/>
    <w:rsid w:val="00DD2067"/>
    <w:rsid w:val="00DD2702"/>
    <w:rsid w:val="00DD2BC8"/>
    <w:rsid w:val="00DD4078"/>
    <w:rsid w:val="00DD588C"/>
    <w:rsid w:val="00DD6CFD"/>
    <w:rsid w:val="00DD70C3"/>
    <w:rsid w:val="00DE08D3"/>
    <w:rsid w:val="00DE0F72"/>
    <w:rsid w:val="00DE29A4"/>
    <w:rsid w:val="00DE413D"/>
    <w:rsid w:val="00DE48B3"/>
    <w:rsid w:val="00DE7342"/>
    <w:rsid w:val="00DE7427"/>
    <w:rsid w:val="00DE75E2"/>
    <w:rsid w:val="00DF13A9"/>
    <w:rsid w:val="00DF221E"/>
    <w:rsid w:val="00DF23ED"/>
    <w:rsid w:val="00DF3EF4"/>
    <w:rsid w:val="00DF4E3E"/>
    <w:rsid w:val="00DF5F2E"/>
    <w:rsid w:val="00DF62B9"/>
    <w:rsid w:val="00DF6FF9"/>
    <w:rsid w:val="00E00ABD"/>
    <w:rsid w:val="00E0169D"/>
    <w:rsid w:val="00E016D1"/>
    <w:rsid w:val="00E01AE1"/>
    <w:rsid w:val="00E01DA1"/>
    <w:rsid w:val="00E02B66"/>
    <w:rsid w:val="00E02EF1"/>
    <w:rsid w:val="00E03D3C"/>
    <w:rsid w:val="00E11979"/>
    <w:rsid w:val="00E11C68"/>
    <w:rsid w:val="00E1232F"/>
    <w:rsid w:val="00E134B1"/>
    <w:rsid w:val="00E13C98"/>
    <w:rsid w:val="00E15F12"/>
    <w:rsid w:val="00E1660D"/>
    <w:rsid w:val="00E166AE"/>
    <w:rsid w:val="00E17C7A"/>
    <w:rsid w:val="00E2007F"/>
    <w:rsid w:val="00E23D20"/>
    <w:rsid w:val="00E245B0"/>
    <w:rsid w:val="00E24D2F"/>
    <w:rsid w:val="00E24F78"/>
    <w:rsid w:val="00E25C34"/>
    <w:rsid w:val="00E2617C"/>
    <w:rsid w:val="00E26CC0"/>
    <w:rsid w:val="00E27C28"/>
    <w:rsid w:val="00E27EA5"/>
    <w:rsid w:val="00E3009F"/>
    <w:rsid w:val="00E31638"/>
    <w:rsid w:val="00E31F6B"/>
    <w:rsid w:val="00E340A6"/>
    <w:rsid w:val="00E3479E"/>
    <w:rsid w:val="00E3663C"/>
    <w:rsid w:val="00E4013A"/>
    <w:rsid w:val="00E402E4"/>
    <w:rsid w:val="00E40446"/>
    <w:rsid w:val="00E40728"/>
    <w:rsid w:val="00E427F2"/>
    <w:rsid w:val="00E42B33"/>
    <w:rsid w:val="00E43464"/>
    <w:rsid w:val="00E44A88"/>
    <w:rsid w:val="00E44E74"/>
    <w:rsid w:val="00E459EE"/>
    <w:rsid w:val="00E467F6"/>
    <w:rsid w:val="00E46D23"/>
    <w:rsid w:val="00E477BD"/>
    <w:rsid w:val="00E47A49"/>
    <w:rsid w:val="00E53651"/>
    <w:rsid w:val="00E554CA"/>
    <w:rsid w:val="00E560A6"/>
    <w:rsid w:val="00E56B3A"/>
    <w:rsid w:val="00E579A0"/>
    <w:rsid w:val="00E60E1B"/>
    <w:rsid w:val="00E63BD3"/>
    <w:rsid w:val="00E64033"/>
    <w:rsid w:val="00E64BDF"/>
    <w:rsid w:val="00E65C14"/>
    <w:rsid w:val="00E66AAE"/>
    <w:rsid w:val="00E67329"/>
    <w:rsid w:val="00E67439"/>
    <w:rsid w:val="00E679CD"/>
    <w:rsid w:val="00E701F6"/>
    <w:rsid w:val="00E70C1F"/>
    <w:rsid w:val="00E73440"/>
    <w:rsid w:val="00E738F9"/>
    <w:rsid w:val="00E74F41"/>
    <w:rsid w:val="00E77498"/>
    <w:rsid w:val="00E80225"/>
    <w:rsid w:val="00E80C20"/>
    <w:rsid w:val="00E80E2F"/>
    <w:rsid w:val="00E80FDC"/>
    <w:rsid w:val="00E80FEE"/>
    <w:rsid w:val="00E82539"/>
    <w:rsid w:val="00E8271C"/>
    <w:rsid w:val="00E82F46"/>
    <w:rsid w:val="00E83909"/>
    <w:rsid w:val="00E843C6"/>
    <w:rsid w:val="00E848BA"/>
    <w:rsid w:val="00E84996"/>
    <w:rsid w:val="00E84D34"/>
    <w:rsid w:val="00E851F0"/>
    <w:rsid w:val="00E871DC"/>
    <w:rsid w:val="00E87E0D"/>
    <w:rsid w:val="00E91CC0"/>
    <w:rsid w:val="00E92720"/>
    <w:rsid w:val="00E93798"/>
    <w:rsid w:val="00E93F07"/>
    <w:rsid w:val="00E95218"/>
    <w:rsid w:val="00E96B00"/>
    <w:rsid w:val="00E971D4"/>
    <w:rsid w:val="00E97663"/>
    <w:rsid w:val="00E97A80"/>
    <w:rsid w:val="00EA0736"/>
    <w:rsid w:val="00EA1546"/>
    <w:rsid w:val="00EA20AB"/>
    <w:rsid w:val="00EA2B3B"/>
    <w:rsid w:val="00EA2CAB"/>
    <w:rsid w:val="00EA3613"/>
    <w:rsid w:val="00EA3970"/>
    <w:rsid w:val="00EA4525"/>
    <w:rsid w:val="00EA7168"/>
    <w:rsid w:val="00EB2327"/>
    <w:rsid w:val="00EB468F"/>
    <w:rsid w:val="00EB6848"/>
    <w:rsid w:val="00EB6EB1"/>
    <w:rsid w:val="00EC13C5"/>
    <w:rsid w:val="00EC2C62"/>
    <w:rsid w:val="00EC4024"/>
    <w:rsid w:val="00EC4F21"/>
    <w:rsid w:val="00EC5C34"/>
    <w:rsid w:val="00EC6B6A"/>
    <w:rsid w:val="00ED071C"/>
    <w:rsid w:val="00ED1379"/>
    <w:rsid w:val="00ED1A96"/>
    <w:rsid w:val="00ED263B"/>
    <w:rsid w:val="00ED278E"/>
    <w:rsid w:val="00ED2802"/>
    <w:rsid w:val="00ED4EAD"/>
    <w:rsid w:val="00ED5869"/>
    <w:rsid w:val="00ED5879"/>
    <w:rsid w:val="00ED6E51"/>
    <w:rsid w:val="00EE041C"/>
    <w:rsid w:val="00EE0F71"/>
    <w:rsid w:val="00EE1F34"/>
    <w:rsid w:val="00EE2187"/>
    <w:rsid w:val="00EE218F"/>
    <w:rsid w:val="00EE38FB"/>
    <w:rsid w:val="00EE3EEB"/>
    <w:rsid w:val="00EE52F4"/>
    <w:rsid w:val="00EE6222"/>
    <w:rsid w:val="00EE7562"/>
    <w:rsid w:val="00EE7F4E"/>
    <w:rsid w:val="00EF0480"/>
    <w:rsid w:val="00EF0F67"/>
    <w:rsid w:val="00EF13C6"/>
    <w:rsid w:val="00EF1B9D"/>
    <w:rsid w:val="00EF1EDD"/>
    <w:rsid w:val="00EF22EE"/>
    <w:rsid w:val="00EF2638"/>
    <w:rsid w:val="00EF3151"/>
    <w:rsid w:val="00EF3280"/>
    <w:rsid w:val="00EF3D78"/>
    <w:rsid w:val="00EF7D6A"/>
    <w:rsid w:val="00F0169C"/>
    <w:rsid w:val="00F021A0"/>
    <w:rsid w:val="00F0382C"/>
    <w:rsid w:val="00F04DF6"/>
    <w:rsid w:val="00F05074"/>
    <w:rsid w:val="00F07386"/>
    <w:rsid w:val="00F106F0"/>
    <w:rsid w:val="00F118B4"/>
    <w:rsid w:val="00F11DC6"/>
    <w:rsid w:val="00F12C51"/>
    <w:rsid w:val="00F13AF5"/>
    <w:rsid w:val="00F1522E"/>
    <w:rsid w:val="00F15373"/>
    <w:rsid w:val="00F17131"/>
    <w:rsid w:val="00F17155"/>
    <w:rsid w:val="00F219DD"/>
    <w:rsid w:val="00F229C8"/>
    <w:rsid w:val="00F23101"/>
    <w:rsid w:val="00F23C9A"/>
    <w:rsid w:val="00F27BB8"/>
    <w:rsid w:val="00F31251"/>
    <w:rsid w:val="00F32013"/>
    <w:rsid w:val="00F326E3"/>
    <w:rsid w:val="00F32CDE"/>
    <w:rsid w:val="00F32F40"/>
    <w:rsid w:val="00F33C56"/>
    <w:rsid w:val="00F34250"/>
    <w:rsid w:val="00F345BA"/>
    <w:rsid w:val="00F35868"/>
    <w:rsid w:val="00F35D0A"/>
    <w:rsid w:val="00F36FE7"/>
    <w:rsid w:val="00F40A4A"/>
    <w:rsid w:val="00F42807"/>
    <w:rsid w:val="00F44995"/>
    <w:rsid w:val="00F45168"/>
    <w:rsid w:val="00F47167"/>
    <w:rsid w:val="00F473F7"/>
    <w:rsid w:val="00F51878"/>
    <w:rsid w:val="00F52396"/>
    <w:rsid w:val="00F52C81"/>
    <w:rsid w:val="00F53785"/>
    <w:rsid w:val="00F53F0F"/>
    <w:rsid w:val="00F54EF2"/>
    <w:rsid w:val="00F55648"/>
    <w:rsid w:val="00F55DC8"/>
    <w:rsid w:val="00F57608"/>
    <w:rsid w:val="00F6074C"/>
    <w:rsid w:val="00F60AFF"/>
    <w:rsid w:val="00F61480"/>
    <w:rsid w:val="00F61C3D"/>
    <w:rsid w:val="00F62112"/>
    <w:rsid w:val="00F63770"/>
    <w:rsid w:val="00F6529D"/>
    <w:rsid w:val="00F653A8"/>
    <w:rsid w:val="00F65644"/>
    <w:rsid w:val="00F657E8"/>
    <w:rsid w:val="00F6673B"/>
    <w:rsid w:val="00F67057"/>
    <w:rsid w:val="00F67184"/>
    <w:rsid w:val="00F673EF"/>
    <w:rsid w:val="00F6781A"/>
    <w:rsid w:val="00F70077"/>
    <w:rsid w:val="00F71A54"/>
    <w:rsid w:val="00F74FE0"/>
    <w:rsid w:val="00F75220"/>
    <w:rsid w:val="00F77522"/>
    <w:rsid w:val="00F800BE"/>
    <w:rsid w:val="00F80A17"/>
    <w:rsid w:val="00F80CFF"/>
    <w:rsid w:val="00F81265"/>
    <w:rsid w:val="00F81B04"/>
    <w:rsid w:val="00F82189"/>
    <w:rsid w:val="00F83CD5"/>
    <w:rsid w:val="00F85AFF"/>
    <w:rsid w:val="00F85E56"/>
    <w:rsid w:val="00F87E23"/>
    <w:rsid w:val="00F919D6"/>
    <w:rsid w:val="00F92342"/>
    <w:rsid w:val="00F92587"/>
    <w:rsid w:val="00F9275E"/>
    <w:rsid w:val="00F93008"/>
    <w:rsid w:val="00F93C64"/>
    <w:rsid w:val="00F946FA"/>
    <w:rsid w:val="00F954AF"/>
    <w:rsid w:val="00F9659C"/>
    <w:rsid w:val="00F97E8A"/>
    <w:rsid w:val="00FA37A3"/>
    <w:rsid w:val="00FA3817"/>
    <w:rsid w:val="00FA38D1"/>
    <w:rsid w:val="00FA3DF9"/>
    <w:rsid w:val="00FA7F88"/>
    <w:rsid w:val="00FB01F2"/>
    <w:rsid w:val="00FB0F40"/>
    <w:rsid w:val="00FB0F8E"/>
    <w:rsid w:val="00FB1F02"/>
    <w:rsid w:val="00FB22BE"/>
    <w:rsid w:val="00FB4123"/>
    <w:rsid w:val="00FB5A64"/>
    <w:rsid w:val="00FB5C2F"/>
    <w:rsid w:val="00FB68E0"/>
    <w:rsid w:val="00FB77A7"/>
    <w:rsid w:val="00FB78C3"/>
    <w:rsid w:val="00FC17DD"/>
    <w:rsid w:val="00FC1BF8"/>
    <w:rsid w:val="00FC1DB3"/>
    <w:rsid w:val="00FC500C"/>
    <w:rsid w:val="00FD000F"/>
    <w:rsid w:val="00FD06B3"/>
    <w:rsid w:val="00FD07DE"/>
    <w:rsid w:val="00FD2BD4"/>
    <w:rsid w:val="00FD328B"/>
    <w:rsid w:val="00FD3B2F"/>
    <w:rsid w:val="00FD3EDF"/>
    <w:rsid w:val="00FD4401"/>
    <w:rsid w:val="00FD5A28"/>
    <w:rsid w:val="00FD68F2"/>
    <w:rsid w:val="00FD71BA"/>
    <w:rsid w:val="00FD7D9C"/>
    <w:rsid w:val="00FE23E0"/>
    <w:rsid w:val="00FE3703"/>
    <w:rsid w:val="00FE5598"/>
    <w:rsid w:val="00FE732D"/>
    <w:rsid w:val="00FF0DCC"/>
    <w:rsid w:val="00FF13D3"/>
    <w:rsid w:val="00FF19D5"/>
    <w:rsid w:val="00FF1CB4"/>
    <w:rsid w:val="00FF4AFD"/>
    <w:rsid w:val="00FF5363"/>
    <w:rsid w:val="00FF6148"/>
    <w:rsid w:val="00FF6586"/>
    <w:rsid w:val="00FF738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v-text-anchor:middle" o:allowoverlap="f" fill="f" fillcolor="white" stroke="f" strokecolor="#9bbb59">
      <v:fill color="white" on="f"/>
      <v:stroke color="#9bbb59" on="f"/>
      <v:textbox inset="18pt,,14.4pt"/>
    </o:shapedefaults>
    <o:shapelayout v:ext="edit">
      <o:idmap v:ext="edit" data="2"/>
    </o:shapelayout>
  </w:shapeDefaults>
  <w:decimalSymbol w:val=","/>
  <w:listSeparator w:val=";"/>
  <w14:docId w14:val="7F53EAAE"/>
  <w15:chartTrackingRefBased/>
  <w15:docId w15:val="{D5397875-6312-43E1-BA4D-2DC14BC6FC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7FB0"/>
    <w:rPr>
      <w:rFonts w:ascii="Arial" w:hAnsi="Arial"/>
      <w:szCs w:val="24"/>
      <w:lang w:val="ca-ES"/>
    </w:rPr>
  </w:style>
  <w:style w:type="paragraph" w:styleId="Ttulo1">
    <w:name w:val="heading 1"/>
    <w:basedOn w:val="Normal"/>
    <w:next w:val="Normal"/>
    <w:link w:val="Ttulo1Car"/>
    <w:uiPriority w:val="9"/>
    <w:qFormat/>
    <w:pPr>
      <w:keepNext/>
      <w:numPr>
        <w:numId w:val="2"/>
      </w:numPr>
      <w:tabs>
        <w:tab w:val="left" w:pos="540"/>
      </w:tabs>
      <w:outlineLvl w:val="0"/>
    </w:pPr>
    <w:rPr>
      <w:b/>
      <w:bCs/>
      <w:lang w:val="es-ES_tradnl" w:eastAsia="x-none"/>
    </w:rPr>
  </w:style>
  <w:style w:type="paragraph" w:styleId="Ttulo2">
    <w:name w:val="heading 2"/>
    <w:aliases w:val="Título 2 Car1"/>
    <w:basedOn w:val="Normal"/>
    <w:next w:val="Normal"/>
    <w:link w:val="Ttulo2Car"/>
    <w:uiPriority w:val="9"/>
    <w:qFormat/>
    <w:pPr>
      <w:keepNext/>
      <w:numPr>
        <w:ilvl w:val="1"/>
        <w:numId w:val="2"/>
      </w:numPr>
      <w:spacing w:before="240" w:after="60"/>
      <w:outlineLvl w:val="1"/>
    </w:pPr>
    <w:rPr>
      <w:b/>
      <w:bCs/>
      <w:szCs w:val="28"/>
      <w:lang w:val="x-none" w:eastAsia="x-none"/>
    </w:rPr>
  </w:style>
  <w:style w:type="paragraph" w:styleId="Ttulo3">
    <w:name w:val="heading 3"/>
    <w:basedOn w:val="Normal"/>
    <w:next w:val="Normal"/>
    <w:link w:val="Ttulo3Car"/>
    <w:uiPriority w:val="9"/>
    <w:qFormat/>
    <w:pPr>
      <w:keepNext/>
      <w:numPr>
        <w:ilvl w:val="2"/>
        <w:numId w:val="1"/>
      </w:numPr>
      <w:spacing w:before="240" w:after="60"/>
      <w:outlineLvl w:val="2"/>
    </w:pPr>
    <w:rPr>
      <w:szCs w:val="26"/>
      <w:u w:val="single"/>
      <w:lang w:val="es-ES_tradnl" w:eastAsia="x-none"/>
    </w:rPr>
  </w:style>
  <w:style w:type="paragraph" w:styleId="Ttulo4">
    <w:name w:val="heading 4"/>
    <w:basedOn w:val="Normal"/>
    <w:next w:val="Normal"/>
    <w:link w:val="Ttulo4Car"/>
    <w:uiPriority w:val="9"/>
    <w:qFormat/>
    <w:pPr>
      <w:keepNext/>
      <w:numPr>
        <w:ilvl w:val="3"/>
        <w:numId w:val="2"/>
      </w:numPr>
      <w:spacing w:before="240" w:after="60"/>
      <w:jc w:val="both"/>
      <w:outlineLvl w:val="3"/>
    </w:pPr>
    <w:rPr>
      <w:rFonts w:ascii="Times New Roman" w:hAnsi="Times New Roman"/>
      <w:b/>
      <w:bCs/>
      <w:sz w:val="28"/>
      <w:szCs w:val="28"/>
      <w:lang w:val="x-none" w:eastAsia="x-none"/>
    </w:rPr>
  </w:style>
  <w:style w:type="paragraph" w:styleId="Ttulo5">
    <w:name w:val="heading 5"/>
    <w:basedOn w:val="Normal"/>
    <w:next w:val="Normal"/>
    <w:link w:val="Ttulo5Car"/>
    <w:qFormat/>
    <w:pPr>
      <w:numPr>
        <w:ilvl w:val="4"/>
        <w:numId w:val="2"/>
      </w:numPr>
      <w:spacing w:before="240" w:after="60"/>
      <w:jc w:val="both"/>
      <w:outlineLvl w:val="4"/>
    </w:pPr>
    <w:rPr>
      <w:b/>
      <w:bCs/>
      <w:i/>
      <w:iCs/>
      <w:sz w:val="26"/>
      <w:szCs w:val="26"/>
      <w:lang w:val="x-none" w:eastAsia="x-none"/>
    </w:rPr>
  </w:style>
  <w:style w:type="paragraph" w:styleId="Ttulo6">
    <w:name w:val="heading 6"/>
    <w:basedOn w:val="Normal"/>
    <w:next w:val="Normal"/>
    <w:link w:val="Ttulo6Car"/>
    <w:qFormat/>
    <w:pPr>
      <w:numPr>
        <w:ilvl w:val="5"/>
        <w:numId w:val="2"/>
      </w:numPr>
      <w:spacing w:before="240" w:after="60"/>
      <w:jc w:val="both"/>
      <w:outlineLvl w:val="5"/>
    </w:pPr>
    <w:rPr>
      <w:rFonts w:ascii="Times New Roman" w:hAnsi="Times New Roman"/>
      <w:b/>
      <w:bCs/>
      <w:sz w:val="22"/>
      <w:szCs w:val="22"/>
      <w:lang w:val="x-none" w:eastAsia="x-none"/>
    </w:rPr>
  </w:style>
  <w:style w:type="paragraph" w:styleId="Ttulo7">
    <w:name w:val="heading 7"/>
    <w:basedOn w:val="Normal"/>
    <w:next w:val="Normal"/>
    <w:link w:val="Ttulo7Car"/>
    <w:qFormat/>
    <w:pPr>
      <w:numPr>
        <w:ilvl w:val="6"/>
        <w:numId w:val="2"/>
      </w:numPr>
      <w:spacing w:before="240" w:after="60"/>
      <w:jc w:val="both"/>
      <w:outlineLvl w:val="6"/>
    </w:pPr>
    <w:rPr>
      <w:rFonts w:ascii="Times New Roman" w:hAnsi="Times New Roman"/>
      <w:sz w:val="24"/>
      <w:lang w:val="x-none" w:eastAsia="x-none"/>
    </w:rPr>
  </w:style>
  <w:style w:type="paragraph" w:styleId="Ttulo8">
    <w:name w:val="heading 8"/>
    <w:basedOn w:val="Normal"/>
    <w:next w:val="Normal"/>
    <w:link w:val="Ttulo8Car"/>
    <w:qFormat/>
    <w:pPr>
      <w:numPr>
        <w:ilvl w:val="7"/>
        <w:numId w:val="2"/>
      </w:numPr>
      <w:spacing w:before="240" w:after="60"/>
      <w:jc w:val="both"/>
      <w:outlineLvl w:val="7"/>
    </w:pPr>
    <w:rPr>
      <w:rFonts w:ascii="Times New Roman" w:hAnsi="Times New Roman"/>
      <w:i/>
      <w:iCs/>
      <w:sz w:val="24"/>
      <w:lang w:val="x-none" w:eastAsia="x-none"/>
    </w:rPr>
  </w:style>
  <w:style w:type="paragraph" w:styleId="Ttulo9">
    <w:name w:val="heading 9"/>
    <w:basedOn w:val="Normal"/>
    <w:next w:val="Normal"/>
    <w:link w:val="Ttulo9Car"/>
    <w:qFormat/>
    <w:pPr>
      <w:numPr>
        <w:ilvl w:val="8"/>
        <w:numId w:val="2"/>
      </w:numPr>
      <w:spacing w:before="240" w:after="60"/>
      <w:jc w:val="both"/>
      <w:outlineLvl w:val="8"/>
    </w:pPr>
    <w:rPr>
      <w:sz w:val="22"/>
      <w:szCs w:val="22"/>
      <w:lang w:val="x-none"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ireccincarta">
    <w:name w:val="Dirección/carta"/>
    <w:basedOn w:val="Normal"/>
    <w:pPr>
      <w:keepLines/>
      <w:ind w:right="4320"/>
    </w:pPr>
    <w:rPr>
      <w:sz w:val="22"/>
      <w:szCs w:val="20"/>
      <w:lang w:val="es-ES"/>
    </w:rPr>
  </w:style>
  <w:style w:type="paragraph" w:styleId="Encabezado">
    <w:name w:val="header"/>
    <w:aliases w:val="e,encabezado"/>
    <w:basedOn w:val="Normal"/>
    <w:link w:val="EncabezadoCar1"/>
    <w:uiPriority w:val="99"/>
    <w:pPr>
      <w:tabs>
        <w:tab w:val="center" w:pos="4252"/>
        <w:tab w:val="right" w:pos="8504"/>
      </w:tabs>
    </w:pPr>
    <w:rPr>
      <w:lang w:val="es-ES_tradnl" w:eastAsia="x-none"/>
    </w:rPr>
  </w:style>
  <w:style w:type="character" w:customStyle="1" w:styleId="EncabezadoCar">
    <w:name w:val="Encabezado Car"/>
    <w:uiPriority w:val="99"/>
    <w:rPr>
      <w:rFonts w:ascii="Arial" w:hAnsi="Arial"/>
      <w:szCs w:val="24"/>
      <w:lang w:val="es-ES_tradnl"/>
    </w:rPr>
  </w:style>
  <w:style w:type="paragraph" w:styleId="Piedepgina">
    <w:name w:val="footer"/>
    <w:basedOn w:val="Normal"/>
    <w:link w:val="PiedepginaCar1"/>
    <w:pPr>
      <w:tabs>
        <w:tab w:val="center" w:pos="4252"/>
        <w:tab w:val="right" w:pos="8504"/>
      </w:tabs>
    </w:pPr>
    <w:rPr>
      <w:lang w:val="es-ES_tradnl" w:eastAsia="x-none"/>
    </w:rPr>
  </w:style>
  <w:style w:type="character" w:customStyle="1" w:styleId="PiedepginaCar">
    <w:name w:val="Pie de página Car"/>
    <w:rPr>
      <w:rFonts w:ascii="Arial" w:hAnsi="Arial"/>
      <w:szCs w:val="24"/>
      <w:lang w:val="es-ES_tradnl"/>
    </w:rPr>
  </w:style>
  <w:style w:type="character" w:styleId="Nmerodepgina">
    <w:name w:val="page number"/>
    <w:basedOn w:val="Fuentedeprrafopredeter"/>
  </w:style>
  <w:style w:type="paragraph" w:styleId="Sangradetextonormal">
    <w:name w:val="Body Text Indent"/>
    <w:aliases w:val="Sangría de t. independiente"/>
    <w:basedOn w:val="Normal"/>
    <w:link w:val="SangradetextonormalCar"/>
    <w:uiPriority w:val="99"/>
    <w:pPr>
      <w:ind w:left="708"/>
    </w:pPr>
    <w:rPr>
      <w:sz w:val="16"/>
      <w:szCs w:val="16"/>
      <w:lang w:val="es-ES_tradnl"/>
    </w:rPr>
  </w:style>
  <w:style w:type="paragraph" w:styleId="TDC1">
    <w:name w:val="toc 1"/>
    <w:basedOn w:val="Normal"/>
    <w:next w:val="Normal"/>
    <w:autoRedefine/>
    <w:uiPriority w:val="39"/>
    <w:rsid w:val="008653A1"/>
    <w:pPr>
      <w:tabs>
        <w:tab w:val="left" w:pos="284"/>
        <w:tab w:val="right" w:leader="dot" w:pos="8505"/>
      </w:tabs>
      <w:spacing w:before="120" w:after="120"/>
      <w:ind w:right="424"/>
    </w:pPr>
    <w:rPr>
      <w:noProof/>
    </w:rPr>
  </w:style>
  <w:style w:type="paragraph" w:styleId="TDC2">
    <w:name w:val="toc 2"/>
    <w:basedOn w:val="Normal"/>
    <w:next w:val="Normal"/>
    <w:autoRedefine/>
    <w:uiPriority w:val="39"/>
    <w:rsid w:val="00EC4F21"/>
    <w:pPr>
      <w:tabs>
        <w:tab w:val="left" w:pos="709"/>
        <w:tab w:val="right" w:leader="dot" w:pos="8494"/>
      </w:tabs>
      <w:ind w:left="709" w:right="425" w:hanging="425"/>
    </w:pPr>
  </w:style>
  <w:style w:type="paragraph" w:styleId="TDC3">
    <w:name w:val="toc 3"/>
    <w:basedOn w:val="Normal"/>
    <w:next w:val="Normal"/>
    <w:autoRedefine/>
    <w:uiPriority w:val="39"/>
    <w:rsid w:val="008653A1"/>
    <w:pPr>
      <w:tabs>
        <w:tab w:val="left" w:pos="993"/>
        <w:tab w:val="right" w:leader="dot" w:pos="8505"/>
      </w:tabs>
      <w:ind w:left="400" w:right="424"/>
    </w:pPr>
  </w:style>
  <w:style w:type="character" w:styleId="Hipervnculo">
    <w:name w:val="Hyperlink"/>
    <w:uiPriority w:val="99"/>
    <w:rPr>
      <w:color w:val="0000FF"/>
      <w:u w:val="single"/>
    </w:rPr>
  </w:style>
  <w:style w:type="paragraph" w:customStyle="1" w:styleId="pieformula">
    <w:name w:val="pie formula"/>
    <w:basedOn w:val="Normal"/>
    <w:pPr>
      <w:jc w:val="center"/>
    </w:pPr>
    <w:rPr>
      <w:sz w:val="18"/>
    </w:rPr>
  </w:style>
  <w:style w:type="paragraph" w:customStyle="1" w:styleId="Titulo3CTE">
    <w:name w:val="Titulo3 CTE"/>
    <w:basedOn w:val="Normal"/>
    <w:pPr>
      <w:spacing w:before="240" w:after="120"/>
    </w:pPr>
    <w:rPr>
      <w:rFonts w:cs="Arial"/>
      <w:b/>
      <w:sz w:val="24"/>
      <w:szCs w:val="20"/>
    </w:rPr>
  </w:style>
  <w:style w:type="paragraph" w:styleId="Textodeglobo">
    <w:name w:val="Balloon Text"/>
    <w:basedOn w:val="Normal"/>
    <w:link w:val="TextodegloboCar"/>
    <w:uiPriority w:val="99"/>
    <w:semiHidden/>
    <w:rPr>
      <w:rFonts w:ascii="Tahoma" w:hAnsi="Tahoma"/>
      <w:sz w:val="16"/>
      <w:szCs w:val="16"/>
      <w:lang w:val="es-ES_tradnl" w:eastAsia="x-none"/>
    </w:rPr>
  </w:style>
  <w:style w:type="paragraph" w:customStyle="1" w:styleId="xl88">
    <w:name w:val="xl88"/>
    <w:basedOn w:val="Normal"/>
    <w:rsid w:val="00A83916"/>
    <w:pPr>
      <w:spacing w:before="100" w:beforeAutospacing="1" w:after="100" w:afterAutospacing="1"/>
    </w:pPr>
    <w:rPr>
      <w:rFonts w:ascii="Times New Roman" w:hAnsi="Times New Roman"/>
      <w:sz w:val="24"/>
      <w:lang w:val="es-ES"/>
    </w:rPr>
  </w:style>
  <w:style w:type="paragraph" w:styleId="Textoindependiente">
    <w:name w:val="Body Text"/>
    <w:basedOn w:val="Normal"/>
    <w:link w:val="TextoindependienteCar"/>
    <w:uiPriority w:val="99"/>
    <w:pPr>
      <w:widowControl w:val="0"/>
      <w:autoSpaceDE w:val="0"/>
      <w:autoSpaceDN w:val="0"/>
      <w:spacing w:after="120"/>
    </w:pPr>
    <w:rPr>
      <w:sz w:val="24"/>
      <w:lang w:val="en-US" w:eastAsia="x-none"/>
    </w:rPr>
  </w:style>
  <w:style w:type="paragraph" w:styleId="Textoindependiente3">
    <w:name w:val="Body Text 3"/>
    <w:basedOn w:val="Normal"/>
    <w:link w:val="Textoindependiente3Car"/>
    <w:pPr>
      <w:widowControl w:val="0"/>
      <w:autoSpaceDE w:val="0"/>
      <w:autoSpaceDN w:val="0"/>
      <w:spacing w:after="120"/>
    </w:pPr>
    <w:rPr>
      <w:sz w:val="16"/>
      <w:szCs w:val="16"/>
      <w:lang w:val="en-US" w:eastAsia="x-none"/>
    </w:rPr>
  </w:style>
  <w:style w:type="paragraph" w:customStyle="1" w:styleId="Encabezado1">
    <w:name w:val="Encabezado1"/>
    <w:basedOn w:val="Normal"/>
    <w:pPr>
      <w:widowControl w:val="0"/>
      <w:jc w:val="both"/>
    </w:pPr>
    <w:rPr>
      <w:rFonts w:ascii="Futura Light BT" w:hAnsi="Futura Light BT"/>
      <w:snapToGrid w:val="0"/>
      <w:sz w:val="22"/>
      <w:szCs w:val="20"/>
    </w:rPr>
  </w:style>
  <w:style w:type="paragraph" w:styleId="Textoindependiente2">
    <w:name w:val="Body Text 2"/>
    <w:basedOn w:val="Normal"/>
    <w:link w:val="Textoindependiente2Car"/>
    <w:pPr>
      <w:spacing w:after="120" w:line="480" w:lineRule="auto"/>
    </w:pPr>
    <w:rPr>
      <w:lang w:val="es-ES_tradnl" w:eastAsia="x-none"/>
    </w:rPr>
  </w:style>
  <w:style w:type="paragraph" w:styleId="Lista">
    <w:name w:val="List"/>
    <w:basedOn w:val="Textoindependiente"/>
    <w:pPr>
      <w:suppressAutoHyphens/>
      <w:autoSpaceDE/>
      <w:autoSpaceDN/>
    </w:pPr>
    <w:rPr>
      <w:rFonts w:ascii="Futura Light BT" w:eastAsia="Arial Unicode MS" w:hAnsi="Futura Light BT" w:cs="Tahoma"/>
      <w:sz w:val="22"/>
      <w:lang w:val="es-ES_tradnl"/>
    </w:rPr>
  </w:style>
  <w:style w:type="paragraph" w:customStyle="1" w:styleId="Default">
    <w:name w:val="Default"/>
    <w:link w:val="DefaultCar"/>
    <w:pPr>
      <w:widowControl w:val="0"/>
      <w:autoSpaceDE w:val="0"/>
      <w:autoSpaceDN w:val="0"/>
      <w:adjustRightInd w:val="0"/>
    </w:pPr>
    <w:rPr>
      <w:rFonts w:ascii="Futura Medium BT" w:hAnsi="Futura Medium BT"/>
      <w:color w:val="000000"/>
      <w:sz w:val="24"/>
      <w:szCs w:val="24"/>
    </w:rPr>
  </w:style>
  <w:style w:type="paragraph" w:customStyle="1" w:styleId="CM93">
    <w:name w:val="CM93"/>
    <w:basedOn w:val="Default"/>
    <w:next w:val="Default"/>
    <w:pPr>
      <w:spacing w:after="235"/>
    </w:pPr>
    <w:rPr>
      <w:color w:val="auto"/>
      <w:sz w:val="20"/>
    </w:rPr>
  </w:style>
  <w:style w:type="paragraph" w:customStyle="1" w:styleId="81E7A56ED33D475D9DF5DEF388C2B83E">
    <w:name w:val="81E7A56ED33D475D9DF5DEF388C2B83E"/>
    <w:pPr>
      <w:spacing w:after="200" w:line="276" w:lineRule="auto"/>
    </w:pPr>
    <w:rPr>
      <w:rFonts w:ascii="Calibri" w:hAnsi="Calibri"/>
      <w:sz w:val="22"/>
      <w:szCs w:val="22"/>
      <w:lang w:val="fr-FR" w:eastAsia="fr-FR"/>
    </w:rPr>
  </w:style>
  <w:style w:type="paragraph" w:styleId="Sinespaciado">
    <w:name w:val="No Spacing"/>
    <w:basedOn w:val="Normal"/>
    <w:qFormat/>
    <w:rPr>
      <w:rFonts w:ascii="Calibri" w:hAnsi="Calibri"/>
      <w:color w:val="000000"/>
      <w:szCs w:val="20"/>
      <w:lang w:val="es-ES" w:eastAsia="fr-FR"/>
    </w:rPr>
  </w:style>
  <w:style w:type="paragraph" w:styleId="Cita">
    <w:name w:val="Quote"/>
    <w:basedOn w:val="Normal"/>
    <w:next w:val="Normal"/>
    <w:qFormat/>
    <w:pPr>
      <w:spacing w:after="200" w:line="276" w:lineRule="auto"/>
    </w:pPr>
    <w:rPr>
      <w:rFonts w:ascii="Calibri" w:hAnsi="Calibri"/>
      <w:i/>
      <w:iCs/>
      <w:color w:val="000000"/>
      <w:sz w:val="22"/>
      <w:szCs w:val="22"/>
      <w:lang w:val="x-none" w:eastAsia="x-none"/>
    </w:rPr>
  </w:style>
  <w:style w:type="character" w:customStyle="1" w:styleId="CitaCar">
    <w:name w:val="Cita Car"/>
    <w:rPr>
      <w:rFonts w:ascii="Calibri" w:hAnsi="Calibri"/>
      <w:i/>
      <w:iCs/>
      <w:color w:val="000000"/>
      <w:sz w:val="22"/>
      <w:szCs w:val="22"/>
    </w:rPr>
  </w:style>
  <w:style w:type="paragraph" w:customStyle="1" w:styleId="PLIEGOTit2">
    <w:name w:val="PLIEGO Tit 2"/>
    <w:basedOn w:val="Normal"/>
    <w:next w:val="Normal"/>
    <w:qFormat/>
    <w:pPr>
      <w:spacing w:before="240" w:line="288" w:lineRule="auto"/>
      <w:jc w:val="both"/>
    </w:pPr>
    <w:rPr>
      <w:rFonts w:cs="Arial"/>
      <w:b/>
      <w:bCs/>
      <w:color w:val="000000"/>
      <w:u w:val="single"/>
      <w:lang w:val="es-ES"/>
    </w:rPr>
  </w:style>
  <w:style w:type="character" w:customStyle="1" w:styleId="CharacterStyle1">
    <w:name w:val="Character Style 1"/>
    <w:rPr>
      <w:sz w:val="22"/>
      <w:szCs w:val="22"/>
    </w:rPr>
  </w:style>
  <w:style w:type="paragraph" w:customStyle="1" w:styleId="PLIEGOTit1">
    <w:name w:val="PLIEGO Tit 1"/>
    <w:basedOn w:val="Normal"/>
    <w:qFormat/>
    <w:pPr>
      <w:spacing w:before="480" w:after="240" w:line="288" w:lineRule="auto"/>
      <w:jc w:val="both"/>
    </w:pPr>
    <w:rPr>
      <w:rFonts w:cs="Arial"/>
      <w:b/>
      <w:bCs/>
      <w:caps/>
      <w:color w:val="000000"/>
      <w:sz w:val="22"/>
      <w:lang w:val="es-ES"/>
    </w:rPr>
  </w:style>
  <w:style w:type="paragraph" w:customStyle="1" w:styleId="Prrafobsico">
    <w:name w:val="[Párrafo básico]"/>
    <w:basedOn w:val="Normal"/>
    <w:pPr>
      <w:widowControl w:val="0"/>
      <w:autoSpaceDE w:val="0"/>
      <w:autoSpaceDN w:val="0"/>
      <w:adjustRightInd w:val="0"/>
      <w:spacing w:line="288" w:lineRule="auto"/>
      <w:textAlignment w:val="center"/>
    </w:pPr>
    <w:rPr>
      <w:rFonts w:ascii="MinionPro-Regular" w:hAnsi="MinionPro-Regular" w:cs="MinionPro-Regular"/>
      <w:color w:val="000000"/>
      <w:sz w:val="24"/>
      <w:lang w:eastAsia="ja-JP"/>
    </w:rPr>
  </w:style>
  <w:style w:type="character" w:customStyle="1" w:styleId="TEXT">
    <w:name w:val="TEXT"/>
    <w:rPr>
      <w:rFonts w:ascii="Univers-Condensed" w:hAnsi="Univers-Condensed"/>
      <w:color w:val="000000"/>
      <w:sz w:val="32"/>
    </w:rPr>
  </w:style>
  <w:style w:type="paragraph" w:customStyle="1" w:styleId="Tindependientemantenido">
    <w:name w:val="T. independiente mantenido"/>
    <w:basedOn w:val="Textoindependiente"/>
    <w:pPr>
      <w:keepNext/>
      <w:widowControl/>
      <w:autoSpaceDE/>
      <w:autoSpaceDN/>
      <w:spacing w:after="240" w:line="240" w:lineRule="atLeast"/>
      <w:ind w:left="1080"/>
      <w:jc w:val="both"/>
    </w:pPr>
    <w:rPr>
      <w:spacing w:val="-5"/>
      <w:sz w:val="20"/>
      <w:szCs w:val="20"/>
      <w:lang w:val="es-ES"/>
    </w:rPr>
  </w:style>
  <w:style w:type="paragraph" w:customStyle="1" w:styleId="Imagen">
    <w:name w:val="Imagen"/>
    <w:basedOn w:val="Normal"/>
    <w:next w:val="Epgrafe"/>
    <w:pPr>
      <w:keepNext/>
      <w:ind w:left="1080"/>
    </w:pPr>
    <w:rPr>
      <w:spacing w:val="-5"/>
      <w:szCs w:val="20"/>
      <w:lang w:val="es-ES"/>
    </w:rPr>
  </w:style>
  <w:style w:type="paragraph" w:customStyle="1" w:styleId="Epgrafe">
    <w:name w:val="Epígrafe"/>
    <w:basedOn w:val="Imagen"/>
    <w:next w:val="Textoindependiente"/>
    <w:qFormat/>
    <w:pPr>
      <w:numPr>
        <w:numId w:val="3"/>
      </w:numPr>
      <w:spacing w:before="60" w:after="240" w:line="220" w:lineRule="atLeast"/>
    </w:pPr>
    <w:rPr>
      <w:rFonts w:ascii="Arial Narrow" w:hAnsi="Arial Narrow"/>
      <w:spacing w:val="0"/>
      <w:sz w:val="18"/>
    </w:rPr>
  </w:style>
  <w:style w:type="paragraph" w:customStyle="1" w:styleId="Rtulodeparte">
    <w:name w:val="Rótulo de parte"/>
    <w:basedOn w:val="Normal"/>
    <w:pPr>
      <w:framePr w:h="1080" w:hRule="exact" w:hSpace="180" w:wrap="around" w:vAnchor="page" w:hAnchor="page" w:x="1861" w:y="1201" w:anchorLock="1"/>
      <w:pBdr>
        <w:top w:val="single" w:sz="6" w:space="1" w:color="auto"/>
        <w:left w:val="single" w:sz="6" w:space="1" w:color="auto"/>
      </w:pBdr>
      <w:shd w:val="solid" w:color="auto" w:fill="auto"/>
      <w:spacing w:line="360" w:lineRule="exact"/>
      <w:ind w:right="737"/>
      <w:jc w:val="center"/>
    </w:pPr>
    <w:rPr>
      <w:color w:val="FFFFFF"/>
      <w:spacing w:val="-16"/>
      <w:position w:val="4"/>
      <w:sz w:val="26"/>
      <w:szCs w:val="20"/>
      <w:lang w:val="es-ES"/>
    </w:rPr>
  </w:style>
  <w:style w:type="paragraph" w:customStyle="1" w:styleId="Ttulodeparte">
    <w:name w:val="Título de parte"/>
    <w:basedOn w:val="Normal"/>
    <w:pPr>
      <w:framePr w:h="1080" w:hRule="exact" w:hSpace="180" w:wrap="around" w:vAnchor="page" w:hAnchor="page" w:x="1861" w:y="1201" w:anchorLock="1"/>
      <w:pBdr>
        <w:left w:val="single" w:sz="6" w:space="1" w:color="auto"/>
      </w:pBdr>
      <w:shd w:val="solid" w:color="auto" w:fill="auto"/>
      <w:spacing w:after="240" w:line="660" w:lineRule="exact"/>
      <w:ind w:right="737"/>
      <w:jc w:val="center"/>
    </w:pPr>
    <w:rPr>
      <w:rFonts w:ascii="Arial Black" w:hAnsi="Arial Black"/>
      <w:color w:val="FFFFFF"/>
      <w:spacing w:val="-40"/>
      <w:position w:val="-16"/>
      <w:sz w:val="84"/>
      <w:szCs w:val="20"/>
      <w:lang w:val="es-ES"/>
    </w:rPr>
  </w:style>
  <w:style w:type="paragraph" w:customStyle="1" w:styleId="Ttulo-base">
    <w:name w:val="Título - base"/>
    <w:basedOn w:val="Normal"/>
    <w:next w:val="Textoindependiente"/>
    <w:pPr>
      <w:keepNext/>
      <w:keepLines/>
      <w:spacing w:before="140" w:line="220" w:lineRule="atLeast"/>
      <w:ind w:left="1080"/>
    </w:pPr>
    <w:rPr>
      <w:spacing w:val="-4"/>
      <w:kern w:val="28"/>
      <w:sz w:val="22"/>
      <w:szCs w:val="20"/>
      <w:lang w:val="es-ES"/>
    </w:rPr>
  </w:style>
  <w:style w:type="paragraph" w:styleId="Ttulo">
    <w:name w:val="Title"/>
    <w:basedOn w:val="Ttulo-base"/>
    <w:next w:val="Subttulo"/>
    <w:link w:val="TtuloCar"/>
    <w:qFormat/>
    <w:pPr>
      <w:pBdr>
        <w:top w:val="single" w:sz="6" w:space="16" w:color="auto"/>
      </w:pBdr>
      <w:spacing w:before="220" w:after="60" w:line="320" w:lineRule="atLeast"/>
      <w:ind w:left="0"/>
    </w:pPr>
    <w:rPr>
      <w:rFonts w:ascii="Arial Black" w:hAnsi="Arial Black"/>
      <w:spacing w:val="-30"/>
      <w:sz w:val="40"/>
      <w:lang w:val="x-none" w:eastAsia="x-none"/>
    </w:rPr>
  </w:style>
  <w:style w:type="paragraph" w:styleId="Subttulo">
    <w:name w:val="Subtitle"/>
    <w:basedOn w:val="Ttulo"/>
    <w:next w:val="Textoindependiente"/>
    <w:link w:val="SubttuloCar"/>
    <w:qFormat/>
    <w:pPr>
      <w:pBdr>
        <w:top w:val="none" w:sz="0" w:space="0" w:color="auto"/>
      </w:pBdr>
      <w:spacing w:before="60" w:after="120" w:line="340" w:lineRule="atLeast"/>
    </w:pPr>
    <w:rPr>
      <w:rFonts w:ascii="Arial" w:hAnsi="Arial"/>
      <w:spacing w:val="-16"/>
      <w:sz w:val="32"/>
    </w:rPr>
  </w:style>
  <w:style w:type="paragraph" w:customStyle="1" w:styleId="Subttulodecaptulo">
    <w:name w:val="Subtítulo de capítulo"/>
    <w:basedOn w:val="Subttulo"/>
  </w:style>
  <w:style w:type="paragraph" w:customStyle="1" w:styleId="Organizacin">
    <w:name w:val="Organización"/>
    <w:basedOn w:val="Normal"/>
    <w:pPr>
      <w:keepNext/>
      <w:keepLines/>
      <w:framePr w:w="4080" w:h="840" w:hSpace="180" w:wrap="notBeside" w:vAnchor="page" w:hAnchor="margin" w:y="913" w:anchorLock="1"/>
      <w:spacing w:line="220" w:lineRule="atLeast"/>
    </w:pPr>
    <w:rPr>
      <w:rFonts w:ascii="Arial Black" w:hAnsi="Arial Black"/>
      <w:spacing w:val="-25"/>
      <w:kern w:val="28"/>
      <w:sz w:val="32"/>
      <w:szCs w:val="20"/>
      <w:lang w:val="es-ES"/>
    </w:rPr>
  </w:style>
  <w:style w:type="paragraph" w:customStyle="1" w:styleId="Ttulodecaptulo">
    <w:name w:val="Título de capítulo"/>
    <w:basedOn w:val="Normal"/>
    <w:pPr>
      <w:framePr w:h="1080" w:hRule="exact" w:hSpace="180" w:wrap="around" w:vAnchor="page" w:hAnchor="page" w:x="1861" w:y="1201"/>
      <w:pBdr>
        <w:left w:val="single" w:sz="6" w:space="1" w:color="auto"/>
      </w:pBdr>
      <w:shd w:val="solid" w:color="auto" w:fill="auto"/>
      <w:spacing w:before="100" w:after="240" w:line="660" w:lineRule="exact"/>
      <w:ind w:left="1077" w:right="765"/>
      <w:jc w:val="center"/>
    </w:pPr>
    <w:rPr>
      <w:rFonts w:ascii="Arial Black" w:hAnsi="Arial Black"/>
      <w:color w:val="FFFFFF"/>
      <w:spacing w:val="-40"/>
      <w:position w:val="-16"/>
      <w:sz w:val="84"/>
      <w:szCs w:val="20"/>
      <w:lang w:val="es-ES"/>
    </w:rPr>
  </w:style>
  <w:style w:type="paragraph" w:customStyle="1" w:styleId="Notaalpie-base">
    <w:name w:val="Nota al pie - base"/>
    <w:basedOn w:val="Normal"/>
    <w:pPr>
      <w:keepLines/>
      <w:spacing w:line="200" w:lineRule="atLeast"/>
      <w:ind w:left="1080"/>
    </w:pPr>
    <w:rPr>
      <w:spacing w:val="-5"/>
      <w:sz w:val="16"/>
      <w:szCs w:val="20"/>
      <w:lang w:val="es-ES"/>
    </w:rPr>
  </w:style>
  <w:style w:type="paragraph" w:customStyle="1" w:styleId="Textodetabla">
    <w:name w:val="Texto de tabla"/>
    <w:basedOn w:val="Normal"/>
    <w:pPr>
      <w:spacing w:before="60"/>
    </w:pPr>
    <w:rPr>
      <w:spacing w:val="-5"/>
      <w:sz w:val="16"/>
      <w:szCs w:val="20"/>
      <w:lang w:val="es-ES"/>
    </w:rPr>
  </w:style>
  <w:style w:type="paragraph" w:customStyle="1" w:styleId="Ttulodecubierta">
    <w:name w:val="Título de cubierta"/>
    <w:basedOn w:val="Ttulo-base"/>
    <w:next w:val="Normal"/>
    <w:pPr>
      <w:pBdr>
        <w:top w:val="single" w:sz="48" w:space="31" w:color="auto"/>
      </w:pBdr>
      <w:tabs>
        <w:tab w:val="left" w:pos="0"/>
      </w:tabs>
      <w:spacing w:before="240" w:after="500" w:line="640" w:lineRule="exact"/>
      <w:ind w:left="-839" w:right="-839"/>
    </w:pPr>
    <w:rPr>
      <w:rFonts w:ascii="Arial Black" w:hAnsi="Arial Black"/>
      <w:b/>
      <w:spacing w:val="-48"/>
      <w:sz w:val="64"/>
    </w:rPr>
  </w:style>
  <w:style w:type="paragraph" w:customStyle="1" w:styleId="Ttulodeldocumento">
    <w:name w:val="Título del documento"/>
    <w:basedOn w:val="Ttulodecubierta"/>
    <w:pPr>
      <w:ind w:left="0"/>
    </w:pPr>
  </w:style>
  <w:style w:type="character" w:styleId="nfasis">
    <w:name w:val="Emphasis"/>
    <w:qFormat/>
    <w:rPr>
      <w:rFonts w:ascii="Arial Black" w:hAnsi="Arial Black"/>
      <w:spacing w:val="-4"/>
      <w:sz w:val="18"/>
    </w:rPr>
  </w:style>
  <w:style w:type="paragraph" w:customStyle="1" w:styleId="Encabezado-base">
    <w:name w:val="Encabezado - base"/>
    <w:basedOn w:val="Normal"/>
    <w:pPr>
      <w:keepLines/>
      <w:tabs>
        <w:tab w:val="center" w:pos="4320"/>
        <w:tab w:val="right" w:pos="8640"/>
      </w:tabs>
      <w:spacing w:line="190" w:lineRule="atLeast"/>
      <w:ind w:left="1080"/>
    </w:pPr>
    <w:rPr>
      <w:caps/>
      <w:spacing w:val="-5"/>
      <w:sz w:val="15"/>
      <w:szCs w:val="20"/>
      <w:lang w:val="es-ES"/>
    </w:rPr>
  </w:style>
  <w:style w:type="paragraph" w:customStyle="1" w:styleId="Piedepginapar">
    <w:name w:val="Pie de página par"/>
    <w:basedOn w:val="Piedepgina"/>
    <w:pPr>
      <w:keepLines/>
      <w:pBdr>
        <w:top w:val="single" w:sz="6" w:space="2" w:color="auto"/>
      </w:pBdr>
      <w:tabs>
        <w:tab w:val="clear" w:pos="4252"/>
        <w:tab w:val="clear" w:pos="8504"/>
        <w:tab w:val="center" w:pos="4320"/>
        <w:tab w:val="right" w:pos="8640"/>
      </w:tabs>
      <w:spacing w:before="600" w:line="190" w:lineRule="atLeast"/>
      <w:ind w:left="1080"/>
    </w:pPr>
    <w:rPr>
      <w:caps/>
      <w:spacing w:val="-5"/>
      <w:sz w:val="15"/>
      <w:szCs w:val="20"/>
      <w:lang w:val="es-ES" w:eastAsia="es-ES"/>
    </w:rPr>
  </w:style>
  <w:style w:type="paragraph" w:customStyle="1" w:styleId="Piedepginaprimera">
    <w:name w:val="Pie de página primera"/>
    <w:basedOn w:val="Piedepgina"/>
    <w:pPr>
      <w:keepLines/>
      <w:pBdr>
        <w:top w:val="single" w:sz="6" w:space="2" w:color="auto"/>
      </w:pBdr>
      <w:tabs>
        <w:tab w:val="clear" w:pos="4252"/>
        <w:tab w:val="clear" w:pos="8504"/>
        <w:tab w:val="center" w:pos="4320"/>
        <w:tab w:val="right" w:pos="8640"/>
      </w:tabs>
      <w:spacing w:before="600" w:line="190" w:lineRule="atLeast"/>
      <w:ind w:left="1080"/>
    </w:pPr>
    <w:rPr>
      <w:caps/>
      <w:spacing w:val="-5"/>
      <w:sz w:val="15"/>
      <w:szCs w:val="20"/>
      <w:lang w:val="es-ES" w:eastAsia="es-ES"/>
    </w:rPr>
  </w:style>
  <w:style w:type="paragraph" w:customStyle="1" w:styleId="Piedepginaimpar">
    <w:name w:val="Pie de página impar"/>
    <w:basedOn w:val="Piedepgina"/>
    <w:pPr>
      <w:keepLines/>
      <w:pBdr>
        <w:top w:val="single" w:sz="6" w:space="2" w:color="auto"/>
      </w:pBdr>
      <w:tabs>
        <w:tab w:val="clear" w:pos="4252"/>
        <w:tab w:val="clear" w:pos="8504"/>
        <w:tab w:val="center" w:pos="4320"/>
        <w:tab w:val="right" w:pos="8640"/>
      </w:tabs>
      <w:spacing w:before="600" w:line="190" w:lineRule="atLeast"/>
      <w:ind w:left="1080"/>
    </w:pPr>
    <w:rPr>
      <w:caps/>
      <w:spacing w:val="-5"/>
      <w:sz w:val="15"/>
      <w:szCs w:val="20"/>
      <w:lang w:val="es-ES" w:eastAsia="es-ES"/>
    </w:rPr>
  </w:style>
  <w:style w:type="paragraph" w:customStyle="1" w:styleId="Encabezadopar">
    <w:name w:val="Encabezado par"/>
    <w:basedOn w:val="Encabezado"/>
    <w:pPr>
      <w:keepLines/>
      <w:pBdr>
        <w:bottom w:val="single" w:sz="6" w:space="1" w:color="auto"/>
      </w:pBdr>
      <w:tabs>
        <w:tab w:val="clear" w:pos="4252"/>
        <w:tab w:val="clear" w:pos="8504"/>
        <w:tab w:val="center" w:pos="4320"/>
        <w:tab w:val="right" w:pos="8640"/>
      </w:tabs>
      <w:spacing w:after="600" w:line="190" w:lineRule="atLeast"/>
      <w:ind w:left="1080"/>
    </w:pPr>
    <w:rPr>
      <w:caps/>
      <w:spacing w:val="-5"/>
      <w:sz w:val="15"/>
      <w:szCs w:val="20"/>
      <w:lang w:val="es-ES" w:eastAsia="es-ES"/>
    </w:rPr>
  </w:style>
  <w:style w:type="paragraph" w:customStyle="1" w:styleId="Encabezadoprimero">
    <w:name w:val="Encabezado primero"/>
    <w:basedOn w:val="Encabezado"/>
    <w:pPr>
      <w:keepLines/>
      <w:pBdr>
        <w:top w:val="single" w:sz="6" w:space="2" w:color="auto"/>
      </w:pBdr>
      <w:tabs>
        <w:tab w:val="clear" w:pos="4252"/>
        <w:tab w:val="clear" w:pos="8504"/>
        <w:tab w:val="center" w:pos="4320"/>
        <w:tab w:val="right" w:pos="8640"/>
      </w:tabs>
      <w:spacing w:line="190" w:lineRule="atLeast"/>
      <w:ind w:left="1080"/>
      <w:jc w:val="right"/>
    </w:pPr>
    <w:rPr>
      <w:caps/>
      <w:spacing w:val="-5"/>
      <w:sz w:val="15"/>
      <w:szCs w:val="20"/>
      <w:lang w:val="es-ES" w:eastAsia="es-ES"/>
    </w:rPr>
  </w:style>
  <w:style w:type="paragraph" w:customStyle="1" w:styleId="Encabezadoimpar">
    <w:name w:val="Encabezado impar"/>
    <w:basedOn w:val="Encabezado"/>
    <w:pPr>
      <w:keepLines/>
      <w:pBdr>
        <w:bottom w:val="single" w:sz="6" w:space="1" w:color="auto"/>
      </w:pBdr>
      <w:tabs>
        <w:tab w:val="clear" w:pos="4252"/>
        <w:tab w:val="clear" w:pos="8504"/>
        <w:tab w:val="center" w:pos="4320"/>
        <w:tab w:val="right" w:pos="8640"/>
      </w:tabs>
      <w:spacing w:after="600" w:line="190" w:lineRule="atLeast"/>
      <w:ind w:left="1080"/>
    </w:pPr>
    <w:rPr>
      <w:caps/>
      <w:spacing w:val="-5"/>
      <w:sz w:val="15"/>
      <w:szCs w:val="20"/>
      <w:lang w:val="es-ES" w:eastAsia="es-ES"/>
    </w:rPr>
  </w:style>
  <w:style w:type="paragraph" w:customStyle="1" w:styleId="ndice-base">
    <w:name w:val="Índice - base"/>
    <w:basedOn w:val="Normal"/>
    <w:pPr>
      <w:spacing w:line="240" w:lineRule="atLeast"/>
      <w:ind w:left="360" w:hanging="360"/>
    </w:pPr>
    <w:rPr>
      <w:spacing w:val="-5"/>
      <w:sz w:val="18"/>
      <w:szCs w:val="20"/>
      <w:lang w:val="es-ES"/>
    </w:rPr>
  </w:style>
  <w:style w:type="character" w:customStyle="1" w:styleId="Rtuloconnfasis">
    <w:name w:val="Rótulo con énfasis"/>
    <w:rPr>
      <w:rFonts w:ascii="Arial Black" w:hAnsi="Arial Black"/>
      <w:spacing w:val="-4"/>
      <w:sz w:val="18"/>
    </w:rPr>
  </w:style>
  <w:style w:type="character" w:styleId="Nmerodelnea">
    <w:name w:val="line number"/>
    <w:rPr>
      <w:sz w:val="18"/>
    </w:rPr>
  </w:style>
  <w:style w:type="paragraph" w:styleId="Lista2">
    <w:name w:val="List 2"/>
    <w:basedOn w:val="Lista"/>
    <w:pPr>
      <w:widowControl/>
      <w:suppressAutoHyphens w:val="0"/>
      <w:spacing w:after="240" w:line="240" w:lineRule="atLeast"/>
      <w:ind w:left="1800" w:hanging="360"/>
      <w:jc w:val="both"/>
    </w:pPr>
    <w:rPr>
      <w:rFonts w:ascii="Arial" w:eastAsia="Times New Roman" w:hAnsi="Arial" w:cs="Times New Roman"/>
      <w:spacing w:val="-5"/>
      <w:sz w:val="20"/>
      <w:szCs w:val="20"/>
      <w:lang w:val="es-ES" w:eastAsia="es-ES"/>
    </w:rPr>
  </w:style>
  <w:style w:type="paragraph" w:styleId="Lista3">
    <w:name w:val="List 3"/>
    <w:basedOn w:val="Lista"/>
    <w:pPr>
      <w:widowControl/>
      <w:suppressAutoHyphens w:val="0"/>
      <w:spacing w:after="240" w:line="240" w:lineRule="atLeast"/>
      <w:ind w:left="2160" w:hanging="360"/>
      <w:jc w:val="both"/>
    </w:pPr>
    <w:rPr>
      <w:rFonts w:ascii="Arial" w:eastAsia="Times New Roman" w:hAnsi="Arial" w:cs="Times New Roman"/>
      <w:spacing w:val="-5"/>
      <w:sz w:val="20"/>
      <w:szCs w:val="20"/>
      <w:lang w:val="es-ES" w:eastAsia="es-ES"/>
    </w:rPr>
  </w:style>
  <w:style w:type="paragraph" w:styleId="Lista4">
    <w:name w:val="List 4"/>
    <w:basedOn w:val="Lista"/>
    <w:pPr>
      <w:widowControl/>
      <w:suppressAutoHyphens w:val="0"/>
      <w:spacing w:after="240" w:line="240" w:lineRule="atLeast"/>
      <w:ind w:left="2520" w:hanging="360"/>
      <w:jc w:val="both"/>
    </w:pPr>
    <w:rPr>
      <w:rFonts w:ascii="Arial" w:eastAsia="Times New Roman" w:hAnsi="Arial" w:cs="Times New Roman"/>
      <w:spacing w:val="-5"/>
      <w:sz w:val="20"/>
      <w:szCs w:val="20"/>
      <w:lang w:val="es-ES" w:eastAsia="es-ES"/>
    </w:rPr>
  </w:style>
  <w:style w:type="paragraph" w:styleId="Lista5">
    <w:name w:val="List 5"/>
    <w:basedOn w:val="Lista"/>
    <w:pPr>
      <w:widowControl/>
      <w:suppressAutoHyphens w:val="0"/>
      <w:spacing w:after="240" w:line="240" w:lineRule="atLeast"/>
      <w:ind w:left="2880" w:hanging="360"/>
      <w:jc w:val="both"/>
    </w:pPr>
    <w:rPr>
      <w:rFonts w:ascii="Arial" w:eastAsia="Times New Roman" w:hAnsi="Arial" w:cs="Times New Roman"/>
      <w:spacing w:val="-5"/>
      <w:sz w:val="20"/>
      <w:szCs w:val="20"/>
      <w:lang w:val="es-ES" w:eastAsia="es-ES"/>
    </w:rPr>
  </w:style>
  <w:style w:type="paragraph" w:styleId="Listaconvietas">
    <w:name w:val="List Bullet"/>
    <w:basedOn w:val="Lista"/>
    <w:pPr>
      <w:widowControl/>
      <w:numPr>
        <w:numId w:val="4"/>
      </w:numPr>
      <w:tabs>
        <w:tab w:val="clear" w:pos="1440"/>
      </w:tabs>
      <w:suppressAutoHyphens w:val="0"/>
      <w:spacing w:after="240" w:line="240" w:lineRule="atLeast"/>
      <w:jc w:val="both"/>
    </w:pPr>
    <w:rPr>
      <w:rFonts w:ascii="Arial" w:eastAsia="Times New Roman" w:hAnsi="Arial" w:cs="Times New Roman"/>
      <w:spacing w:val="-5"/>
      <w:sz w:val="20"/>
      <w:szCs w:val="20"/>
      <w:lang w:val="es-ES" w:eastAsia="es-ES"/>
    </w:rPr>
  </w:style>
  <w:style w:type="paragraph" w:styleId="Listaconvietas2">
    <w:name w:val="List Bullet 2"/>
    <w:basedOn w:val="Listaconvietas"/>
    <w:autoRedefine/>
    <w:pPr>
      <w:ind w:left="1800"/>
    </w:pPr>
  </w:style>
  <w:style w:type="paragraph" w:styleId="Listaconvietas3">
    <w:name w:val="List Bullet 3"/>
    <w:basedOn w:val="Listaconvietas"/>
    <w:autoRedefine/>
    <w:pPr>
      <w:ind w:left="2160"/>
    </w:pPr>
  </w:style>
  <w:style w:type="paragraph" w:styleId="Listaconvietas4">
    <w:name w:val="List Bullet 4"/>
    <w:basedOn w:val="Listaconvietas"/>
    <w:autoRedefine/>
    <w:pPr>
      <w:ind w:left="2520"/>
    </w:pPr>
  </w:style>
  <w:style w:type="paragraph" w:styleId="Listaconvietas5">
    <w:name w:val="List Bullet 5"/>
    <w:basedOn w:val="Listaconvietas"/>
    <w:autoRedefine/>
    <w:pPr>
      <w:ind w:left="2880"/>
    </w:pPr>
  </w:style>
  <w:style w:type="paragraph" w:styleId="Continuarlista">
    <w:name w:val="List Continue"/>
    <w:basedOn w:val="Lista"/>
    <w:pPr>
      <w:widowControl/>
      <w:suppressAutoHyphens w:val="0"/>
      <w:spacing w:after="240" w:line="240" w:lineRule="atLeast"/>
      <w:ind w:left="1440"/>
      <w:jc w:val="both"/>
    </w:pPr>
    <w:rPr>
      <w:rFonts w:ascii="Arial" w:eastAsia="Times New Roman" w:hAnsi="Arial" w:cs="Times New Roman"/>
      <w:spacing w:val="-5"/>
      <w:sz w:val="20"/>
      <w:szCs w:val="20"/>
      <w:lang w:val="es-ES" w:eastAsia="es-ES"/>
    </w:rPr>
  </w:style>
  <w:style w:type="paragraph" w:styleId="Continuarlista2">
    <w:name w:val="List Continue 2"/>
    <w:basedOn w:val="Continuarlista"/>
    <w:pPr>
      <w:ind w:left="2160"/>
    </w:pPr>
  </w:style>
  <w:style w:type="paragraph" w:styleId="Continuarlista3">
    <w:name w:val="List Continue 3"/>
    <w:basedOn w:val="Continuarlista"/>
    <w:pPr>
      <w:ind w:left="2520"/>
    </w:pPr>
  </w:style>
  <w:style w:type="paragraph" w:styleId="Continuarlista4">
    <w:name w:val="List Continue 4"/>
    <w:basedOn w:val="Continuarlista"/>
    <w:pPr>
      <w:ind w:left="2880"/>
    </w:pPr>
  </w:style>
  <w:style w:type="paragraph" w:styleId="Continuarlista5">
    <w:name w:val="List Continue 5"/>
    <w:basedOn w:val="Continuarlista"/>
    <w:pPr>
      <w:ind w:left="3240"/>
    </w:pPr>
  </w:style>
  <w:style w:type="paragraph" w:styleId="Listaconnmeros">
    <w:name w:val="List Number"/>
    <w:basedOn w:val="Lista"/>
    <w:pPr>
      <w:widowControl/>
      <w:numPr>
        <w:numId w:val="5"/>
      </w:numPr>
      <w:suppressAutoHyphens w:val="0"/>
      <w:spacing w:after="240" w:line="240" w:lineRule="atLeast"/>
      <w:jc w:val="both"/>
    </w:pPr>
    <w:rPr>
      <w:rFonts w:ascii="Arial" w:eastAsia="Times New Roman" w:hAnsi="Arial" w:cs="Times New Roman"/>
      <w:spacing w:val="-5"/>
      <w:sz w:val="20"/>
      <w:szCs w:val="20"/>
      <w:lang w:val="es-ES" w:eastAsia="es-ES"/>
    </w:rPr>
  </w:style>
  <w:style w:type="paragraph" w:styleId="Listaconnmeros2">
    <w:name w:val="List Number 2"/>
    <w:basedOn w:val="Listaconnmeros"/>
    <w:pPr>
      <w:ind w:left="1800"/>
    </w:pPr>
  </w:style>
  <w:style w:type="paragraph" w:styleId="Listaconnmeros3">
    <w:name w:val="List Number 3"/>
    <w:basedOn w:val="Listaconnmeros"/>
    <w:pPr>
      <w:ind w:left="2160"/>
    </w:pPr>
  </w:style>
  <w:style w:type="paragraph" w:styleId="Listaconnmeros4">
    <w:name w:val="List Number 4"/>
    <w:basedOn w:val="Listaconnmeros"/>
    <w:pPr>
      <w:ind w:left="2520"/>
    </w:pPr>
  </w:style>
  <w:style w:type="paragraph" w:styleId="Listaconnmeros5">
    <w:name w:val="List Number 5"/>
    <w:basedOn w:val="Listaconnmeros"/>
    <w:pPr>
      <w:ind w:left="2880"/>
    </w:pPr>
  </w:style>
  <w:style w:type="paragraph" w:customStyle="1" w:styleId="Ttulodetabla">
    <w:name w:val="Título de tabla"/>
    <w:basedOn w:val="Normal"/>
    <w:pPr>
      <w:spacing w:before="60"/>
      <w:jc w:val="center"/>
    </w:pPr>
    <w:rPr>
      <w:rFonts w:ascii="Arial Black" w:hAnsi="Arial Black"/>
      <w:spacing w:val="-5"/>
      <w:sz w:val="16"/>
      <w:szCs w:val="20"/>
      <w:lang w:val="es-ES"/>
    </w:rPr>
  </w:style>
  <w:style w:type="paragraph" w:styleId="Encabezadodemensaje">
    <w:name w:val="Message Header"/>
    <w:basedOn w:val="Textoindependiente"/>
    <w:link w:val="EncabezadodemensajeCar"/>
    <w:pPr>
      <w:keepLines/>
      <w:widowControl/>
      <w:tabs>
        <w:tab w:val="left" w:pos="3600"/>
        <w:tab w:val="left" w:pos="4680"/>
      </w:tabs>
      <w:autoSpaceDE/>
      <w:autoSpaceDN/>
      <w:spacing w:line="280" w:lineRule="exact"/>
      <w:ind w:left="1080" w:right="2160" w:hanging="1080"/>
    </w:pPr>
    <w:rPr>
      <w:sz w:val="22"/>
      <w:szCs w:val="20"/>
      <w:lang w:val="x-none"/>
    </w:rPr>
  </w:style>
  <w:style w:type="paragraph" w:styleId="Sangranormal">
    <w:name w:val="Normal Indent"/>
    <w:basedOn w:val="Normal"/>
    <w:pPr>
      <w:ind w:left="1440"/>
    </w:pPr>
    <w:rPr>
      <w:spacing w:val="-5"/>
      <w:szCs w:val="20"/>
      <w:lang w:val="es-ES"/>
    </w:rPr>
  </w:style>
  <w:style w:type="paragraph" w:customStyle="1" w:styleId="Subttulodeparte">
    <w:name w:val="Subtítulo de parte"/>
    <w:basedOn w:val="Normal"/>
    <w:next w:val="Textoindependiente"/>
    <w:pPr>
      <w:keepNext/>
      <w:spacing w:before="360" w:after="120"/>
      <w:ind w:left="1080"/>
    </w:pPr>
    <w:rPr>
      <w:i/>
      <w:spacing w:val="-5"/>
      <w:kern w:val="28"/>
      <w:sz w:val="26"/>
      <w:szCs w:val="20"/>
      <w:lang w:val="es-ES"/>
    </w:rPr>
  </w:style>
  <w:style w:type="paragraph" w:customStyle="1" w:styleId="Remite">
    <w:name w:val="Remite"/>
    <w:basedOn w:val="Normal"/>
    <w:pPr>
      <w:keepLines/>
      <w:framePr w:w="5160" w:h="840" w:wrap="notBeside" w:vAnchor="page" w:hAnchor="page" w:x="6121" w:y="915" w:anchorLock="1"/>
      <w:tabs>
        <w:tab w:val="left" w:pos="2160"/>
      </w:tabs>
      <w:spacing w:line="160" w:lineRule="atLeast"/>
    </w:pPr>
    <w:rPr>
      <w:sz w:val="14"/>
      <w:szCs w:val="20"/>
      <w:lang w:val="es-ES"/>
    </w:rPr>
  </w:style>
  <w:style w:type="paragraph" w:customStyle="1" w:styleId="Encabezadodeseccin">
    <w:name w:val="Encabezado de sección"/>
    <w:basedOn w:val="Ttulo1"/>
    <w:pPr>
      <w:keepLines/>
      <w:numPr>
        <w:numId w:val="0"/>
      </w:numPr>
      <w:pBdr>
        <w:top w:val="single" w:sz="48" w:space="3" w:color="FFFFFF"/>
        <w:left w:val="single" w:sz="6" w:space="3" w:color="FFFFFF"/>
        <w:bottom w:val="single" w:sz="6" w:space="3" w:color="FFFFFF"/>
      </w:pBdr>
      <w:shd w:val="solid" w:color="auto" w:fill="auto"/>
      <w:tabs>
        <w:tab w:val="clear" w:pos="540"/>
      </w:tabs>
      <w:spacing w:after="240" w:line="240" w:lineRule="atLeast"/>
      <w:ind w:left="120"/>
    </w:pPr>
    <w:rPr>
      <w:rFonts w:ascii="Arial Black" w:hAnsi="Arial Black"/>
      <w:b w:val="0"/>
      <w:bCs w:val="0"/>
      <w:color w:val="FFFFFF"/>
      <w:spacing w:val="-10"/>
      <w:kern w:val="20"/>
      <w:position w:val="8"/>
      <w:sz w:val="24"/>
      <w:szCs w:val="20"/>
      <w:lang w:val="es-ES"/>
    </w:rPr>
  </w:style>
  <w:style w:type="paragraph" w:customStyle="1" w:styleId="Rtulodeseccin">
    <w:name w:val="Rótulo de sección"/>
    <w:basedOn w:val="Ttulo-base"/>
    <w:next w:val="Textoindependiente"/>
    <w:pPr>
      <w:pBdr>
        <w:bottom w:val="single" w:sz="6" w:space="2" w:color="auto"/>
      </w:pBdr>
      <w:spacing w:before="360" w:after="960"/>
      <w:ind w:left="0"/>
    </w:pPr>
    <w:rPr>
      <w:rFonts w:ascii="Arial Black" w:hAnsi="Arial Black"/>
      <w:spacing w:val="-35"/>
      <w:sz w:val="54"/>
    </w:rPr>
  </w:style>
  <w:style w:type="character" w:customStyle="1" w:styleId="Eslogan">
    <w:name w:val="Eslogan"/>
    <w:rPr>
      <w:i/>
      <w:spacing w:val="-6"/>
      <w:sz w:val="24"/>
    </w:rPr>
  </w:style>
  <w:style w:type="paragraph" w:customStyle="1" w:styleId="Subttulodecubierta">
    <w:name w:val="Subtítulo de cubierta"/>
    <w:basedOn w:val="Ttulodecubierta"/>
    <w:next w:val="Textoindependiente"/>
    <w:pPr>
      <w:pBdr>
        <w:top w:val="single" w:sz="6" w:space="24" w:color="auto"/>
      </w:pBdr>
      <w:tabs>
        <w:tab w:val="clear" w:pos="0"/>
      </w:tabs>
      <w:spacing w:before="0" w:after="0" w:line="480" w:lineRule="atLeast"/>
      <w:ind w:left="0" w:right="0"/>
    </w:pPr>
    <w:rPr>
      <w:rFonts w:ascii="Arial" w:hAnsi="Arial"/>
      <w:b w:val="0"/>
      <w:spacing w:val="-30"/>
      <w:sz w:val="48"/>
    </w:rPr>
  </w:style>
  <w:style w:type="character" w:customStyle="1" w:styleId="Superndice">
    <w:name w:val="Superíndice"/>
    <w:rPr>
      <w:b/>
      <w:vertAlign w:val="superscript"/>
    </w:rPr>
  </w:style>
  <w:style w:type="paragraph" w:customStyle="1" w:styleId="TDC-base">
    <w:name w:val="TDC - base"/>
    <w:basedOn w:val="Normal"/>
    <w:pPr>
      <w:tabs>
        <w:tab w:val="right" w:leader="dot" w:pos="6480"/>
      </w:tabs>
      <w:spacing w:after="240" w:line="240" w:lineRule="atLeast"/>
    </w:pPr>
    <w:rPr>
      <w:spacing w:val="-5"/>
      <w:szCs w:val="20"/>
      <w:lang w:val="es-ES"/>
    </w:rPr>
  </w:style>
  <w:style w:type="paragraph" w:styleId="z-Principiodelformulario">
    <w:name w:val="HTML Top of Form"/>
    <w:basedOn w:val="Normal"/>
    <w:next w:val="Normal"/>
    <w:link w:val="z-PrincipiodelformularioCar"/>
    <w:hidden/>
    <w:uiPriority w:val="99"/>
    <w:pPr>
      <w:pBdr>
        <w:bottom w:val="single" w:sz="6" w:space="1" w:color="auto"/>
      </w:pBdr>
      <w:jc w:val="center"/>
    </w:pPr>
    <w:rPr>
      <w:vanish/>
      <w:sz w:val="16"/>
      <w:szCs w:val="16"/>
      <w:lang w:val="x-none" w:eastAsia="x-none"/>
    </w:rPr>
  </w:style>
  <w:style w:type="character" w:customStyle="1" w:styleId="st-stp1-text1">
    <w:name w:val="st-stp1-text1"/>
    <w:rPr>
      <w:color w:val="333333"/>
    </w:rPr>
  </w:style>
  <w:style w:type="character" w:customStyle="1" w:styleId="gt-ft-text1">
    <w:name w:val="gt-ft-text1"/>
    <w:basedOn w:val="Fuentedeprrafopredeter"/>
  </w:style>
  <w:style w:type="paragraph" w:styleId="z-Finaldelformulario">
    <w:name w:val="HTML Bottom of Form"/>
    <w:basedOn w:val="Normal"/>
    <w:next w:val="Normal"/>
    <w:link w:val="z-FinaldelformularioCar"/>
    <w:hidden/>
    <w:uiPriority w:val="99"/>
    <w:pPr>
      <w:pBdr>
        <w:top w:val="single" w:sz="6" w:space="1" w:color="auto"/>
      </w:pBdr>
      <w:jc w:val="center"/>
    </w:pPr>
    <w:rPr>
      <w:vanish/>
      <w:sz w:val="16"/>
      <w:szCs w:val="16"/>
      <w:lang w:val="x-none" w:eastAsia="x-none"/>
    </w:rPr>
  </w:style>
  <w:style w:type="character" w:customStyle="1" w:styleId="ita-kd-menuitem-inputtool-name1">
    <w:name w:val="ita-kd-menuitem-inputtool-name1"/>
    <w:basedOn w:val="Fuentedeprrafopredeter"/>
  </w:style>
  <w:style w:type="character" w:customStyle="1" w:styleId="vk-cap1">
    <w:name w:val="vk-cap1"/>
    <w:rPr>
      <w:rFonts w:ascii="Arial" w:hAnsi="Arial" w:cs="Arial" w:hint="default"/>
      <w:b w:val="0"/>
      <w:bCs w:val="0"/>
      <w:sz w:val="21"/>
      <w:szCs w:val="21"/>
    </w:rPr>
  </w:style>
  <w:style w:type="character" w:customStyle="1" w:styleId="vk-capvk-sf-c273">
    <w:name w:val="vk-cap vk-sf-c273"/>
    <w:basedOn w:val="Fuentedeprrafopredeter"/>
  </w:style>
  <w:style w:type="character" w:customStyle="1" w:styleId="hps">
    <w:name w:val="hps"/>
    <w:basedOn w:val="Fuentedeprrafopredeter"/>
  </w:style>
  <w:style w:type="character" w:customStyle="1" w:styleId="hpsatn">
    <w:name w:val="hps atn"/>
    <w:basedOn w:val="Fuentedeprrafopredeter"/>
  </w:style>
  <w:style w:type="character" w:customStyle="1" w:styleId="atn">
    <w:name w:val="atn"/>
    <w:basedOn w:val="Fuentedeprrafopredeter"/>
  </w:style>
  <w:style w:type="character" w:styleId="Hipervnculovisitado">
    <w:name w:val="FollowedHyperlink"/>
    <w:uiPriority w:val="99"/>
    <w:unhideWhenUsed/>
    <w:rPr>
      <w:color w:val="800080"/>
      <w:u w:val="single"/>
    </w:rPr>
  </w:style>
  <w:style w:type="paragraph" w:customStyle="1" w:styleId="xl63">
    <w:name w:val="xl63"/>
    <w:basedOn w:val="Normal"/>
    <w:pPr>
      <w:spacing w:before="100" w:beforeAutospacing="1" w:after="100" w:afterAutospacing="1"/>
    </w:pPr>
    <w:rPr>
      <w:rFonts w:ascii="Times New Roman" w:hAnsi="Times New Roman"/>
      <w:b/>
      <w:bCs/>
      <w:szCs w:val="20"/>
      <w:lang w:val="es-ES"/>
    </w:rPr>
  </w:style>
  <w:style w:type="paragraph" w:customStyle="1" w:styleId="xl64">
    <w:name w:val="xl64"/>
    <w:basedOn w:val="Normal"/>
    <w:pPr>
      <w:spacing w:before="100" w:beforeAutospacing="1" w:after="100" w:afterAutospacing="1"/>
      <w:textAlignment w:val="top"/>
    </w:pPr>
    <w:rPr>
      <w:rFonts w:ascii="Times New Roman" w:hAnsi="Times New Roman"/>
      <w:b/>
      <w:bCs/>
      <w:sz w:val="28"/>
      <w:szCs w:val="28"/>
      <w:lang w:val="es-ES"/>
    </w:rPr>
  </w:style>
  <w:style w:type="paragraph" w:customStyle="1" w:styleId="xl65">
    <w:name w:val="xl65"/>
    <w:basedOn w:val="Normal"/>
    <w:pPr>
      <w:spacing w:before="100" w:beforeAutospacing="1" w:after="100" w:afterAutospacing="1"/>
      <w:textAlignment w:val="top"/>
    </w:pPr>
    <w:rPr>
      <w:rFonts w:ascii="Times New Roman" w:hAnsi="Times New Roman"/>
      <w:b/>
      <w:bCs/>
      <w:i/>
      <w:iCs/>
      <w:szCs w:val="20"/>
      <w:lang w:val="es-ES"/>
    </w:rPr>
  </w:style>
  <w:style w:type="paragraph" w:customStyle="1" w:styleId="xl66">
    <w:name w:val="xl66"/>
    <w:basedOn w:val="Normal"/>
    <w:pPr>
      <w:spacing w:before="100" w:beforeAutospacing="1" w:after="100" w:afterAutospacing="1"/>
      <w:textAlignment w:val="top"/>
    </w:pPr>
    <w:rPr>
      <w:rFonts w:ascii="Times New Roman" w:hAnsi="Times New Roman"/>
      <w:b/>
      <w:bCs/>
      <w:i/>
      <w:iCs/>
      <w:szCs w:val="20"/>
      <w:lang w:val="es-ES"/>
    </w:rPr>
  </w:style>
  <w:style w:type="paragraph" w:customStyle="1" w:styleId="xl67">
    <w:name w:val="xl67"/>
    <w:basedOn w:val="Normal"/>
    <w:pPr>
      <w:spacing w:before="100" w:beforeAutospacing="1" w:after="100" w:afterAutospacing="1"/>
      <w:jc w:val="right"/>
      <w:textAlignment w:val="top"/>
    </w:pPr>
    <w:rPr>
      <w:rFonts w:ascii="Times New Roman" w:hAnsi="Times New Roman"/>
      <w:b/>
      <w:bCs/>
      <w:i/>
      <w:iCs/>
      <w:szCs w:val="20"/>
      <w:lang w:val="es-ES"/>
    </w:rPr>
  </w:style>
  <w:style w:type="paragraph" w:customStyle="1" w:styleId="xl68">
    <w:name w:val="xl68"/>
    <w:basedOn w:val="Normal"/>
    <w:pPr>
      <w:shd w:val="clear" w:color="000000" w:fill="99CCFF"/>
      <w:spacing w:before="100" w:beforeAutospacing="1" w:after="100" w:afterAutospacing="1"/>
      <w:textAlignment w:val="top"/>
    </w:pPr>
    <w:rPr>
      <w:rFonts w:ascii="Times New Roman" w:hAnsi="Times New Roman"/>
      <w:b/>
      <w:bCs/>
      <w:sz w:val="16"/>
      <w:szCs w:val="16"/>
      <w:lang w:val="es-ES"/>
    </w:rPr>
  </w:style>
  <w:style w:type="paragraph" w:customStyle="1" w:styleId="xl69">
    <w:name w:val="xl69"/>
    <w:basedOn w:val="Normal"/>
    <w:pPr>
      <w:shd w:val="clear" w:color="000000" w:fill="99CCFF"/>
      <w:spacing w:before="100" w:beforeAutospacing="1" w:after="100" w:afterAutospacing="1"/>
      <w:textAlignment w:val="top"/>
    </w:pPr>
    <w:rPr>
      <w:rFonts w:ascii="Times New Roman" w:hAnsi="Times New Roman"/>
      <w:b/>
      <w:bCs/>
      <w:sz w:val="16"/>
      <w:szCs w:val="16"/>
      <w:lang w:val="es-ES"/>
    </w:rPr>
  </w:style>
  <w:style w:type="paragraph" w:customStyle="1" w:styleId="xl70">
    <w:name w:val="xl70"/>
    <w:basedOn w:val="Normal"/>
    <w:pPr>
      <w:shd w:val="clear" w:color="000000" w:fill="99CCFF"/>
      <w:spacing w:before="100" w:beforeAutospacing="1" w:after="100" w:afterAutospacing="1"/>
      <w:textAlignment w:val="top"/>
    </w:pPr>
    <w:rPr>
      <w:rFonts w:ascii="Times New Roman" w:hAnsi="Times New Roman"/>
      <w:b/>
      <w:bCs/>
      <w:sz w:val="16"/>
      <w:szCs w:val="16"/>
      <w:lang w:val="es-ES"/>
    </w:rPr>
  </w:style>
  <w:style w:type="paragraph" w:customStyle="1" w:styleId="xl71">
    <w:name w:val="xl71"/>
    <w:basedOn w:val="Normal"/>
    <w:pPr>
      <w:shd w:val="clear" w:color="000000" w:fill="FFFFCC"/>
      <w:spacing w:before="100" w:beforeAutospacing="1" w:after="100" w:afterAutospacing="1"/>
      <w:textAlignment w:val="top"/>
    </w:pPr>
    <w:rPr>
      <w:rFonts w:ascii="Times New Roman" w:hAnsi="Times New Roman"/>
      <w:b/>
      <w:bCs/>
      <w:sz w:val="16"/>
      <w:szCs w:val="16"/>
      <w:lang w:val="es-ES"/>
    </w:rPr>
  </w:style>
  <w:style w:type="paragraph" w:customStyle="1" w:styleId="xl72">
    <w:name w:val="xl72"/>
    <w:basedOn w:val="Normal"/>
    <w:pPr>
      <w:shd w:val="clear" w:color="000000" w:fill="FFFFCC"/>
      <w:spacing w:before="100" w:beforeAutospacing="1" w:after="100" w:afterAutospacing="1"/>
      <w:textAlignment w:val="top"/>
    </w:pPr>
    <w:rPr>
      <w:rFonts w:ascii="Times New Roman" w:hAnsi="Times New Roman"/>
      <w:b/>
      <w:bCs/>
      <w:sz w:val="16"/>
      <w:szCs w:val="16"/>
      <w:lang w:val="es-ES"/>
    </w:rPr>
  </w:style>
  <w:style w:type="paragraph" w:customStyle="1" w:styleId="xl73">
    <w:name w:val="xl73"/>
    <w:basedOn w:val="Normal"/>
    <w:pPr>
      <w:spacing w:before="100" w:beforeAutospacing="1" w:after="100" w:afterAutospacing="1"/>
      <w:textAlignment w:val="top"/>
    </w:pPr>
    <w:rPr>
      <w:rFonts w:ascii="Times New Roman" w:hAnsi="Times New Roman"/>
      <w:sz w:val="16"/>
      <w:szCs w:val="16"/>
      <w:lang w:val="es-ES"/>
    </w:rPr>
  </w:style>
  <w:style w:type="paragraph" w:customStyle="1" w:styleId="xl74">
    <w:name w:val="xl74"/>
    <w:basedOn w:val="Normal"/>
    <w:pPr>
      <w:spacing w:before="100" w:beforeAutospacing="1" w:after="100" w:afterAutospacing="1"/>
      <w:textAlignment w:val="top"/>
    </w:pPr>
    <w:rPr>
      <w:rFonts w:ascii="Times New Roman" w:hAnsi="Times New Roman"/>
      <w:sz w:val="16"/>
      <w:szCs w:val="16"/>
      <w:lang w:val="es-ES"/>
    </w:rPr>
  </w:style>
  <w:style w:type="paragraph" w:customStyle="1" w:styleId="xl75">
    <w:name w:val="xl75"/>
    <w:basedOn w:val="Normal"/>
    <w:pPr>
      <w:shd w:val="clear" w:color="000000" w:fill="CCFFCC"/>
      <w:spacing w:before="100" w:beforeAutospacing="1" w:after="100" w:afterAutospacing="1"/>
      <w:textAlignment w:val="top"/>
    </w:pPr>
    <w:rPr>
      <w:rFonts w:ascii="Times New Roman" w:hAnsi="Times New Roman"/>
      <w:b/>
      <w:bCs/>
      <w:sz w:val="16"/>
      <w:szCs w:val="16"/>
      <w:lang w:val="es-ES"/>
    </w:rPr>
  </w:style>
  <w:style w:type="paragraph" w:customStyle="1" w:styleId="xl76">
    <w:name w:val="xl76"/>
    <w:basedOn w:val="Normal"/>
    <w:pPr>
      <w:shd w:val="clear" w:color="000000" w:fill="CCFFCC"/>
      <w:spacing w:before="100" w:beforeAutospacing="1" w:after="100" w:afterAutospacing="1"/>
      <w:textAlignment w:val="top"/>
    </w:pPr>
    <w:rPr>
      <w:rFonts w:ascii="Times New Roman" w:hAnsi="Times New Roman"/>
      <w:b/>
      <w:bCs/>
      <w:sz w:val="16"/>
      <w:szCs w:val="16"/>
      <w:lang w:val="es-ES"/>
    </w:rPr>
  </w:style>
  <w:style w:type="paragraph" w:customStyle="1" w:styleId="xl77">
    <w:name w:val="xl77"/>
    <w:basedOn w:val="Normal"/>
    <w:pPr>
      <w:shd w:val="clear" w:color="000000" w:fill="CCFFCC"/>
      <w:spacing w:before="100" w:beforeAutospacing="1" w:after="100" w:afterAutospacing="1"/>
      <w:textAlignment w:val="top"/>
    </w:pPr>
    <w:rPr>
      <w:rFonts w:ascii="Times New Roman" w:hAnsi="Times New Roman"/>
      <w:b/>
      <w:bCs/>
      <w:sz w:val="16"/>
      <w:szCs w:val="16"/>
      <w:lang w:val="es-ES"/>
    </w:rPr>
  </w:style>
  <w:style w:type="paragraph" w:customStyle="1" w:styleId="xl78">
    <w:name w:val="xl78"/>
    <w:basedOn w:val="Normal"/>
    <w:pPr>
      <w:spacing w:before="100" w:beforeAutospacing="1" w:after="100" w:afterAutospacing="1"/>
      <w:textAlignment w:val="top"/>
    </w:pPr>
    <w:rPr>
      <w:rFonts w:ascii="Times New Roman" w:hAnsi="Times New Roman"/>
      <w:b/>
      <w:bCs/>
      <w:sz w:val="16"/>
      <w:szCs w:val="16"/>
      <w:lang w:val="es-ES"/>
    </w:rPr>
  </w:style>
  <w:style w:type="paragraph" w:customStyle="1" w:styleId="xl79">
    <w:name w:val="xl79"/>
    <w:basedOn w:val="Normal"/>
    <w:pPr>
      <w:spacing w:before="100" w:beforeAutospacing="1" w:after="100" w:afterAutospacing="1"/>
      <w:textAlignment w:val="top"/>
    </w:pPr>
    <w:rPr>
      <w:rFonts w:ascii="Times New Roman" w:hAnsi="Times New Roman"/>
      <w:sz w:val="16"/>
      <w:szCs w:val="16"/>
      <w:lang w:val="es-ES"/>
    </w:rPr>
  </w:style>
  <w:style w:type="paragraph" w:customStyle="1" w:styleId="xl80">
    <w:name w:val="xl80"/>
    <w:basedOn w:val="Normal"/>
    <w:pPr>
      <w:spacing w:before="100" w:beforeAutospacing="1" w:after="100" w:afterAutospacing="1"/>
      <w:textAlignment w:val="top"/>
    </w:pPr>
    <w:rPr>
      <w:rFonts w:ascii="Times New Roman" w:hAnsi="Times New Roman"/>
      <w:sz w:val="16"/>
      <w:szCs w:val="16"/>
      <w:lang w:val="es-ES"/>
    </w:rPr>
  </w:style>
  <w:style w:type="paragraph" w:customStyle="1" w:styleId="xl81">
    <w:name w:val="xl81"/>
    <w:basedOn w:val="Normal"/>
    <w:pPr>
      <w:shd w:val="clear" w:color="000000" w:fill="FFFFCC"/>
      <w:spacing w:before="100" w:beforeAutospacing="1" w:after="100" w:afterAutospacing="1"/>
      <w:textAlignment w:val="top"/>
    </w:pPr>
    <w:rPr>
      <w:rFonts w:ascii="Times New Roman" w:hAnsi="Times New Roman"/>
      <w:sz w:val="16"/>
      <w:szCs w:val="16"/>
      <w:lang w:val="es-ES"/>
    </w:rPr>
  </w:style>
  <w:style w:type="paragraph" w:customStyle="1" w:styleId="xl82">
    <w:name w:val="xl82"/>
    <w:basedOn w:val="Normal"/>
    <w:pPr>
      <w:spacing w:before="100" w:beforeAutospacing="1" w:after="100" w:afterAutospacing="1"/>
      <w:textAlignment w:val="top"/>
    </w:pPr>
    <w:rPr>
      <w:rFonts w:ascii="Times New Roman" w:hAnsi="Times New Roman"/>
      <w:sz w:val="16"/>
      <w:szCs w:val="16"/>
      <w:lang w:val="es-ES"/>
    </w:rPr>
  </w:style>
  <w:style w:type="paragraph" w:customStyle="1" w:styleId="xl83">
    <w:name w:val="xl83"/>
    <w:basedOn w:val="Normal"/>
    <w:pPr>
      <w:shd w:val="clear" w:color="000000" w:fill="000000"/>
      <w:spacing w:before="100" w:beforeAutospacing="1" w:after="100" w:afterAutospacing="1"/>
      <w:textAlignment w:val="top"/>
    </w:pPr>
    <w:rPr>
      <w:rFonts w:ascii="Times New Roman" w:hAnsi="Times New Roman"/>
      <w:sz w:val="16"/>
      <w:szCs w:val="16"/>
      <w:lang w:val="es-ES"/>
    </w:rPr>
  </w:style>
  <w:style w:type="paragraph" w:customStyle="1" w:styleId="xl84">
    <w:name w:val="xl84"/>
    <w:basedOn w:val="Normal"/>
    <w:pPr>
      <w:shd w:val="clear" w:color="000000" w:fill="000000"/>
      <w:spacing w:before="100" w:beforeAutospacing="1" w:after="100" w:afterAutospacing="1"/>
      <w:textAlignment w:val="top"/>
    </w:pPr>
    <w:rPr>
      <w:rFonts w:ascii="Times New Roman" w:hAnsi="Times New Roman"/>
      <w:sz w:val="16"/>
      <w:szCs w:val="16"/>
      <w:lang w:val="es-ES"/>
    </w:rPr>
  </w:style>
  <w:style w:type="paragraph" w:customStyle="1" w:styleId="xl85">
    <w:name w:val="xl85"/>
    <w:basedOn w:val="Normal"/>
    <w:pPr>
      <w:spacing w:before="100" w:beforeAutospacing="1" w:after="100" w:afterAutospacing="1"/>
      <w:textAlignment w:val="top"/>
    </w:pPr>
    <w:rPr>
      <w:rFonts w:ascii="Times New Roman" w:hAnsi="Times New Roman"/>
      <w:color w:val="FF0000"/>
      <w:sz w:val="16"/>
      <w:szCs w:val="16"/>
      <w:lang w:val="es-ES"/>
    </w:rPr>
  </w:style>
  <w:style w:type="paragraph" w:customStyle="1" w:styleId="xl86">
    <w:name w:val="xl86"/>
    <w:basedOn w:val="Normal"/>
    <w:pPr>
      <w:spacing w:before="100" w:beforeAutospacing="1" w:after="100" w:afterAutospacing="1"/>
      <w:textAlignment w:val="top"/>
    </w:pPr>
    <w:rPr>
      <w:rFonts w:ascii="Times New Roman" w:hAnsi="Times New Roman"/>
      <w:sz w:val="16"/>
      <w:szCs w:val="16"/>
      <w:lang w:val="es-ES"/>
    </w:rPr>
  </w:style>
  <w:style w:type="paragraph" w:customStyle="1" w:styleId="xl87">
    <w:name w:val="xl87"/>
    <w:basedOn w:val="Normal"/>
    <w:pPr>
      <w:spacing w:before="100" w:beforeAutospacing="1" w:after="100" w:afterAutospacing="1"/>
    </w:pPr>
    <w:rPr>
      <w:rFonts w:ascii="Times New Roman" w:hAnsi="Times New Roman"/>
      <w:b/>
      <w:bCs/>
      <w:sz w:val="24"/>
      <w:lang w:val="es-ES"/>
    </w:rPr>
  </w:style>
  <w:style w:type="paragraph" w:customStyle="1" w:styleId="xl89">
    <w:name w:val="xl89"/>
    <w:basedOn w:val="Normal"/>
    <w:rsid w:val="00A83916"/>
    <w:pPr>
      <w:spacing w:before="100" w:beforeAutospacing="1" w:after="100" w:afterAutospacing="1"/>
      <w:textAlignment w:val="top"/>
    </w:pPr>
    <w:rPr>
      <w:rFonts w:ascii="Times New Roman" w:hAnsi="Times New Roman"/>
      <w:b/>
      <w:bCs/>
      <w:sz w:val="24"/>
      <w:lang w:val="es-ES"/>
    </w:rPr>
  </w:style>
  <w:style w:type="paragraph" w:customStyle="1" w:styleId="xl90">
    <w:name w:val="xl90"/>
    <w:basedOn w:val="Normal"/>
    <w:rsid w:val="00B96482"/>
    <w:pPr>
      <w:spacing w:before="100" w:beforeAutospacing="1" w:after="100" w:afterAutospacing="1"/>
    </w:pPr>
    <w:rPr>
      <w:rFonts w:ascii="Times New Roman" w:hAnsi="Times New Roman"/>
      <w:sz w:val="24"/>
      <w:lang w:val="es-ES"/>
    </w:rPr>
  </w:style>
  <w:style w:type="paragraph" w:customStyle="1" w:styleId="xl91">
    <w:name w:val="xl91"/>
    <w:basedOn w:val="Normal"/>
    <w:rsid w:val="00B96482"/>
    <w:pPr>
      <w:spacing w:before="100" w:beforeAutospacing="1" w:after="100" w:afterAutospacing="1"/>
      <w:textAlignment w:val="top"/>
    </w:pPr>
    <w:rPr>
      <w:rFonts w:ascii="Times New Roman" w:hAnsi="Times New Roman"/>
      <w:b/>
      <w:bCs/>
      <w:sz w:val="24"/>
      <w:lang w:val="es-ES"/>
    </w:rPr>
  </w:style>
  <w:style w:type="paragraph" w:customStyle="1" w:styleId="Titol2">
    <w:name w:val="Titol 2"/>
    <w:basedOn w:val="Normal"/>
    <w:rsid w:val="003B02D5"/>
    <w:pPr>
      <w:tabs>
        <w:tab w:val="num" w:pos="480"/>
      </w:tabs>
      <w:ind w:left="480" w:hanging="480"/>
      <w:jc w:val="both"/>
    </w:pPr>
    <w:rPr>
      <w:sz w:val="24"/>
      <w:szCs w:val="20"/>
      <w:lang w:eastAsia="en-US"/>
    </w:rPr>
  </w:style>
  <w:style w:type="character" w:customStyle="1" w:styleId="SangradetextonormalCar">
    <w:name w:val="Sangría de texto normal Car"/>
    <w:aliases w:val="Sangría de t. independiente Car"/>
    <w:link w:val="Sangradetextonormal"/>
    <w:uiPriority w:val="99"/>
    <w:rsid w:val="003B02D5"/>
    <w:rPr>
      <w:rFonts w:ascii="Arial" w:hAnsi="Arial"/>
      <w:sz w:val="16"/>
      <w:szCs w:val="16"/>
      <w:lang w:val="es-ES_tradnl" w:eastAsia="es-ES"/>
    </w:rPr>
  </w:style>
  <w:style w:type="character" w:customStyle="1" w:styleId="Ttulo2Car">
    <w:name w:val="Título 2 Car"/>
    <w:aliases w:val="Título 2 Car1 Car"/>
    <w:link w:val="Ttulo2"/>
    <w:uiPriority w:val="9"/>
    <w:rsid w:val="00891701"/>
    <w:rPr>
      <w:rFonts w:ascii="Arial" w:hAnsi="Arial"/>
      <w:b/>
      <w:bCs/>
      <w:szCs w:val="28"/>
      <w:lang w:val="x-none" w:eastAsia="x-none"/>
    </w:rPr>
  </w:style>
  <w:style w:type="character" w:customStyle="1" w:styleId="Ttulo3Car">
    <w:name w:val="Título 3 Car"/>
    <w:link w:val="Ttulo3"/>
    <w:uiPriority w:val="9"/>
    <w:rsid w:val="00891701"/>
    <w:rPr>
      <w:rFonts w:ascii="Arial" w:hAnsi="Arial"/>
      <w:szCs w:val="26"/>
      <w:u w:val="single"/>
      <w:lang w:val="es-ES_tradnl" w:eastAsia="x-none"/>
    </w:rPr>
  </w:style>
  <w:style w:type="paragraph" w:customStyle="1" w:styleId="Ttulo2Cproyecto">
    <w:name w:val="Título 2 C (proyecto)"/>
    <w:basedOn w:val="Normal"/>
    <w:rsid w:val="00AE5A4B"/>
    <w:pPr>
      <w:spacing w:after="120"/>
      <w:jc w:val="both"/>
    </w:pPr>
    <w:rPr>
      <w:rFonts w:cs="Arial"/>
      <w:snapToGrid w:val="0"/>
      <w:color w:val="000080"/>
      <w:sz w:val="24"/>
      <w:szCs w:val="20"/>
      <w:lang w:val="es-ES"/>
    </w:rPr>
  </w:style>
  <w:style w:type="table" w:styleId="Tablaconcuadrcula">
    <w:name w:val="Table Grid"/>
    <w:basedOn w:val="Tablanormal"/>
    <w:uiPriority w:val="39"/>
    <w:rsid w:val="001259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extonormal">
    <w:name w:val="A- Texto normal"/>
    <w:basedOn w:val="Normal"/>
    <w:rsid w:val="004B0011"/>
    <w:pPr>
      <w:spacing w:after="120"/>
      <w:jc w:val="both"/>
    </w:pPr>
    <w:rPr>
      <w:rFonts w:cs="Arial"/>
      <w:snapToGrid w:val="0"/>
      <w:color w:val="000080"/>
      <w:sz w:val="24"/>
      <w:szCs w:val="20"/>
      <w:lang w:val="es-ES"/>
    </w:rPr>
  </w:style>
  <w:style w:type="paragraph" w:customStyle="1" w:styleId="Titol1">
    <w:name w:val="Titol 1"/>
    <w:next w:val="Normal"/>
    <w:qFormat/>
    <w:rsid w:val="00D15ACE"/>
    <w:pPr>
      <w:pageBreakBefore/>
      <w:numPr>
        <w:ilvl w:val="1"/>
        <w:numId w:val="6"/>
      </w:numPr>
      <w:pBdr>
        <w:bottom w:val="single" w:sz="4" w:space="1" w:color="auto"/>
      </w:pBdr>
      <w:spacing w:before="480" w:after="240"/>
      <w:jc w:val="both"/>
      <w:outlineLvl w:val="0"/>
    </w:pPr>
    <w:rPr>
      <w:rFonts w:ascii="Calibri" w:hAnsi="Calibri"/>
      <w:b/>
      <w:sz w:val="24"/>
      <w:szCs w:val="28"/>
    </w:rPr>
  </w:style>
  <w:style w:type="paragraph" w:customStyle="1" w:styleId="xl115">
    <w:name w:val="xl115"/>
    <w:basedOn w:val="Normal"/>
    <w:rsid w:val="00D15ACE"/>
    <w:pPr>
      <w:pBdr>
        <w:top w:val="single" w:sz="4" w:space="0" w:color="auto"/>
        <w:bottom w:val="single" w:sz="4" w:space="0" w:color="auto"/>
      </w:pBdr>
      <w:shd w:val="clear" w:color="auto" w:fill="FFFFCC"/>
      <w:spacing w:before="100" w:beforeAutospacing="1" w:after="100" w:afterAutospacing="1"/>
      <w:jc w:val="center"/>
    </w:pPr>
    <w:rPr>
      <w:rFonts w:cs="Arial"/>
      <w:sz w:val="12"/>
      <w:szCs w:val="12"/>
      <w:lang w:val="es-ES"/>
    </w:rPr>
  </w:style>
  <w:style w:type="character" w:customStyle="1" w:styleId="EncabezadoCar1">
    <w:name w:val="Encabezado Car1"/>
    <w:aliases w:val="e Car,encabezado Car"/>
    <w:link w:val="Encabezado"/>
    <w:uiPriority w:val="99"/>
    <w:rsid w:val="00E843C6"/>
    <w:rPr>
      <w:rFonts w:ascii="Arial" w:hAnsi="Arial"/>
      <w:szCs w:val="24"/>
      <w:lang w:val="es-ES_tradnl" w:eastAsia="x-none"/>
    </w:rPr>
  </w:style>
  <w:style w:type="character" w:customStyle="1" w:styleId="PiedepginaCar1">
    <w:name w:val="Pie de página Car1"/>
    <w:link w:val="Piedepgina"/>
    <w:uiPriority w:val="99"/>
    <w:rsid w:val="00E843C6"/>
    <w:rPr>
      <w:rFonts w:ascii="Arial" w:hAnsi="Arial"/>
      <w:szCs w:val="24"/>
      <w:lang w:val="es-ES_tradnl" w:eastAsia="x-none"/>
    </w:rPr>
  </w:style>
  <w:style w:type="paragraph" w:customStyle="1" w:styleId="Header1">
    <w:name w:val="Header1"/>
    <w:basedOn w:val="Normal"/>
    <w:rsid w:val="00E843C6"/>
    <w:pPr>
      <w:widowControl w:val="0"/>
      <w:jc w:val="both"/>
    </w:pPr>
    <w:rPr>
      <w:rFonts w:ascii="Futura Light BT" w:hAnsi="Futura Light BT"/>
      <w:snapToGrid w:val="0"/>
      <w:sz w:val="22"/>
      <w:szCs w:val="20"/>
    </w:rPr>
  </w:style>
  <w:style w:type="paragraph" w:styleId="Prrafodelista">
    <w:name w:val="List Paragraph"/>
    <w:basedOn w:val="Normal"/>
    <w:uiPriority w:val="1"/>
    <w:qFormat/>
    <w:rsid w:val="00E843C6"/>
    <w:pPr>
      <w:ind w:left="708"/>
    </w:pPr>
  </w:style>
  <w:style w:type="paragraph" w:styleId="Mapadeldocumento">
    <w:name w:val="Document Map"/>
    <w:basedOn w:val="Normal"/>
    <w:link w:val="MapadeldocumentoCar"/>
    <w:uiPriority w:val="99"/>
    <w:rsid w:val="00E843C6"/>
    <w:rPr>
      <w:rFonts w:ascii="Tahoma" w:hAnsi="Tahoma"/>
      <w:sz w:val="16"/>
      <w:szCs w:val="16"/>
      <w:lang w:val="es-ES_tradnl" w:eastAsia="x-none"/>
    </w:rPr>
  </w:style>
  <w:style w:type="character" w:customStyle="1" w:styleId="MapadeldocumentoCar">
    <w:name w:val="Mapa del documento Car"/>
    <w:link w:val="Mapadeldocumento"/>
    <w:uiPriority w:val="99"/>
    <w:rsid w:val="00E843C6"/>
    <w:rPr>
      <w:rFonts w:ascii="Tahoma" w:hAnsi="Tahoma" w:cs="Tahoma"/>
      <w:sz w:val="16"/>
      <w:szCs w:val="16"/>
      <w:lang w:val="es-ES_tradnl"/>
    </w:rPr>
  </w:style>
  <w:style w:type="table" w:styleId="Tablabsica3">
    <w:name w:val="Table Simple 3"/>
    <w:basedOn w:val="Tablanormal"/>
    <w:rsid w:val="00E843C6"/>
    <w:rPr>
      <w:rFonts w:ascii="Arial"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SubttuloCar">
    <w:name w:val="Subtítulo Car"/>
    <w:link w:val="Subttulo"/>
    <w:rsid w:val="00E843C6"/>
    <w:rPr>
      <w:rFonts w:ascii="Arial" w:hAnsi="Arial"/>
      <w:spacing w:val="-16"/>
      <w:kern w:val="28"/>
      <w:sz w:val="32"/>
    </w:rPr>
  </w:style>
  <w:style w:type="character" w:customStyle="1" w:styleId="TtuloCar">
    <w:name w:val="Título Car"/>
    <w:link w:val="Ttulo"/>
    <w:rsid w:val="00E843C6"/>
    <w:rPr>
      <w:rFonts w:ascii="Arial Black" w:hAnsi="Arial Black"/>
      <w:spacing w:val="-30"/>
      <w:kern w:val="28"/>
      <w:sz w:val="40"/>
    </w:rPr>
  </w:style>
  <w:style w:type="character" w:customStyle="1" w:styleId="EncabezadodemensajeCar">
    <w:name w:val="Encabezado de mensaje Car"/>
    <w:link w:val="Encabezadodemensaje"/>
    <w:rsid w:val="00E843C6"/>
    <w:rPr>
      <w:rFonts w:ascii="Arial" w:hAnsi="Arial"/>
      <w:sz w:val="22"/>
    </w:rPr>
  </w:style>
  <w:style w:type="character" w:customStyle="1" w:styleId="z-PrincipiodelformularioCar">
    <w:name w:val="z-Principio del formulario Car"/>
    <w:link w:val="z-Principiodelformulario"/>
    <w:uiPriority w:val="99"/>
    <w:rsid w:val="00E843C6"/>
    <w:rPr>
      <w:rFonts w:ascii="Arial" w:hAnsi="Arial" w:cs="Arial"/>
      <w:vanish/>
      <w:sz w:val="16"/>
      <w:szCs w:val="16"/>
    </w:rPr>
  </w:style>
  <w:style w:type="character" w:customStyle="1" w:styleId="z-FinaldelformularioCar">
    <w:name w:val="z-Final del formulario Car"/>
    <w:link w:val="z-Finaldelformulario"/>
    <w:uiPriority w:val="99"/>
    <w:rsid w:val="00E843C6"/>
    <w:rPr>
      <w:rFonts w:ascii="Arial" w:hAnsi="Arial" w:cs="Arial"/>
      <w:vanish/>
      <w:sz w:val="16"/>
      <w:szCs w:val="16"/>
    </w:rPr>
  </w:style>
  <w:style w:type="paragraph" w:customStyle="1" w:styleId="Textoindependiente21">
    <w:name w:val="Texto independiente 21"/>
    <w:basedOn w:val="Normal"/>
    <w:rsid w:val="00A532C3"/>
    <w:pPr>
      <w:widowControl w:val="0"/>
      <w:suppressAutoHyphens/>
      <w:spacing w:after="120" w:line="480" w:lineRule="auto"/>
    </w:pPr>
    <w:rPr>
      <w:rFonts w:ascii="Times New Roman" w:eastAsia="Arial Unicode MS" w:hAnsi="Times New Roman"/>
      <w:kern w:val="1"/>
      <w:sz w:val="24"/>
      <w:lang w:eastAsia="ar-SA"/>
    </w:rPr>
  </w:style>
  <w:style w:type="paragraph" w:customStyle="1" w:styleId="Encabezado11">
    <w:name w:val="Encabezado11"/>
    <w:basedOn w:val="Normal"/>
    <w:rsid w:val="00FF13D3"/>
    <w:pPr>
      <w:widowControl w:val="0"/>
      <w:jc w:val="both"/>
    </w:pPr>
    <w:rPr>
      <w:rFonts w:ascii="Futura Light BT" w:hAnsi="Futura Light BT"/>
      <w:snapToGrid w:val="0"/>
      <w:sz w:val="22"/>
      <w:szCs w:val="20"/>
    </w:rPr>
  </w:style>
  <w:style w:type="paragraph" w:styleId="Textonotaalfinal">
    <w:name w:val="endnote text"/>
    <w:basedOn w:val="Normal"/>
    <w:link w:val="TextonotaalfinalCar"/>
    <w:rsid w:val="00FF13D3"/>
    <w:pPr>
      <w:jc w:val="both"/>
    </w:pPr>
    <w:rPr>
      <w:szCs w:val="20"/>
      <w:lang w:val="es-ES_tradnl" w:eastAsia="x-none"/>
    </w:rPr>
  </w:style>
  <w:style w:type="character" w:customStyle="1" w:styleId="TextonotaalfinalCar">
    <w:name w:val="Texto nota al final Car"/>
    <w:link w:val="Textonotaalfinal"/>
    <w:rsid w:val="00FF13D3"/>
    <w:rPr>
      <w:rFonts w:ascii="Arial" w:hAnsi="Arial"/>
      <w:lang w:val="es-ES_tradnl"/>
    </w:rPr>
  </w:style>
  <w:style w:type="character" w:styleId="Refdenotaalfinal">
    <w:name w:val="endnote reference"/>
    <w:rsid w:val="00FF13D3"/>
    <w:rPr>
      <w:vertAlign w:val="superscript"/>
    </w:rPr>
  </w:style>
  <w:style w:type="paragraph" w:styleId="Sangra3detindependiente">
    <w:name w:val="Body Text Indent 3"/>
    <w:basedOn w:val="Normal"/>
    <w:link w:val="Sangra3detindependienteCar"/>
    <w:uiPriority w:val="99"/>
    <w:unhideWhenUsed/>
    <w:rsid w:val="005A6C71"/>
    <w:pPr>
      <w:spacing w:after="120"/>
      <w:ind w:left="283"/>
    </w:pPr>
    <w:rPr>
      <w:sz w:val="16"/>
      <w:szCs w:val="16"/>
      <w:lang w:val="es-ES_tradnl" w:eastAsia="x-none"/>
    </w:rPr>
  </w:style>
  <w:style w:type="character" w:customStyle="1" w:styleId="Sangra3detindependienteCar">
    <w:name w:val="Sangría 3 de t. independiente Car"/>
    <w:link w:val="Sangra3detindependiente"/>
    <w:uiPriority w:val="99"/>
    <w:rsid w:val="005A6C71"/>
    <w:rPr>
      <w:rFonts w:ascii="Arial" w:hAnsi="Arial"/>
      <w:sz w:val="16"/>
      <w:szCs w:val="16"/>
      <w:lang w:val="es-ES_tradnl"/>
    </w:rPr>
  </w:style>
  <w:style w:type="paragraph" w:customStyle="1" w:styleId="MIFNORMAL">
    <w:name w:val="MIF_NORMAL"/>
    <w:basedOn w:val="Normal"/>
    <w:qFormat/>
    <w:rsid w:val="005A6C71"/>
    <w:pPr>
      <w:spacing w:line="312" w:lineRule="auto"/>
      <w:ind w:right="-1" w:firstLine="426"/>
      <w:jc w:val="both"/>
    </w:pPr>
    <w:rPr>
      <w:rFonts w:ascii="Times New Roman" w:hAnsi="Times New Roman"/>
      <w:sz w:val="24"/>
      <w:szCs w:val="20"/>
      <w:lang w:eastAsia="es-ES_tradnl"/>
    </w:rPr>
  </w:style>
  <w:style w:type="paragraph" w:customStyle="1" w:styleId="MIFpunts">
    <w:name w:val="MIF_punts"/>
    <w:basedOn w:val="Sangra3detindependiente"/>
    <w:qFormat/>
    <w:rsid w:val="003B72C2"/>
    <w:pPr>
      <w:spacing w:after="0" w:line="312" w:lineRule="auto"/>
      <w:ind w:left="993" w:hanging="567"/>
      <w:jc w:val="both"/>
    </w:pPr>
    <w:rPr>
      <w:rFonts w:ascii="Times New Roman" w:hAnsi="Times New Roman"/>
      <w:sz w:val="24"/>
      <w:szCs w:val="24"/>
      <w:lang w:val="es-ES" w:eastAsia="es-ES_tradnl"/>
    </w:rPr>
  </w:style>
  <w:style w:type="paragraph" w:customStyle="1" w:styleId="Elemento7">
    <w:name w:val="Elemento 7"/>
    <w:rsid w:val="000C778F"/>
    <w:pPr>
      <w:widowControl w:val="0"/>
      <w:autoSpaceDE w:val="0"/>
      <w:autoSpaceDN w:val="0"/>
      <w:adjustRightInd w:val="0"/>
      <w:spacing w:after="14"/>
    </w:pPr>
    <w:rPr>
      <w:b/>
      <w:bCs/>
      <w:sz w:val="18"/>
      <w:szCs w:val="18"/>
    </w:rPr>
  </w:style>
  <w:style w:type="paragraph" w:styleId="Textodebloque">
    <w:name w:val="Block Text"/>
    <w:basedOn w:val="Normal"/>
    <w:rsid w:val="00971498"/>
    <w:pPr>
      <w:ind w:left="1701" w:right="1133" w:hanging="850"/>
      <w:jc w:val="both"/>
    </w:pPr>
    <w:rPr>
      <w:rFonts w:ascii="Times New Roman" w:hAnsi="Times New Roman"/>
      <w:sz w:val="24"/>
      <w:szCs w:val="20"/>
      <w:lang w:val="es-ES"/>
    </w:rPr>
  </w:style>
  <w:style w:type="paragraph" w:styleId="Sangra2detindependiente">
    <w:name w:val="Body Text Indent 2"/>
    <w:basedOn w:val="Normal"/>
    <w:link w:val="Sangra2detindependienteCar"/>
    <w:uiPriority w:val="99"/>
    <w:rsid w:val="00971498"/>
    <w:pPr>
      <w:ind w:left="284" w:hanging="284"/>
      <w:jc w:val="both"/>
    </w:pPr>
    <w:rPr>
      <w:rFonts w:ascii="Times New Roman" w:hAnsi="Times New Roman"/>
      <w:snapToGrid w:val="0"/>
      <w:sz w:val="24"/>
      <w:szCs w:val="20"/>
      <w:lang w:val="es-ES_tradnl" w:eastAsia="x-none"/>
    </w:rPr>
  </w:style>
  <w:style w:type="character" w:customStyle="1" w:styleId="Sangra2detindependienteCar">
    <w:name w:val="Sangría 2 de t. independiente Car"/>
    <w:link w:val="Sangra2detindependiente"/>
    <w:uiPriority w:val="99"/>
    <w:rsid w:val="00971498"/>
    <w:rPr>
      <w:snapToGrid w:val="0"/>
      <w:sz w:val="24"/>
      <w:lang w:val="es-ES_tradnl"/>
    </w:rPr>
  </w:style>
  <w:style w:type="paragraph" w:styleId="Textosinformato">
    <w:name w:val="Plain Text"/>
    <w:basedOn w:val="Normal"/>
    <w:link w:val="TextosinformatoCar"/>
    <w:rsid w:val="00971498"/>
    <w:rPr>
      <w:rFonts w:ascii="Courier New" w:hAnsi="Courier New"/>
      <w:szCs w:val="20"/>
      <w:lang w:val="x-none" w:eastAsia="x-none"/>
    </w:rPr>
  </w:style>
  <w:style w:type="character" w:customStyle="1" w:styleId="TextosinformatoCar">
    <w:name w:val="Texto sin formato Car"/>
    <w:link w:val="Textosinformato"/>
    <w:rsid w:val="00971498"/>
    <w:rPr>
      <w:rFonts w:ascii="Courier New" w:hAnsi="Courier New"/>
    </w:rPr>
  </w:style>
  <w:style w:type="paragraph" w:customStyle="1" w:styleId="Elemento2">
    <w:name w:val="Elemento 2"/>
    <w:rsid w:val="00971498"/>
    <w:pPr>
      <w:widowControl w:val="0"/>
      <w:autoSpaceDE w:val="0"/>
      <w:autoSpaceDN w:val="0"/>
      <w:adjustRightInd w:val="0"/>
      <w:spacing w:after="155"/>
    </w:pPr>
    <w:rPr>
      <w:rFonts w:ascii="Arial" w:hAnsi="Arial" w:cs="Arial"/>
      <w:b/>
      <w:bCs/>
      <w:sz w:val="18"/>
      <w:szCs w:val="18"/>
      <w:lang w:val="es-ES_tradnl" w:eastAsia="es-ES_tradnl"/>
    </w:rPr>
  </w:style>
  <w:style w:type="paragraph" w:customStyle="1" w:styleId="Elemento3">
    <w:name w:val="Elemento 3"/>
    <w:rsid w:val="00971498"/>
    <w:pPr>
      <w:widowControl w:val="0"/>
      <w:autoSpaceDE w:val="0"/>
      <w:autoSpaceDN w:val="0"/>
      <w:adjustRightInd w:val="0"/>
      <w:spacing w:after="28"/>
    </w:pPr>
    <w:rPr>
      <w:rFonts w:ascii="Arial" w:hAnsi="Arial" w:cs="Arial"/>
      <w:b/>
      <w:bCs/>
      <w:sz w:val="18"/>
      <w:szCs w:val="18"/>
      <w:lang w:val="es-ES_tradnl" w:eastAsia="es-ES_tradnl"/>
    </w:rPr>
  </w:style>
  <w:style w:type="paragraph" w:customStyle="1" w:styleId="Elemento1">
    <w:name w:val="Elemento 1"/>
    <w:rsid w:val="00971498"/>
    <w:pPr>
      <w:widowControl w:val="0"/>
      <w:autoSpaceDE w:val="0"/>
      <w:autoSpaceDN w:val="0"/>
      <w:adjustRightInd w:val="0"/>
      <w:spacing w:before="28"/>
    </w:pPr>
    <w:rPr>
      <w:b/>
      <w:bCs/>
      <w:sz w:val="26"/>
      <w:szCs w:val="26"/>
    </w:rPr>
  </w:style>
  <w:style w:type="paragraph" w:customStyle="1" w:styleId="Elemento8">
    <w:name w:val="Elemento 8"/>
    <w:rsid w:val="00971498"/>
    <w:pPr>
      <w:widowControl w:val="0"/>
      <w:autoSpaceDE w:val="0"/>
      <w:autoSpaceDN w:val="0"/>
      <w:adjustRightInd w:val="0"/>
    </w:pPr>
    <w:rPr>
      <w:rFonts w:ascii="Arial" w:hAnsi="Arial" w:cs="Arial"/>
      <w:sz w:val="24"/>
      <w:szCs w:val="24"/>
      <w:lang w:val="es-ES_tradnl" w:eastAsia="es-ES_tradnl"/>
    </w:rPr>
  </w:style>
  <w:style w:type="paragraph" w:customStyle="1" w:styleId="Finelemento8">
    <w:name w:val="Fin elemento 8"/>
    <w:rsid w:val="00971498"/>
    <w:pPr>
      <w:widowControl w:val="0"/>
      <w:autoSpaceDE w:val="0"/>
      <w:autoSpaceDN w:val="0"/>
      <w:adjustRightInd w:val="0"/>
      <w:spacing w:before="42"/>
    </w:pPr>
    <w:rPr>
      <w:sz w:val="22"/>
      <w:szCs w:val="22"/>
      <w:lang w:val="es-ES_tradnl" w:eastAsia="es-ES_tradnl"/>
    </w:rPr>
  </w:style>
  <w:style w:type="paragraph" w:customStyle="1" w:styleId="Finelemento2">
    <w:name w:val="Fin elemento 2"/>
    <w:rsid w:val="00971498"/>
    <w:pPr>
      <w:widowControl w:val="0"/>
      <w:autoSpaceDE w:val="0"/>
      <w:autoSpaceDN w:val="0"/>
      <w:adjustRightInd w:val="0"/>
    </w:pPr>
    <w:rPr>
      <w:sz w:val="24"/>
      <w:szCs w:val="24"/>
    </w:rPr>
  </w:style>
  <w:style w:type="paragraph" w:customStyle="1" w:styleId="xl24">
    <w:name w:val="xl24"/>
    <w:basedOn w:val="Normal"/>
    <w:rsid w:val="00971498"/>
    <w:pPr>
      <w:spacing w:before="100" w:beforeAutospacing="1" w:after="100" w:afterAutospacing="1"/>
      <w:textAlignment w:val="top"/>
    </w:pPr>
    <w:rPr>
      <w:rFonts w:ascii="Times New Roman" w:hAnsi="Times New Roman"/>
      <w:b/>
      <w:bCs/>
      <w:sz w:val="24"/>
      <w:lang w:val="es-ES"/>
    </w:rPr>
  </w:style>
  <w:style w:type="paragraph" w:customStyle="1" w:styleId="xl25">
    <w:name w:val="xl25"/>
    <w:basedOn w:val="Normal"/>
    <w:rsid w:val="00971498"/>
    <w:pPr>
      <w:spacing w:before="100" w:beforeAutospacing="1" w:after="100" w:afterAutospacing="1"/>
    </w:pPr>
    <w:rPr>
      <w:rFonts w:ascii="Times New Roman" w:hAnsi="Times New Roman"/>
      <w:sz w:val="24"/>
      <w:lang w:val="es-ES"/>
    </w:rPr>
  </w:style>
  <w:style w:type="paragraph" w:customStyle="1" w:styleId="xl26">
    <w:name w:val="xl26"/>
    <w:basedOn w:val="Normal"/>
    <w:rsid w:val="00971498"/>
    <w:pPr>
      <w:spacing w:before="100" w:beforeAutospacing="1" w:after="100" w:afterAutospacing="1"/>
      <w:textAlignment w:val="top"/>
    </w:pPr>
    <w:rPr>
      <w:rFonts w:ascii="Times New Roman" w:hAnsi="Times New Roman"/>
      <w:sz w:val="24"/>
      <w:lang w:val="es-ES"/>
    </w:rPr>
  </w:style>
  <w:style w:type="paragraph" w:customStyle="1" w:styleId="xl27">
    <w:name w:val="xl27"/>
    <w:basedOn w:val="Normal"/>
    <w:rsid w:val="00971498"/>
    <w:pPr>
      <w:spacing w:before="100" w:beforeAutospacing="1" w:after="100" w:afterAutospacing="1"/>
      <w:textAlignment w:val="top"/>
    </w:pPr>
    <w:rPr>
      <w:rFonts w:ascii="Times New Roman" w:hAnsi="Times New Roman"/>
      <w:sz w:val="24"/>
      <w:lang w:val="es-ES"/>
    </w:rPr>
  </w:style>
  <w:style w:type="paragraph" w:customStyle="1" w:styleId="xl28">
    <w:name w:val="xl28"/>
    <w:basedOn w:val="Normal"/>
    <w:rsid w:val="00971498"/>
    <w:pPr>
      <w:spacing w:before="100" w:beforeAutospacing="1" w:after="100" w:afterAutospacing="1"/>
      <w:jc w:val="both"/>
      <w:textAlignment w:val="top"/>
    </w:pPr>
    <w:rPr>
      <w:rFonts w:ascii="Times New Roman" w:hAnsi="Times New Roman"/>
      <w:b/>
      <w:bCs/>
      <w:sz w:val="24"/>
      <w:lang w:val="es-ES"/>
    </w:rPr>
  </w:style>
  <w:style w:type="paragraph" w:customStyle="1" w:styleId="xl29">
    <w:name w:val="xl29"/>
    <w:basedOn w:val="Normal"/>
    <w:rsid w:val="00971498"/>
    <w:pPr>
      <w:spacing w:before="100" w:beforeAutospacing="1" w:after="100" w:afterAutospacing="1"/>
      <w:jc w:val="both"/>
      <w:textAlignment w:val="top"/>
    </w:pPr>
    <w:rPr>
      <w:rFonts w:ascii="Times New Roman" w:hAnsi="Times New Roman"/>
      <w:sz w:val="24"/>
      <w:lang w:val="es-ES"/>
    </w:rPr>
  </w:style>
  <w:style w:type="paragraph" w:customStyle="1" w:styleId="xl30">
    <w:name w:val="xl30"/>
    <w:basedOn w:val="Normal"/>
    <w:rsid w:val="00971498"/>
    <w:pPr>
      <w:spacing w:before="100" w:beforeAutospacing="1" w:after="100" w:afterAutospacing="1"/>
      <w:jc w:val="both"/>
      <w:textAlignment w:val="top"/>
    </w:pPr>
    <w:rPr>
      <w:rFonts w:ascii="Times New Roman" w:hAnsi="Times New Roman"/>
      <w:sz w:val="24"/>
      <w:lang w:val="es-ES"/>
    </w:rPr>
  </w:style>
  <w:style w:type="paragraph" w:customStyle="1" w:styleId="xl31">
    <w:name w:val="xl31"/>
    <w:basedOn w:val="Normal"/>
    <w:rsid w:val="00971498"/>
    <w:pPr>
      <w:spacing w:before="100" w:beforeAutospacing="1" w:after="100" w:afterAutospacing="1"/>
      <w:jc w:val="both"/>
    </w:pPr>
    <w:rPr>
      <w:rFonts w:ascii="Times New Roman" w:hAnsi="Times New Roman"/>
      <w:sz w:val="24"/>
      <w:lang w:val="es-ES"/>
    </w:rPr>
  </w:style>
  <w:style w:type="paragraph" w:customStyle="1" w:styleId="xl32">
    <w:name w:val="xl32"/>
    <w:basedOn w:val="Normal"/>
    <w:rsid w:val="00971498"/>
    <w:pPr>
      <w:spacing w:before="100" w:beforeAutospacing="1" w:after="100" w:afterAutospacing="1"/>
      <w:jc w:val="right"/>
      <w:textAlignment w:val="top"/>
    </w:pPr>
    <w:rPr>
      <w:rFonts w:ascii="Times New Roman" w:hAnsi="Times New Roman"/>
      <w:sz w:val="24"/>
      <w:lang w:val="es-ES"/>
    </w:rPr>
  </w:style>
  <w:style w:type="paragraph" w:customStyle="1" w:styleId="xl33">
    <w:name w:val="xl33"/>
    <w:basedOn w:val="Normal"/>
    <w:rsid w:val="00971498"/>
    <w:pPr>
      <w:spacing w:before="100" w:beforeAutospacing="1" w:after="100" w:afterAutospacing="1"/>
      <w:jc w:val="right"/>
      <w:textAlignment w:val="top"/>
    </w:pPr>
    <w:rPr>
      <w:rFonts w:ascii="Times New Roman" w:hAnsi="Times New Roman"/>
      <w:b/>
      <w:bCs/>
      <w:sz w:val="24"/>
      <w:lang w:val="es-ES"/>
    </w:rPr>
  </w:style>
  <w:style w:type="character" w:customStyle="1" w:styleId="Ttulo1Car">
    <w:name w:val="Título 1 Car"/>
    <w:link w:val="Ttulo1"/>
    <w:uiPriority w:val="9"/>
    <w:rsid w:val="00971498"/>
    <w:rPr>
      <w:rFonts w:ascii="Arial" w:hAnsi="Arial"/>
      <w:b/>
      <w:bCs/>
      <w:szCs w:val="24"/>
      <w:lang w:val="es-ES_tradnl" w:eastAsia="x-none"/>
    </w:rPr>
  </w:style>
  <w:style w:type="character" w:customStyle="1" w:styleId="Ttulo4Car">
    <w:name w:val="Título 4 Car"/>
    <w:link w:val="Ttulo4"/>
    <w:uiPriority w:val="9"/>
    <w:rsid w:val="00971498"/>
    <w:rPr>
      <w:b/>
      <w:bCs/>
      <w:sz w:val="28"/>
      <w:szCs w:val="28"/>
      <w:lang w:val="x-none" w:eastAsia="x-none"/>
    </w:rPr>
  </w:style>
  <w:style w:type="character" w:customStyle="1" w:styleId="Ttulo5Car">
    <w:name w:val="Título 5 Car"/>
    <w:link w:val="Ttulo5"/>
    <w:rsid w:val="00971498"/>
    <w:rPr>
      <w:rFonts w:ascii="Arial" w:hAnsi="Arial"/>
      <w:b/>
      <w:bCs/>
      <w:i/>
      <w:iCs/>
      <w:sz w:val="26"/>
      <w:szCs w:val="26"/>
      <w:lang w:val="x-none" w:eastAsia="x-none"/>
    </w:rPr>
  </w:style>
  <w:style w:type="character" w:customStyle="1" w:styleId="Ttulo6Car">
    <w:name w:val="Título 6 Car"/>
    <w:link w:val="Ttulo6"/>
    <w:rsid w:val="00971498"/>
    <w:rPr>
      <w:b/>
      <w:bCs/>
      <w:sz w:val="22"/>
      <w:szCs w:val="22"/>
      <w:lang w:val="x-none" w:eastAsia="x-none"/>
    </w:rPr>
  </w:style>
  <w:style w:type="character" w:customStyle="1" w:styleId="Ttulo7Car">
    <w:name w:val="Título 7 Car"/>
    <w:link w:val="Ttulo7"/>
    <w:rsid w:val="00971498"/>
    <w:rPr>
      <w:sz w:val="24"/>
      <w:szCs w:val="24"/>
      <w:lang w:val="x-none" w:eastAsia="x-none"/>
    </w:rPr>
  </w:style>
  <w:style w:type="character" w:customStyle="1" w:styleId="Ttulo8Car">
    <w:name w:val="Título 8 Car"/>
    <w:link w:val="Ttulo8"/>
    <w:rsid w:val="00971498"/>
    <w:rPr>
      <w:i/>
      <w:iCs/>
      <w:sz w:val="24"/>
      <w:szCs w:val="24"/>
      <w:lang w:val="x-none" w:eastAsia="x-none"/>
    </w:rPr>
  </w:style>
  <w:style w:type="character" w:customStyle="1" w:styleId="Ttulo9Car">
    <w:name w:val="Título 9 Car"/>
    <w:link w:val="Ttulo9"/>
    <w:rsid w:val="00971498"/>
    <w:rPr>
      <w:rFonts w:ascii="Arial" w:hAnsi="Arial"/>
      <w:sz w:val="22"/>
      <w:szCs w:val="22"/>
      <w:lang w:val="x-none" w:eastAsia="x-none"/>
    </w:rPr>
  </w:style>
  <w:style w:type="character" w:customStyle="1" w:styleId="SangradetdecuerpoCar">
    <w:name w:val="Sangría de t. de cuerpo Car"/>
    <w:rsid w:val="00971498"/>
    <w:rPr>
      <w:rFonts w:ascii="Arial" w:eastAsia="Times New Roman" w:hAnsi="Arial" w:cs="Times New Roman"/>
      <w:sz w:val="16"/>
      <w:szCs w:val="16"/>
      <w:lang w:val="es-ES_tradnl" w:eastAsia="es-ES"/>
    </w:rPr>
  </w:style>
  <w:style w:type="character" w:customStyle="1" w:styleId="TextodegloboCar">
    <w:name w:val="Texto de globo Car"/>
    <w:link w:val="Textodeglobo"/>
    <w:uiPriority w:val="99"/>
    <w:semiHidden/>
    <w:rsid w:val="00971498"/>
    <w:rPr>
      <w:rFonts w:ascii="Tahoma" w:hAnsi="Tahoma" w:cs="Tahoma"/>
      <w:sz w:val="16"/>
      <w:szCs w:val="16"/>
      <w:lang w:val="es-ES_tradnl"/>
    </w:rPr>
  </w:style>
  <w:style w:type="character" w:customStyle="1" w:styleId="TextodecuerpoCar">
    <w:name w:val="Texto de cuerpo Car"/>
    <w:rsid w:val="00971498"/>
    <w:rPr>
      <w:rFonts w:ascii="Arial" w:eastAsia="Times New Roman" w:hAnsi="Arial" w:cs="Arial"/>
      <w:sz w:val="24"/>
      <w:szCs w:val="24"/>
      <w:lang w:val="en-US" w:eastAsia="es-ES"/>
    </w:rPr>
  </w:style>
  <w:style w:type="character" w:customStyle="1" w:styleId="Textoindependiente3Car">
    <w:name w:val="Texto independiente 3 Car"/>
    <w:link w:val="Textoindependiente3"/>
    <w:rsid w:val="00971498"/>
    <w:rPr>
      <w:rFonts w:ascii="Arial" w:hAnsi="Arial" w:cs="Arial"/>
      <w:sz w:val="16"/>
      <w:szCs w:val="16"/>
      <w:lang w:val="en-US"/>
    </w:rPr>
  </w:style>
  <w:style w:type="character" w:customStyle="1" w:styleId="Textoindependiente2Car">
    <w:name w:val="Texto independiente 2 Car"/>
    <w:link w:val="Textoindependiente2"/>
    <w:rsid w:val="00971498"/>
    <w:rPr>
      <w:rFonts w:ascii="Arial" w:hAnsi="Arial"/>
      <w:szCs w:val="24"/>
      <w:lang w:val="es-ES_tradnl"/>
    </w:rPr>
  </w:style>
  <w:style w:type="character" w:customStyle="1" w:styleId="Cuadrculavistosa-nfasis1Car">
    <w:name w:val="Cuadrícula vistosa - Énfasis 1 Car"/>
    <w:link w:val="Cuadrculavistosa-nfasis1"/>
    <w:rsid w:val="00971498"/>
    <w:rPr>
      <w:rFonts w:ascii="Calibri" w:hAnsi="Calibri"/>
      <w:i/>
      <w:iCs/>
      <w:color w:val="000000"/>
      <w:sz w:val="22"/>
      <w:szCs w:val="22"/>
      <w:lang w:eastAsia="es-ES"/>
    </w:rPr>
  </w:style>
  <w:style w:type="paragraph" w:customStyle="1" w:styleId="Header2">
    <w:name w:val="Header2"/>
    <w:basedOn w:val="Normal"/>
    <w:rsid w:val="00971498"/>
    <w:pPr>
      <w:widowControl w:val="0"/>
      <w:jc w:val="both"/>
    </w:pPr>
    <w:rPr>
      <w:rFonts w:ascii="Futura Light BT" w:hAnsi="Futura Light BT"/>
      <w:snapToGrid w:val="0"/>
      <w:sz w:val="22"/>
      <w:szCs w:val="20"/>
    </w:rPr>
  </w:style>
  <w:style w:type="paragraph" w:customStyle="1" w:styleId="normal01">
    <w:name w:val="normal01"/>
    <w:basedOn w:val="Normal"/>
    <w:link w:val="normal01Car"/>
    <w:qFormat/>
    <w:rsid w:val="00971498"/>
    <w:pPr>
      <w:spacing w:before="240" w:after="120"/>
      <w:ind w:left="902"/>
      <w:jc w:val="both"/>
    </w:pPr>
    <w:rPr>
      <w:rFonts w:ascii="Tahoma" w:hAnsi="Tahoma"/>
      <w:szCs w:val="20"/>
      <w:lang w:eastAsia="ca-ES"/>
    </w:rPr>
  </w:style>
  <w:style w:type="character" w:customStyle="1" w:styleId="normal01Car">
    <w:name w:val="normal01 Car"/>
    <w:link w:val="normal01"/>
    <w:rsid w:val="00971498"/>
    <w:rPr>
      <w:rFonts w:ascii="Tahoma" w:hAnsi="Tahoma"/>
      <w:lang w:val="ca-ES" w:eastAsia="ca-ES"/>
    </w:rPr>
  </w:style>
  <w:style w:type="paragraph" w:customStyle="1" w:styleId="punts">
    <w:name w:val="punts"/>
    <w:basedOn w:val="Normal"/>
    <w:link w:val="puntsCar"/>
    <w:qFormat/>
    <w:rsid w:val="00971498"/>
    <w:pPr>
      <w:numPr>
        <w:numId w:val="7"/>
      </w:numPr>
      <w:spacing w:before="120" w:after="120"/>
      <w:ind w:left="1259" w:hanging="357"/>
      <w:jc w:val="both"/>
    </w:pPr>
    <w:rPr>
      <w:rFonts w:ascii="Tahoma" w:hAnsi="Tahoma"/>
      <w:szCs w:val="20"/>
      <w:lang w:val="x-none" w:eastAsia="x-none"/>
    </w:rPr>
  </w:style>
  <w:style w:type="character" w:customStyle="1" w:styleId="puntsCar">
    <w:name w:val="punts Car"/>
    <w:link w:val="punts"/>
    <w:rsid w:val="00971498"/>
    <w:rPr>
      <w:rFonts w:ascii="Tahoma" w:hAnsi="Tahoma"/>
      <w:lang w:val="x-none" w:eastAsia="x-none"/>
    </w:rPr>
  </w:style>
  <w:style w:type="character" w:customStyle="1" w:styleId="Listavistosa-nfasis1Car">
    <w:name w:val="Lista vistosa - Énfasis 1 Car"/>
    <w:link w:val="Listavistosa-nfasis1"/>
    <w:uiPriority w:val="34"/>
    <w:rsid w:val="00971498"/>
    <w:rPr>
      <w:sz w:val="24"/>
      <w:szCs w:val="24"/>
      <w:lang w:val="ca-ES" w:eastAsia="ca-ES"/>
    </w:rPr>
  </w:style>
  <w:style w:type="paragraph" w:customStyle="1" w:styleId="Titulin1">
    <w:name w:val="Titulin 1"/>
    <w:basedOn w:val="Ttulo1"/>
    <w:next w:val="Normal"/>
    <w:link w:val="Titulin1Car"/>
    <w:autoRedefine/>
    <w:rsid w:val="00971498"/>
    <w:pPr>
      <w:numPr>
        <w:numId w:val="8"/>
      </w:numPr>
      <w:pBdr>
        <w:top w:val="single" w:sz="4" w:space="1" w:color="auto"/>
        <w:left w:val="single" w:sz="4" w:space="4" w:color="auto"/>
        <w:bottom w:val="single" w:sz="4" w:space="1" w:color="auto"/>
        <w:right w:val="single" w:sz="4" w:space="4" w:color="auto"/>
      </w:pBdr>
      <w:tabs>
        <w:tab w:val="clear" w:pos="540"/>
      </w:tabs>
      <w:spacing w:before="360" w:after="480"/>
    </w:pPr>
    <w:rPr>
      <w:rFonts w:ascii="Verdana" w:hAnsi="Verdana"/>
      <w:caps/>
      <w:kern w:val="32"/>
      <w:sz w:val="24"/>
      <w:lang w:val="x-none"/>
    </w:rPr>
  </w:style>
  <w:style w:type="character" w:customStyle="1" w:styleId="Titulin1Car">
    <w:name w:val="Titulin 1 Car"/>
    <w:link w:val="Titulin1"/>
    <w:rsid w:val="00971498"/>
    <w:rPr>
      <w:rFonts w:ascii="Verdana" w:hAnsi="Verdana"/>
      <w:b/>
      <w:bCs/>
      <w:caps/>
      <w:kern w:val="32"/>
      <w:sz w:val="24"/>
      <w:szCs w:val="24"/>
      <w:lang w:val="x-none" w:eastAsia="x-none"/>
    </w:rPr>
  </w:style>
  <w:style w:type="paragraph" w:customStyle="1" w:styleId="Titulin2">
    <w:name w:val="Titulin 2"/>
    <w:basedOn w:val="Titulin1"/>
    <w:next w:val="Normal"/>
    <w:rsid w:val="00971498"/>
    <w:pPr>
      <w:numPr>
        <w:ilvl w:val="2"/>
      </w:numPr>
      <w:pBdr>
        <w:top w:val="none" w:sz="0" w:space="0" w:color="auto"/>
        <w:left w:val="none" w:sz="0" w:space="0" w:color="auto"/>
        <w:bottom w:val="none" w:sz="0" w:space="0" w:color="auto"/>
        <w:right w:val="none" w:sz="0" w:space="0" w:color="auto"/>
      </w:pBdr>
      <w:tabs>
        <w:tab w:val="clear" w:pos="851"/>
        <w:tab w:val="num" w:pos="360"/>
        <w:tab w:val="num" w:pos="720"/>
        <w:tab w:val="num" w:pos="1440"/>
      </w:tabs>
      <w:ind w:left="1440" w:hanging="360"/>
    </w:pPr>
  </w:style>
  <w:style w:type="paragraph" w:customStyle="1" w:styleId="Titulin3Car">
    <w:name w:val="Titulin 3 Car"/>
    <w:basedOn w:val="Titulin2"/>
    <w:next w:val="Normal"/>
    <w:autoRedefine/>
    <w:rsid w:val="00971498"/>
    <w:pPr>
      <w:numPr>
        <w:ilvl w:val="0"/>
        <w:numId w:val="0"/>
      </w:numPr>
      <w:tabs>
        <w:tab w:val="left" w:pos="357"/>
      </w:tabs>
      <w:spacing w:before="480" w:after="360"/>
      <w:ind w:left="851" w:hanging="851"/>
      <w:outlineLvl w:val="9"/>
    </w:pPr>
    <w:rPr>
      <w:sz w:val="22"/>
      <w:szCs w:val="22"/>
    </w:rPr>
  </w:style>
  <w:style w:type="paragraph" w:styleId="NormalWeb">
    <w:name w:val="Normal (Web)"/>
    <w:basedOn w:val="Normal"/>
    <w:uiPriority w:val="99"/>
    <w:rsid w:val="00971498"/>
    <w:pPr>
      <w:spacing w:before="100" w:beforeAutospacing="1" w:after="100" w:afterAutospacing="1"/>
    </w:pPr>
    <w:rPr>
      <w:rFonts w:ascii="Times New Roman" w:hAnsi="Times New Roman"/>
      <w:sz w:val="24"/>
      <w:lang w:val="es-ES"/>
    </w:rPr>
  </w:style>
  <w:style w:type="character" w:customStyle="1" w:styleId="apple-converted-space">
    <w:name w:val="apple-converted-space"/>
    <w:rsid w:val="00971498"/>
  </w:style>
  <w:style w:type="paragraph" w:customStyle="1" w:styleId="Capitol">
    <w:name w:val="Capitol"/>
    <w:basedOn w:val="Normal"/>
    <w:rsid w:val="00971498"/>
    <w:pPr>
      <w:spacing w:before="240" w:after="240"/>
      <w:ind w:left="1440" w:hanging="360"/>
      <w:jc w:val="both"/>
    </w:pPr>
    <w:rPr>
      <w:sz w:val="24"/>
    </w:rPr>
  </w:style>
  <w:style w:type="paragraph" w:customStyle="1" w:styleId="textonormal">
    <w:name w:val="texto normal"/>
    <w:basedOn w:val="Normal"/>
    <w:rsid w:val="00971498"/>
    <w:pPr>
      <w:spacing w:after="120"/>
      <w:jc w:val="both"/>
    </w:pPr>
    <w:rPr>
      <w:color w:val="000080"/>
      <w:sz w:val="24"/>
      <w:szCs w:val="20"/>
    </w:rPr>
  </w:style>
  <w:style w:type="paragraph" w:customStyle="1" w:styleId="2">
    <w:name w:val="2"/>
    <w:basedOn w:val="Normal"/>
    <w:next w:val="Sangradetextonormal"/>
    <w:rsid w:val="00971498"/>
    <w:pPr>
      <w:spacing w:before="120" w:after="120"/>
      <w:ind w:left="720"/>
      <w:jc w:val="both"/>
    </w:pPr>
    <w:rPr>
      <w:rFonts w:ascii="Verdana" w:hAnsi="Verdana"/>
      <w:bCs/>
    </w:rPr>
  </w:style>
  <w:style w:type="paragraph" w:customStyle="1" w:styleId="1">
    <w:name w:val="1"/>
    <w:basedOn w:val="Normal"/>
    <w:next w:val="Sangradetextonormal"/>
    <w:rsid w:val="00971498"/>
    <w:pPr>
      <w:spacing w:before="120" w:after="120"/>
      <w:ind w:left="720"/>
      <w:jc w:val="both"/>
    </w:pPr>
    <w:rPr>
      <w:rFonts w:ascii="Verdana" w:hAnsi="Verdana"/>
      <w:bCs/>
    </w:rPr>
  </w:style>
  <w:style w:type="paragraph" w:styleId="Saludo">
    <w:name w:val="Salutation"/>
    <w:basedOn w:val="Normal"/>
    <w:next w:val="Normal"/>
    <w:link w:val="SaludoCar"/>
    <w:rsid w:val="00971498"/>
    <w:rPr>
      <w:lang w:val="es-ES_tradnl" w:eastAsia="x-none"/>
    </w:rPr>
  </w:style>
  <w:style w:type="character" w:customStyle="1" w:styleId="SaludoCar">
    <w:name w:val="Saludo Car"/>
    <w:link w:val="Saludo"/>
    <w:rsid w:val="00971498"/>
    <w:rPr>
      <w:rFonts w:ascii="Arial" w:hAnsi="Arial"/>
      <w:szCs w:val="24"/>
      <w:lang w:val="es-ES_tradnl"/>
    </w:rPr>
  </w:style>
  <w:style w:type="paragraph" w:customStyle="1" w:styleId="LlistaAc">
    <w:name w:val="Llista A/c"/>
    <w:basedOn w:val="Normal"/>
    <w:rsid w:val="00971498"/>
  </w:style>
  <w:style w:type="paragraph" w:customStyle="1" w:styleId="Adreaderesposta">
    <w:name w:val="Adreça de resposta"/>
    <w:basedOn w:val="Normal"/>
    <w:rsid w:val="00971498"/>
  </w:style>
  <w:style w:type="paragraph" w:customStyle="1" w:styleId="Lniadereferncia">
    <w:name w:val="Línia de referència"/>
    <w:basedOn w:val="Textoindependiente"/>
    <w:rsid w:val="00971498"/>
  </w:style>
  <w:style w:type="paragraph" w:styleId="Textoindependienteprimerasangra">
    <w:name w:val="Body Text First Indent"/>
    <w:basedOn w:val="Textoindependiente"/>
    <w:link w:val="TextoindependienteprimerasangraCar"/>
    <w:rsid w:val="00971498"/>
    <w:pPr>
      <w:widowControl/>
      <w:autoSpaceDE/>
      <w:autoSpaceDN/>
      <w:spacing w:after="0"/>
      <w:ind w:firstLine="360"/>
    </w:pPr>
    <w:rPr>
      <w:lang w:val="es-ES_tradnl"/>
    </w:rPr>
  </w:style>
  <w:style w:type="character" w:customStyle="1" w:styleId="TextoindependienteCar">
    <w:name w:val="Texto independiente Car"/>
    <w:link w:val="Textoindependiente"/>
    <w:uiPriority w:val="99"/>
    <w:rsid w:val="00971498"/>
    <w:rPr>
      <w:rFonts w:ascii="Arial" w:hAnsi="Arial" w:cs="Arial"/>
      <w:sz w:val="24"/>
      <w:szCs w:val="24"/>
      <w:lang w:val="en-US"/>
    </w:rPr>
  </w:style>
  <w:style w:type="character" w:customStyle="1" w:styleId="TextoindependienteprimerasangraCar">
    <w:name w:val="Texto independiente primera sangría Car"/>
    <w:link w:val="Textoindependienteprimerasangra"/>
    <w:rsid w:val="00971498"/>
    <w:rPr>
      <w:rFonts w:ascii="Arial" w:hAnsi="Arial" w:cs="Arial"/>
      <w:sz w:val="24"/>
      <w:szCs w:val="24"/>
      <w:lang w:val="es-ES_tradnl"/>
    </w:rPr>
  </w:style>
  <w:style w:type="paragraph" w:styleId="Textoindependienteprimerasangra2">
    <w:name w:val="Body Text First Indent 2"/>
    <w:basedOn w:val="Sangradetextonormal"/>
    <w:link w:val="Textoindependienteprimerasangra2Car"/>
    <w:rsid w:val="00971498"/>
    <w:pPr>
      <w:ind w:left="360" w:firstLine="360"/>
    </w:pPr>
    <w:rPr>
      <w:szCs w:val="24"/>
    </w:rPr>
  </w:style>
  <w:style w:type="character" w:customStyle="1" w:styleId="Textoindependienteprimerasangra2Car">
    <w:name w:val="Texto independiente primera sangría 2 Car"/>
    <w:link w:val="Textoindependienteprimerasangra2"/>
    <w:rsid w:val="00971498"/>
    <w:rPr>
      <w:rFonts w:ascii="Arial" w:hAnsi="Arial"/>
      <w:sz w:val="16"/>
      <w:szCs w:val="24"/>
      <w:lang w:val="es-ES_tradnl" w:eastAsia="es-ES"/>
    </w:rPr>
  </w:style>
  <w:style w:type="table" w:styleId="Cuadrculavistosa-nfasis1">
    <w:name w:val="Colorful Grid Accent 1"/>
    <w:basedOn w:val="Tablanormal"/>
    <w:link w:val="Cuadrculavistosa-nfasis1Car"/>
    <w:rsid w:val="00971498"/>
    <w:rPr>
      <w:rFonts w:ascii="Calibri" w:hAnsi="Calibri"/>
      <w:i/>
      <w:iCs/>
      <w:color w:val="000000"/>
      <w:sz w:val="22"/>
      <w:szCs w:val="22"/>
      <w:lang w:val="x-none"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stavistosa-nfasis1">
    <w:name w:val="Colorful List Accent 1"/>
    <w:basedOn w:val="Tablanormal"/>
    <w:link w:val="Listavistosa-nfasis1Car"/>
    <w:uiPriority w:val="34"/>
    <w:rsid w:val="00971498"/>
    <w:rPr>
      <w:sz w:val="24"/>
      <w:szCs w:val="24"/>
      <w:lang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estilo201">
    <w:name w:val="estilo201"/>
    <w:rsid w:val="009B4EA2"/>
    <w:rPr>
      <w:rFonts w:ascii="Verdana" w:hAnsi="Verdana" w:hint="default"/>
      <w:b/>
      <w:bCs/>
      <w:sz w:val="15"/>
      <w:szCs w:val="15"/>
    </w:rPr>
  </w:style>
  <w:style w:type="character" w:customStyle="1" w:styleId="estilo81">
    <w:name w:val="estilo81"/>
    <w:rsid w:val="009B4EA2"/>
    <w:rPr>
      <w:color w:val="802833"/>
      <w:sz w:val="13"/>
      <w:szCs w:val="13"/>
    </w:rPr>
  </w:style>
  <w:style w:type="paragraph" w:styleId="TDC4">
    <w:name w:val="toc 4"/>
    <w:basedOn w:val="Normal"/>
    <w:next w:val="Normal"/>
    <w:autoRedefine/>
    <w:uiPriority w:val="39"/>
    <w:unhideWhenUsed/>
    <w:rsid w:val="00B93ED1"/>
    <w:pPr>
      <w:spacing w:after="100" w:line="276" w:lineRule="auto"/>
      <w:ind w:left="660"/>
    </w:pPr>
    <w:rPr>
      <w:rFonts w:ascii="Calibri" w:hAnsi="Calibri"/>
      <w:sz w:val="22"/>
      <w:szCs w:val="22"/>
      <w:lang w:val="es-ES"/>
    </w:rPr>
  </w:style>
  <w:style w:type="paragraph" w:styleId="TDC5">
    <w:name w:val="toc 5"/>
    <w:basedOn w:val="Normal"/>
    <w:next w:val="Normal"/>
    <w:autoRedefine/>
    <w:uiPriority w:val="39"/>
    <w:unhideWhenUsed/>
    <w:rsid w:val="00B93ED1"/>
    <w:pPr>
      <w:spacing w:after="100" w:line="276" w:lineRule="auto"/>
      <w:ind w:left="880"/>
    </w:pPr>
    <w:rPr>
      <w:rFonts w:ascii="Calibri" w:hAnsi="Calibri"/>
      <w:sz w:val="22"/>
      <w:szCs w:val="22"/>
      <w:lang w:val="es-ES"/>
    </w:rPr>
  </w:style>
  <w:style w:type="paragraph" w:styleId="TDC6">
    <w:name w:val="toc 6"/>
    <w:basedOn w:val="Normal"/>
    <w:next w:val="Normal"/>
    <w:autoRedefine/>
    <w:uiPriority w:val="39"/>
    <w:unhideWhenUsed/>
    <w:rsid w:val="00B93ED1"/>
    <w:pPr>
      <w:spacing w:after="100" w:line="276" w:lineRule="auto"/>
      <w:ind w:left="1100"/>
    </w:pPr>
    <w:rPr>
      <w:rFonts w:ascii="Calibri" w:hAnsi="Calibri"/>
      <w:sz w:val="22"/>
      <w:szCs w:val="22"/>
      <w:lang w:val="es-ES"/>
    </w:rPr>
  </w:style>
  <w:style w:type="paragraph" w:styleId="TDC7">
    <w:name w:val="toc 7"/>
    <w:basedOn w:val="Normal"/>
    <w:next w:val="Normal"/>
    <w:autoRedefine/>
    <w:uiPriority w:val="39"/>
    <w:unhideWhenUsed/>
    <w:rsid w:val="00B93ED1"/>
    <w:pPr>
      <w:spacing w:after="100" w:line="276" w:lineRule="auto"/>
      <w:ind w:left="1320"/>
    </w:pPr>
    <w:rPr>
      <w:rFonts w:ascii="Calibri" w:hAnsi="Calibri"/>
      <w:sz w:val="22"/>
      <w:szCs w:val="22"/>
      <w:lang w:val="es-ES"/>
    </w:rPr>
  </w:style>
  <w:style w:type="paragraph" w:styleId="TDC8">
    <w:name w:val="toc 8"/>
    <w:basedOn w:val="Normal"/>
    <w:next w:val="Normal"/>
    <w:autoRedefine/>
    <w:uiPriority w:val="39"/>
    <w:unhideWhenUsed/>
    <w:rsid w:val="00B93ED1"/>
    <w:pPr>
      <w:spacing w:after="100" w:line="276" w:lineRule="auto"/>
      <w:ind w:left="1540"/>
    </w:pPr>
    <w:rPr>
      <w:rFonts w:ascii="Calibri" w:hAnsi="Calibri"/>
      <w:sz w:val="22"/>
      <w:szCs w:val="22"/>
      <w:lang w:val="es-ES"/>
    </w:rPr>
  </w:style>
  <w:style w:type="paragraph" w:styleId="TDC9">
    <w:name w:val="toc 9"/>
    <w:basedOn w:val="Normal"/>
    <w:next w:val="Normal"/>
    <w:autoRedefine/>
    <w:uiPriority w:val="39"/>
    <w:unhideWhenUsed/>
    <w:rsid w:val="00B93ED1"/>
    <w:pPr>
      <w:spacing w:after="100" w:line="276" w:lineRule="auto"/>
      <w:ind w:left="1760"/>
    </w:pPr>
    <w:rPr>
      <w:rFonts w:ascii="Calibri" w:hAnsi="Calibri"/>
      <w:sz w:val="22"/>
      <w:szCs w:val="22"/>
      <w:lang w:val="es-ES"/>
    </w:rPr>
  </w:style>
  <w:style w:type="paragraph" w:customStyle="1" w:styleId="Paragraf">
    <w:name w:val="Paragraf"/>
    <w:basedOn w:val="Normal"/>
    <w:rsid w:val="00250D8C"/>
    <w:pPr>
      <w:spacing w:after="200" w:line="276" w:lineRule="auto"/>
    </w:pPr>
    <w:rPr>
      <w:rFonts w:ascii="Courier New" w:eastAsia="Calibri" w:hAnsi="Courier New"/>
      <w:szCs w:val="22"/>
      <w:lang w:eastAsia="en-US"/>
    </w:rPr>
  </w:style>
  <w:style w:type="paragraph" w:customStyle="1" w:styleId="Apartat5">
    <w:name w:val="Apartat5"/>
    <w:basedOn w:val="Paragraf"/>
    <w:rsid w:val="00250D8C"/>
  </w:style>
  <w:style w:type="paragraph" w:customStyle="1" w:styleId="Head1">
    <w:name w:val="Head1"/>
    <w:basedOn w:val="Paragraf"/>
    <w:rsid w:val="00250D8C"/>
    <w:pPr>
      <w:spacing w:after="0"/>
    </w:pPr>
    <w:rPr>
      <w:b/>
    </w:rPr>
  </w:style>
  <w:style w:type="paragraph" w:customStyle="1" w:styleId="Head2">
    <w:name w:val="Head2"/>
    <w:basedOn w:val="Paragraf"/>
    <w:rsid w:val="00250D8C"/>
    <w:pPr>
      <w:spacing w:after="0"/>
    </w:pPr>
    <w:rPr>
      <w:b/>
    </w:rPr>
  </w:style>
  <w:style w:type="paragraph" w:customStyle="1" w:styleId="Head3">
    <w:name w:val="Head3"/>
    <w:basedOn w:val="Paragraf"/>
    <w:rsid w:val="00250D8C"/>
    <w:pPr>
      <w:spacing w:after="0"/>
    </w:pPr>
    <w:rPr>
      <w:b/>
    </w:rPr>
  </w:style>
  <w:style w:type="paragraph" w:customStyle="1" w:styleId="Head4">
    <w:name w:val="Head4"/>
    <w:basedOn w:val="Paragraf"/>
    <w:rsid w:val="00250D8C"/>
    <w:pPr>
      <w:spacing w:after="0"/>
    </w:pPr>
    <w:rPr>
      <w:b/>
    </w:rPr>
  </w:style>
  <w:style w:type="paragraph" w:customStyle="1" w:styleId="Head5">
    <w:name w:val="Head5"/>
    <w:basedOn w:val="Paragraf"/>
    <w:rsid w:val="00250D8C"/>
    <w:pPr>
      <w:spacing w:after="0"/>
    </w:pPr>
    <w:rPr>
      <w:b/>
    </w:rPr>
  </w:style>
  <w:style w:type="paragraph" w:customStyle="1" w:styleId="TOC1">
    <w:name w:val="TOC1"/>
    <w:basedOn w:val="Paragraf"/>
    <w:rsid w:val="00250D8C"/>
  </w:style>
  <w:style w:type="paragraph" w:customStyle="1" w:styleId="TOC2">
    <w:name w:val="TOC2"/>
    <w:basedOn w:val="Paragraf"/>
    <w:rsid w:val="00250D8C"/>
    <w:pPr>
      <w:spacing w:after="0"/>
      <w:ind w:left="200"/>
    </w:pPr>
  </w:style>
  <w:style w:type="paragraph" w:customStyle="1" w:styleId="TOC3">
    <w:name w:val="TOC3"/>
    <w:basedOn w:val="Paragraf"/>
    <w:rsid w:val="00250D8C"/>
    <w:pPr>
      <w:spacing w:after="0"/>
      <w:ind w:left="400"/>
    </w:pPr>
  </w:style>
  <w:style w:type="paragraph" w:customStyle="1" w:styleId="TOC4">
    <w:name w:val="TOC4"/>
    <w:basedOn w:val="Paragraf"/>
    <w:rsid w:val="00250D8C"/>
    <w:pPr>
      <w:spacing w:after="0"/>
      <w:ind w:left="600"/>
    </w:pPr>
  </w:style>
  <w:style w:type="paragraph" w:customStyle="1" w:styleId="TOC5">
    <w:name w:val="TOC5"/>
    <w:basedOn w:val="Paragraf"/>
    <w:rsid w:val="00250D8C"/>
    <w:pPr>
      <w:spacing w:after="0"/>
      <w:ind w:left="800"/>
    </w:pPr>
  </w:style>
  <w:style w:type="paragraph" w:customStyle="1" w:styleId="Head6">
    <w:name w:val="Head6"/>
    <w:basedOn w:val="Paragraf"/>
    <w:rsid w:val="00250D8C"/>
    <w:pPr>
      <w:spacing w:after="0"/>
    </w:pPr>
    <w:rPr>
      <w:b/>
    </w:rPr>
  </w:style>
  <w:style w:type="paragraph" w:customStyle="1" w:styleId="Head7">
    <w:name w:val="Head7"/>
    <w:basedOn w:val="Paragraf"/>
    <w:rsid w:val="00250D8C"/>
    <w:pPr>
      <w:spacing w:after="0"/>
    </w:pPr>
    <w:rPr>
      <w:b/>
    </w:rPr>
  </w:style>
  <w:style w:type="paragraph" w:customStyle="1" w:styleId="Head8">
    <w:name w:val="Head8"/>
    <w:basedOn w:val="Paragraf"/>
    <w:rsid w:val="00250D8C"/>
    <w:pPr>
      <w:spacing w:after="0"/>
    </w:pPr>
    <w:rPr>
      <w:b/>
    </w:rPr>
  </w:style>
  <w:style w:type="paragraph" w:customStyle="1" w:styleId="Head9">
    <w:name w:val="Head9"/>
    <w:basedOn w:val="Paragraf"/>
    <w:rsid w:val="00250D8C"/>
    <w:pPr>
      <w:spacing w:after="0"/>
    </w:pPr>
    <w:rPr>
      <w:b/>
    </w:rPr>
  </w:style>
  <w:style w:type="paragraph" w:customStyle="1" w:styleId="TOC6">
    <w:name w:val="TOC6"/>
    <w:basedOn w:val="Paragraf"/>
    <w:rsid w:val="00250D8C"/>
    <w:pPr>
      <w:spacing w:after="0"/>
      <w:ind w:left="800"/>
    </w:pPr>
  </w:style>
  <w:style w:type="paragraph" w:customStyle="1" w:styleId="TOC7">
    <w:name w:val="TOC7"/>
    <w:basedOn w:val="Paragraf"/>
    <w:rsid w:val="00250D8C"/>
    <w:pPr>
      <w:spacing w:after="0"/>
      <w:ind w:left="800"/>
    </w:pPr>
  </w:style>
  <w:style w:type="paragraph" w:customStyle="1" w:styleId="TOC8">
    <w:name w:val="TOC8"/>
    <w:basedOn w:val="Paragraf"/>
    <w:rsid w:val="00250D8C"/>
    <w:pPr>
      <w:spacing w:after="0"/>
      <w:ind w:left="800"/>
    </w:pPr>
  </w:style>
  <w:style w:type="paragraph" w:customStyle="1" w:styleId="TOC9">
    <w:name w:val="TOC9"/>
    <w:basedOn w:val="Paragraf"/>
    <w:rsid w:val="00250D8C"/>
    <w:pPr>
      <w:spacing w:after="0"/>
      <w:ind w:left="800"/>
    </w:pPr>
  </w:style>
  <w:style w:type="paragraph" w:customStyle="1" w:styleId="Normal0">
    <w:name w:val="[Normal]"/>
    <w:basedOn w:val="Paragraf"/>
    <w:uiPriority w:val="99"/>
    <w:rsid w:val="00250D8C"/>
    <w:pPr>
      <w:spacing w:after="0"/>
    </w:pPr>
    <w:rPr>
      <w:sz w:val="18"/>
    </w:rPr>
  </w:style>
  <w:style w:type="numbering" w:customStyle="1" w:styleId="Sinlista1">
    <w:name w:val="Sin lista1"/>
    <w:next w:val="Sinlista"/>
    <w:uiPriority w:val="99"/>
    <w:semiHidden/>
    <w:unhideWhenUsed/>
    <w:rsid w:val="008B54A1"/>
  </w:style>
  <w:style w:type="table" w:customStyle="1" w:styleId="Tablaconcuadrcula1">
    <w:name w:val="Tabla con cuadrícula1"/>
    <w:basedOn w:val="Tablanormal"/>
    <w:next w:val="Tablaconcuadrcula"/>
    <w:uiPriority w:val="39"/>
    <w:rsid w:val="008B54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31">
    <w:name w:val="Tabla básica 31"/>
    <w:basedOn w:val="Tablanormal"/>
    <w:next w:val="Tablabsica3"/>
    <w:rsid w:val="008B54A1"/>
    <w:rPr>
      <w:rFonts w:ascii="Arial"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customStyle="1" w:styleId="Textoindependiente211">
    <w:name w:val="Texto independiente 211"/>
    <w:basedOn w:val="Normal"/>
    <w:rsid w:val="008B54A1"/>
    <w:pPr>
      <w:widowControl w:val="0"/>
      <w:suppressAutoHyphens/>
      <w:spacing w:after="120" w:line="480" w:lineRule="auto"/>
    </w:pPr>
    <w:rPr>
      <w:rFonts w:ascii="Times New Roman" w:eastAsia="Arial Unicode MS" w:hAnsi="Times New Roman"/>
      <w:kern w:val="1"/>
      <w:sz w:val="24"/>
      <w:lang w:eastAsia="ar-SA"/>
    </w:rPr>
  </w:style>
  <w:style w:type="table" w:customStyle="1" w:styleId="Cuadrculavistosa-nfasis11">
    <w:name w:val="Cuadrícula vistosa - Énfasis 11"/>
    <w:basedOn w:val="Tablanormal"/>
    <w:next w:val="Cuadrculavistosa-nfasis1"/>
    <w:rsid w:val="008B54A1"/>
    <w:rPr>
      <w:rFonts w:ascii="Calibri" w:eastAsia="Calibri" w:hAnsi="Calibri"/>
      <w:i/>
      <w:iCs/>
      <w:color w:val="000000"/>
      <w:sz w:val="22"/>
      <w:szCs w:val="22"/>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stavistosa-nfasis11">
    <w:name w:val="Lista vistosa - Énfasis 11"/>
    <w:basedOn w:val="Tablanormal"/>
    <w:next w:val="Listavistosa-nfasis1"/>
    <w:uiPriority w:val="34"/>
    <w:rsid w:val="008B54A1"/>
    <w:rPr>
      <w:rFonts w:ascii="Calibri" w:eastAsia="Calibri" w:hAnsi="Calibri"/>
      <w:sz w:val="24"/>
      <w:szCs w:val="24"/>
      <w:lang w:val="ca-ES" w:eastAsia="ca-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lid-translation">
    <w:name w:val="tlid-translation"/>
    <w:rsid w:val="00165109"/>
  </w:style>
  <w:style w:type="paragraph" w:customStyle="1" w:styleId="western">
    <w:name w:val="western"/>
    <w:basedOn w:val="Normal"/>
    <w:rsid w:val="00B840A9"/>
    <w:pPr>
      <w:spacing w:before="100" w:beforeAutospacing="1" w:after="119"/>
    </w:pPr>
    <w:rPr>
      <w:rFonts w:ascii="Calibri" w:hAnsi="Calibri" w:cs="Calibri"/>
      <w:color w:val="000000"/>
      <w:szCs w:val="20"/>
      <w:lang w:val="es-ES"/>
    </w:rPr>
  </w:style>
  <w:style w:type="paragraph" w:customStyle="1" w:styleId="titulos">
    <w:name w:val="titulos"/>
    <w:basedOn w:val="Normal"/>
    <w:rsid w:val="00B840A9"/>
    <w:pPr>
      <w:spacing w:before="100" w:beforeAutospacing="1" w:after="119"/>
    </w:pPr>
    <w:rPr>
      <w:rFonts w:ascii="Calibri" w:hAnsi="Calibri" w:cs="Calibri"/>
      <w:color w:val="000000"/>
      <w:sz w:val="40"/>
      <w:szCs w:val="40"/>
      <w:lang w:val="es-ES"/>
    </w:rPr>
  </w:style>
  <w:style w:type="paragraph" w:customStyle="1" w:styleId="cjk">
    <w:name w:val="cjk"/>
    <w:basedOn w:val="Normal"/>
    <w:rsid w:val="00B840A9"/>
    <w:pPr>
      <w:spacing w:before="100" w:beforeAutospacing="1" w:after="119"/>
    </w:pPr>
    <w:rPr>
      <w:rFonts w:ascii="Calibri" w:hAnsi="Calibri" w:cs="Calibri"/>
      <w:color w:val="000000"/>
      <w:szCs w:val="20"/>
      <w:lang w:val="es-ES"/>
    </w:rPr>
  </w:style>
  <w:style w:type="paragraph" w:customStyle="1" w:styleId="ctl">
    <w:name w:val="ctl"/>
    <w:basedOn w:val="Normal"/>
    <w:rsid w:val="00B840A9"/>
    <w:pPr>
      <w:spacing w:before="100" w:beforeAutospacing="1" w:after="119"/>
    </w:pPr>
    <w:rPr>
      <w:rFonts w:ascii="Calibri" w:hAnsi="Calibri" w:cs="Calibri"/>
      <w:color w:val="000000"/>
      <w:szCs w:val="20"/>
      <w:lang w:val="es-ES"/>
    </w:rPr>
  </w:style>
  <w:style w:type="paragraph" w:customStyle="1" w:styleId="western1">
    <w:name w:val="western1"/>
    <w:basedOn w:val="Normal"/>
    <w:rsid w:val="00B840A9"/>
    <w:pPr>
      <w:spacing w:before="100" w:beforeAutospacing="1"/>
    </w:pPr>
    <w:rPr>
      <w:rFonts w:ascii="Calibri" w:hAnsi="Calibri" w:cs="Calibri"/>
      <w:color w:val="000000"/>
      <w:szCs w:val="20"/>
      <w:lang w:val="es-ES"/>
    </w:rPr>
  </w:style>
  <w:style w:type="paragraph" w:customStyle="1" w:styleId="cjk1">
    <w:name w:val="cjk1"/>
    <w:basedOn w:val="Normal"/>
    <w:rsid w:val="00B840A9"/>
    <w:pPr>
      <w:spacing w:before="100" w:beforeAutospacing="1"/>
    </w:pPr>
    <w:rPr>
      <w:rFonts w:ascii="Calibri" w:hAnsi="Calibri" w:cs="Calibri"/>
      <w:color w:val="000000"/>
      <w:szCs w:val="20"/>
      <w:lang w:val="es-ES"/>
    </w:rPr>
  </w:style>
  <w:style w:type="paragraph" w:customStyle="1" w:styleId="ctl1">
    <w:name w:val="ctl1"/>
    <w:basedOn w:val="Normal"/>
    <w:rsid w:val="00B840A9"/>
    <w:pPr>
      <w:spacing w:before="100" w:beforeAutospacing="1"/>
    </w:pPr>
    <w:rPr>
      <w:rFonts w:ascii="Calibri" w:hAnsi="Calibri" w:cs="Calibri"/>
      <w:color w:val="000000"/>
      <w:szCs w:val="20"/>
      <w:lang w:val="es-ES"/>
    </w:rPr>
  </w:style>
  <w:style w:type="character" w:styleId="Textodelmarcadordeposicin">
    <w:name w:val="Placeholder Text"/>
    <w:uiPriority w:val="99"/>
    <w:semiHidden/>
    <w:rsid w:val="00B820B4"/>
    <w:rPr>
      <w:color w:val="808080"/>
    </w:rPr>
  </w:style>
  <w:style w:type="character" w:styleId="Fuerte">
    <w:name w:val="Strong"/>
    <w:basedOn w:val="Fuentedeprrafopredeter"/>
    <w:uiPriority w:val="22"/>
    <w:qFormat/>
    <w:rsid w:val="004769BC"/>
    <w:rPr>
      <w:b/>
      <w:bCs/>
    </w:rPr>
  </w:style>
  <w:style w:type="paragraph" w:customStyle="1" w:styleId="Encabezado2">
    <w:name w:val="Encabezado2"/>
    <w:basedOn w:val="Normal"/>
    <w:rsid w:val="003C0ABF"/>
    <w:pPr>
      <w:widowControl w:val="0"/>
      <w:jc w:val="both"/>
    </w:pPr>
    <w:rPr>
      <w:rFonts w:ascii="Futura Light BT" w:hAnsi="Futura Light BT"/>
      <w:snapToGrid w:val="0"/>
      <w:sz w:val="22"/>
      <w:szCs w:val="20"/>
      <w:lang w:val="es-ES_tradnl"/>
    </w:rPr>
  </w:style>
  <w:style w:type="paragraph" w:customStyle="1" w:styleId="msonormal0">
    <w:name w:val="msonormal"/>
    <w:basedOn w:val="Normal"/>
    <w:rsid w:val="00295712"/>
    <w:pPr>
      <w:spacing w:before="100" w:beforeAutospacing="1" w:after="100" w:afterAutospacing="1"/>
    </w:pPr>
    <w:rPr>
      <w:rFonts w:ascii="Times New Roman" w:hAnsi="Times New Roman"/>
      <w:sz w:val="24"/>
      <w:lang w:val="es-ES"/>
    </w:rPr>
  </w:style>
  <w:style w:type="paragraph" w:customStyle="1" w:styleId="font5">
    <w:name w:val="font5"/>
    <w:basedOn w:val="Normal"/>
    <w:rsid w:val="00295712"/>
    <w:pPr>
      <w:spacing w:before="100" w:beforeAutospacing="1" w:after="100" w:afterAutospacing="1"/>
    </w:pPr>
    <w:rPr>
      <w:rFonts w:cs="Arial"/>
      <w:b/>
      <w:bCs/>
      <w:color w:val="000000"/>
      <w:szCs w:val="20"/>
      <w:lang w:val="es-ES"/>
    </w:rPr>
  </w:style>
  <w:style w:type="paragraph" w:customStyle="1" w:styleId="font6">
    <w:name w:val="font6"/>
    <w:basedOn w:val="Normal"/>
    <w:rsid w:val="00295712"/>
    <w:pPr>
      <w:spacing w:before="100" w:beforeAutospacing="1" w:after="100" w:afterAutospacing="1"/>
    </w:pPr>
    <w:rPr>
      <w:rFonts w:ascii="Courier New" w:hAnsi="Courier New" w:cs="Courier New"/>
      <w:b/>
      <w:bCs/>
      <w:color w:val="000000"/>
      <w:szCs w:val="20"/>
      <w:lang w:val="es-ES"/>
    </w:rPr>
  </w:style>
  <w:style w:type="paragraph" w:customStyle="1" w:styleId="xl92">
    <w:name w:val="xl92"/>
    <w:basedOn w:val="Normal"/>
    <w:rsid w:val="00295712"/>
    <w:pPr>
      <w:spacing w:before="100" w:beforeAutospacing="1" w:after="100" w:afterAutospacing="1"/>
    </w:pPr>
    <w:rPr>
      <w:rFonts w:cs="Arial"/>
      <w:b/>
      <w:bCs/>
      <w:sz w:val="24"/>
      <w:lang w:val="es-ES"/>
    </w:rPr>
  </w:style>
  <w:style w:type="paragraph" w:customStyle="1" w:styleId="xl93">
    <w:name w:val="xl93"/>
    <w:basedOn w:val="Normal"/>
    <w:rsid w:val="0029571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sz w:val="14"/>
      <w:szCs w:val="14"/>
      <w:lang w:val="es-ES"/>
    </w:rPr>
  </w:style>
  <w:style w:type="paragraph" w:customStyle="1" w:styleId="xl94">
    <w:name w:val="xl94"/>
    <w:basedOn w:val="Normal"/>
    <w:rsid w:val="00295712"/>
    <w:pPr>
      <w:spacing w:before="100" w:beforeAutospacing="1" w:after="100" w:afterAutospacing="1"/>
      <w:jc w:val="center"/>
    </w:pPr>
    <w:rPr>
      <w:rFonts w:cs="Arial"/>
      <w:color w:val="0000FF"/>
      <w:sz w:val="24"/>
      <w:lang w:val="es-ES"/>
    </w:rPr>
  </w:style>
  <w:style w:type="paragraph" w:customStyle="1" w:styleId="xl95">
    <w:name w:val="xl95"/>
    <w:basedOn w:val="Normal"/>
    <w:rsid w:val="00295712"/>
    <w:pPr>
      <w:spacing w:before="100" w:beforeAutospacing="1" w:after="100" w:afterAutospacing="1"/>
      <w:jc w:val="center"/>
    </w:pPr>
    <w:rPr>
      <w:rFonts w:cs="Arial"/>
      <w:color w:val="0000FF"/>
      <w:sz w:val="24"/>
      <w:lang w:val="es-ES"/>
    </w:rPr>
  </w:style>
  <w:style w:type="paragraph" w:customStyle="1" w:styleId="xl96">
    <w:name w:val="xl96"/>
    <w:basedOn w:val="Normal"/>
    <w:rsid w:val="00295712"/>
    <w:pPr>
      <w:spacing w:before="100" w:beforeAutospacing="1" w:after="100" w:afterAutospacing="1"/>
    </w:pPr>
    <w:rPr>
      <w:rFonts w:cs="Arial"/>
      <w:color w:val="0000FF"/>
      <w:sz w:val="24"/>
      <w:lang w:val="es-ES"/>
    </w:rPr>
  </w:style>
  <w:style w:type="paragraph" w:customStyle="1" w:styleId="xl97">
    <w:name w:val="xl97"/>
    <w:basedOn w:val="Normal"/>
    <w:rsid w:val="00295712"/>
    <w:pPr>
      <w:spacing w:before="100" w:beforeAutospacing="1" w:after="100" w:afterAutospacing="1"/>
      <w:jc w:val="center"/>
    </w:pPr>
    <w:rPr>
      <w:rFonts w:cs="Arial"/>
      <w:color w:val="FF0000"/>
      <w:sz w:val="24"/>
      <w:lang w:val="es-ES"/>
    </w:rPr>
  </w:style>
  <w:style w:type="paragraph" w:customStyle="1" w:styleId="xl98">
    <w:name w:val="xl98"/>
    <w:basedOn w:val="Normal"/>
    <w:rsid w:val="00295712"/>
    <w:pPr>
      <w:spacing w:before="100" w:beforeAutospacing="1" w:after="100" w:afterAutospacing="1"/>
    </w:pPr>
    <w:rPr>
      <w:rFonts w:cs="Arial"/>
      <w:color w:val="0000FF"/>
      <w:sz w:val="24"/>
      <w:lang w:val="es-ES"/>
    </w:rPr>
  </w:style>
  <w:style w:type="paragraph" w:customStyle="1" w:styleId="xl99">
    <w:name w:val="xl99"/>
    <w:basedOn w:val="Normal"/>
    <w:rsid w:val="00295712"/>
    <w:pPr>
      <w:spacing w:before="100" w:beforeAutospacing="1" w:after="100" w:afterAutospacing="1"/>
      <w:jc w:val="center"/>
    </w:pPr>
    <w:rPr>
      <w:rFonts w:cs="Arial"/>
      <w:color w:val="0000FF"/>
      <w:sz w:val="24"/>
      <w:lang w:val="es-ES"/>
    </w:rPr>
  </w:style>
  <w:style w:type="paragraph" w:customStyle="1" w:styleId="xl100">
    <w:name w:val="xl100"/>
    <w:basedOn w:val="Normal"/>
    <w:rsid w:val="002957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color w:val="0000FF"/>
      <w:sz w:val="16"/>
      <w:szCs w:val="16"/>
      <w:lang w:val="es-ES"/>
    </w:rPr>
  </w:style>
  <w:style w:type="paragraph" w:customStyle="1" w:styleId="xl101">
    <w:name w:val="xl101"/>
    <w:basedOn w:val="Normal"/>
    <w:rsid w:val="0029571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color w:val="0000FF"/>
      <w:sz w:val="16"/>
      <w:szCs w:val="16"/>
      <w:lang w:val="es-ES"/>
    </w:rPr>
  </w:style>
  <w:style w:type="paragraph" w:customStyle="1" w:styleId="xl102">
    <w:name w:val="xl102"/>
    <w:basedOn w:val="Normal"/>
    <w:rsid w:val="00295712"/>
    <w:pPr>
      <w:spacing w:before="100" w:beforeAutospacing="1" w:after="100" w:afterAutospacing="1"/>
      <w:jc w:val="center"/>
    </w:pPr>
    <w:rPr>
      <w:rFonts w:cs="Arial"/>
      <w:color w:val="0000FF"/>
      <w:sz w:val="24"/>
      <w:lang w:val="es-ES"/>
    </w:rPr>
  </w:style>
  <w:style w:type="paragraph" w:customStyle="1" w:styleId="xl103">
    <w:name w:val="xl103"/>
    <w:basedOn w:val="Normal"/>
    <w:rsid w:val="00295712"/>
    <w:pPr>
      <w:spacing w:before="100" w:beforeAutospacing="1" w:after="100" w:afterAutospacing="1"/>
    </w:pPr>
    <w:rPr>
      <w:rFonts w:cs="Arial"/>
      <w:b/>
      <w:bCs/>
      <w:sz w:val="24"/>
      <w:lang w:val="es-ES"/>
    </w:rPr>
  </w:style>
  <w:style w:type="paragraph" w:customStyle="1" w:styleId="xl104">
    <w:name w:val="xl104"/>
    <w:basedOn w:val="Normal"/>
    <w:rsid w:val="00295712"/>
    <w:pPr>
      <w:spacing w:before="100" w:beforeAutospacing="1" w:after="100" w:afterAutospacing="1"/>
      <w:jc w:val="center"/>
    </w:pPr>
    <w:rPr>
      <w:rFonts w:cs="Arial"/>
      <w:color w:val="0000FF"/>
      <w:sz w:val="24"/>
      <w:lang w:val="es-ES"/>
    </w:rPr>
  </w:style>
  <w:style w:type="paragraph" w:customStyle="1" w:styleId="xl105">
    <w:name w:val="xl105"/>
    <w:basedOn w:val="Normal"/>
    <w:rsid w:val="002957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lang w:val="es-ES"/>
    </w:rPr>
  </w:style>
  <w:style w:type="paragraph" w:customStyle="1" w:styleId="xl106">
    <w:name w:val="xl106"/>
    <w:basedOn w:val="Normal"/>
    <w:rsid w:val="0029571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sz w:val="16"/>
      <w:szCs w:val="16"/>
      <w:lang w:val="es-ES"/>
    </w:rPr>
  </w:style>
  <w:style w:type="paragraph" w:customStyle="1" w:styleId="xl107">
    <w:name w:val="xl107"/>
    <w:basedOn w:val="Normal"/>
    <w:rsid w:val="00295712"/>
    <w:pPr>
      <w:spacing w:before="100" w:beforeAutospacing="1" w:after="100" w:afterAutospacing="1"/>
      <w:jc w:val="center"/>
    </w:pPr>
    <w:rPr>
      <w:rFonts w:cs="Arial"/>
      <w:color w:val="0000FF"/>
      <w:sz w:val="24"/>
      <w:lang w:val="es-ES"/>
    </w:rPr>
  </w:style>
  <w:style w:type="paragraph" w:customStyle="1" w:styleId="xl108">
    <w:name w:val="xl108"/>
    <w:basedOn w:val="Normal"/>
    <w:rsid w:val="00295712"/>
    <w:pPr>
      <w:spacing w:before="100" w:beforeAutospacing="1" w:after="100" w:afterAutospacing="1"/>
    </w:pPr>
    <w:rPr>
      <w:rFonts w:cs="Arial"/>
      <w:color w:val="0000FF"/>
      <w:sz w:val="24"/>
      <w:lang w:val="es-ES"/>
    </w:rPr>
  </w:style>
  <w:style w:type="paragraph" w:customStyle="1" w:styleId="xl109">
    <w:name w:val="xl109"/>
    <w:basedOn w:val="Normal"/>
    <w:rsid w:val="00295712"/>
    <w:pPr>
      <w:spacing w:before="100" w:beforeAutospacing="1" w:after="100" w:afterAutospacing="1"/>
      <w:jc w:val="center"/>
    </w:pPr>
    <w:rPr>
      <w:rFonts w:cs="Arial"/>
      <w:color w:val="0000FF"/>
      <w:sz w:val="24"/>
      <w:lang w:val="es-ES"/>
    </w:rPr>
  </w:style>
  <w:style w:type="paragraph" w:customStyle="1" w:styleId="xl110">
    <w:name w:val="xl110"/>
    <w:basedOn w:val="Normal"/>
    <w:rsid w:val="00295712"/>
    <w:pPr>
      <w:spacing w:before="100" w:beforeAutospacing="1" w:after="100" w:afterAutospacing="1"/>
      <w:jc w:val="center"/>
    </w:pPr>
    <w:rPr>
      <w:rFonts w:cs="Arial"/>
      <w:sz w:val="24"/>
      <w:lang w:val="es-ES"/>
    </w:rPr>
  </w:style>
  <w:style w:type="paragraph" w:customStyle="1" w:styleId="xl111">
    <w:name w:val="xl111"/>
    <w:basedOn w:val="Normal"/>
    <w:rsid w:val="00295712"/>
    <w:pPr>
      <w:spacing w:before="100" w:beforeAutospacing="1" w:after="100" w:afterAutospacing="1"/>
    </w:pPr>
    <w:rPr>
      <w:rFonts w:cs="Arial"/>
      <w:sz w:val="24"/>
      <w:lang w:val="es-ES"/>
    </w:rPr>
  </w:style>
  <w:style w:type="paragraph" w:customStyle="1" w:styleId="xl112">
    <w:name w:val="xl112"/>
    <w:basedOn w:val="Normal"/>
    <w:rsid w:val="00295712"/>
    <w:pPr>
      <w:spacing w:before="100" w:beforeAutospacing="1" w:after="100" w:afterAutospacing="1"/>
      <w:jc w:val="center"/>
    </w:pPr>
    <w:rPr>
      <w:rFonts w:cs="Arial"/>
      <w:color w:val="FF0000"/>
      <w:sz w:val="24"/>
      <w:lang w:val="es-ES"/>
    </w:rPr>
  </w:style>
  <w:style w:type="paragraph" w:customStyle="1" w:styleId="xl113">
    <w:name w:val="xl113"/>
    <w:basedOn w:val="Normal"/>
    <w:rsid w:val="00295712"/>
    <w:pPr>
      <w:spacing w:before="100" w:beforeAutospacing="1" w:after="100" w:afterAutospacing="1"/>
      <w:jc w:val="center"/>
    </w:pPr>
    <w:rPr>
      <w:rFonts w:cs="Arial"/>
      <w:color w:val="0000FF"/>
      <w:sz w:val="24"/>
      <w:lang w:val="es-ES"/>
    </w:rPr>
  </w:style>
  <w:style w:type="paragraph" w:customStyle="1" w:styleId="xl114">
    <w:name w:val="xl114"/>
    <w:basedOn w:val="Normal"/>
    <w:rsid w:val="00295712"/>
    <w:pPr>
      <w:spacing w:before="100" w:beforeAutospacing="1" w:after="100" w:afterAutospacing="1"/>
      <w:jc w:val="center"/>
    </w:pPr>
    <w:rPr>
      <w:rFonts w:cs="Arial"/>
      <w:sz w:val="24"/>
      <w:lang w:val="es-ES"/>
    </w:rPr>
  </w:style>
  <w:style w:type="paragraph" w:customStyle="1" w:styleId="xl116">
    <w:name w:val="xl116"/>
    <w:basedOn w:val="Normal"/>
    <w:rsid w:val="00295712"/>
    <w:pPr>
      <w:spacing w:before="100" w:beforeAutospacing="1" w:after="100" w:afterAutospacing="1"/>
      <w:jc w:val="center"/>
    </w:pPr>
    <w:rPr>
      <w:rFonts w:cs="Arial"/>
      <w:sz w:val="24"/>
      <w:lang w:val="es-ES"/>
    </w:rPr>
  </w:style>
  <w:style w:type="paragraph" w:customStyle="1" w:styleId="xl117">
    <w:name w:val="xl117"/>
    <w:basedOn w:val="Normal"/>
    <w:rsid w:val="002957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lang w:val="es-ES"/>
    </w:rPr>
  </w:style>
  <w:style w:type="paragraph" w:customStyle="1" w:styleId="xl118">
    <w:name w:val="xl118"/>
    <w:basedOn w:val="Normal"/>
    <w:rsid w:val="0029571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cs="Arial"/>
      <w:sz w:val="16"/>
      <w:szCs w:val="16"/>
      <w:lang w:val="es-ES"/>
    </w:rPr>
  </w:style>
  <w:style w:type="paragraph" w:customStyle="1" w:styleId="xl119">
    <w:name w:val="xl119"/>
    <w:basedOn w:val="Normal"/>
    <w:rsid w:val="00295712"/>
    <w:pPr>
      <w:spacing w:before="100" w:beforeAutospacing="1" w:after="100" w:afterAutospacing="1"/>
    </w:pPr>
    <w:rPr>
      <w:rFonts w:cs="Arial"/>
      <w:color w:val="0000FF"/>
      <w:sz w:val="24"/>
      <w:lang w:val="es-ES"/>
    </w:rPr>
  </w:style>
  <w:style w:type="paragraph" w:customStyle="1" w:styleId="xl120">
    <w:name w:val="xl120"/>
    <w:basedOn w:val="Normal"/>
    <w:rsid w:val="00295712"/>
    <w:pPr>
      <w:spacing w:before="100" w:beforeAutospacing="1" w:after="100" w:afterAutospacing="1"/>
      <w:jc w:val="center"/>
    </w:pPr>
    <w:rPr>
      <w:rFonts w:cs="Arial"/>
      <w:color w:val="0000FF"/>
      <w:sz w:val="24"/>
      <w:lang w:val="es-ES"/>
    </w:rPr>
  </w:style>
  <w:style w:type="paragraph" w:customStyle="1" w:styleId="xl121">
    <w:name w:val="xl121"/>
    <w:basedOn w:val="Normal"/>
    <w:rsid w:val="00295712"/>
    <w:pPr>
      <w:spacing w:before="100" w:beforeAutospacing="1" w:after="100" w:afterAutospacing="1"/>
    </w:pPr>
    <w:rPr>
      <w:rFonts w:cs="Arial"/>
      <w:sz w:val="24"/>
      <w:lang w:val="es-ES"/>
    </w:rPr>
  </w:style>
  <w:style w:type="paragraph" w:customStyle="1" w:styleId="xl122">
    <w:name w:val="xl122"/>
    <w:basedOn w:val="Normal"/>
    <w:rsid w:val="00295712"/>
    <w:pPr>
      <w:spacing w:before="100" w:beforeAutospacing="1" w:after="100" w:afterAutospacing="1"/>
    </w:pPr>
    <w:rPr>
      <w:rFonts w:cs="Arial"/>
      <w:sz w:val="24"/>
      <w:lang w:val="es-ES"/>
    </w:rPr>
  </w:style>
  <w:style w:type="paragraph" w:customStyle="1" w:styleId="xl123">
    <w:name w:val="xl123"/>
    <w:basedOn w:val="Normal"/>
    <w:rsid w:val="00295712"/>
    <w:pPr>
      <w:spacing w:before="100" w:beforeAutospacing="1" w:after="100" w:afterAutospacing="1"/>
      <w:jc w:val="center"/>
    </w:pPr>
    <w:rPr>
      <w:rFonts w:cs="Arial"/>
      <w:color w:val="FF0000"/>
      <w:sz w:val="24"/>
      <w:lang w:val="es-ES"/>
    </w:rPr>
  </w:style>
  <w:style w:type="paragraph" w:customStyle="1" w:styleId="xl124">
    <w:name w:val="xl124"/>
    <w:basedOn w:val="Normal"/>
    <w:rsid w:val="00295712"/>
    <w:pPr>
      <w:spacing w:before="100" w:beforeAutospacing="1" w:after="100" w:afterAutospacing="1"/>
      <w:jc w:val="center"/>
    </w:pPr>
    <w:rPr>
      <w:rFonts w:cs="Arial"/>
      <w:color w:val="FF0000"/>
      <w:sz w:val="24"/>
      <w:lang w:val="es-ES"/>
    </w:rPr>
  </w:style>
  <w:style w:type="paragraph" w:customStyle="1" w:styleId="xl125">
    <w:name w:val="xl125"/>
    <w:basedOn w:val="Normal"/>
    <w:rsid w:val="00295712"/>
    <w:pPr>
      <w:spacing w:before="100" w:beforeAutospacing="1" w:after="100" w:afterAutospacing="1"/>
      <w:jc w:val="center"/>
    </w:pPr>
    <w:rPr>
      <w:rFonts w:cs="Arial"/>
      <w:color w:val="FF0000"/>
      <w:sz w:val="24"/>
      <w:lang w:val="es-ES"/>
    </w:rPr>
  </w:style>
  <w:style w:type="paragraph" w:customStyle="1" w:styleId="xl126">
    <w:name w:val="xl126"/>
    <w:basedOn w:val="Normal"/>
    <w:rsid w:val="00295712"/>
    <w:pPr>
      <w:pBdr>
        <w:top w:val="single" w:sz="4" w:space="0" w:color="auto"/>
        <w:left w:val="single" w:sz="4" w:space="0" w:color="auto"/>
        <w:bottom w:val="single" w:sz="4" w:space="0" w:color="auto"/>
      </w:pBdr>
      <w:spacing w:before="100" w:beforeAutospacing="1" w:after="100" w:afterAutospacing="1"/>
      <w:jc w:val="center"/>
    </w:pPr>
    <w:rPr>
      <w:rFonts w:cs="Arial"/>
      <w:sz w:val="16"/>
      <w:szCs w:val="16"/>
      <w:lang w:val="es-ES"/>
    </w:rPr>
  </w:style>
  <w:style w:type="paragraph" w:customStyle="1" w:styleId="xl127">
    <w:name w:val="xl127"/>
    <w:basedOn w:val="Normal"/>
    <w:rsid w:val="00295712"/>
    <w:pPr>
      <w:pBdr>
        <w:top w:val="single" w:sz="4" w:space="0" w:color="auto"/>
        <w:bottom w:val="single" w:sz="4" w:space="0" w:color="auto"/>
        <w:right w:val="single" w:sz="4" w:space="0" w:color="auto"/>
      </w:pBdr>
      <w:spacing w:before="100" w:beforeAutospacing="1" w:after="100" w:afterAutospacing="1"/>
      <w:jc w:val="center"/>
    </w:pPr>
    <w:rPr>
      <w:rFonts w:cs="Arial"/>
      <w:sz w:val="16"/>
      <w:szCs w:val="16"/>
      <w:lang w:val="es-ES"/>
    </w:rPr>
  </w:style>
  <w:style w:type="paragraph" w:customStyle="1" w:styleId="xl128">
    <w:name w:val="xl128"/>
    <w:basedOn w:val="Normal"/>
    <w:rsid w:val="00295712"/>
    <w:pPr>
      <w:pBdr>
        <w:top w:val="single" w:sz="4" w:space="0" w:color="auto"/>
        <w:left w:val="single" w:sz="4" w:space="0" w:color="auto"/>
        <w:bottom w:val="single" w:sz="4" w:space="0" w:color="auto"/>
      </w:pBdr>
      <w:spacing w:before="100" w:beforeAutospacing="1" w:after="100" w:afterAutospacing="1"/>
      <w:jc w:val="center"/>
    </w:pPr>
    <w:rPr>
      <w:rFonts w:cs="Arial"/>
      <w:sz w:val="16"/>
      <w:szCs w:val="16"/>
      <w:lang w:val="es-ES"/>
    </w:rPr>
  </w:style>
  <w:style w:type="paragraph" w:customStyle="1" w:styleId="xl129">
    <w:name w:val="xl129"/>
    <w:basedOn w:val="Normal"/>
    <w:rsid w:val="00295712"/>
    <w:pPr>
      <w:pBdr>
        <w:top w:val="single" w:sz="4" w:space="0" w:color="auto"/>
        <w:bottom w:val="single" w:sz="4" w:space="0" w:color="auto"/>
      </w:pBdr>
      <w:spacing w:before="100" w:beforeAutospacing="1" w:after="100" w:afterAutospacing="1"/>
      <w:jc w:val="center"/>
    </w:pPr>
    <w:rPr>
      <w:rFonts w:ascii="Times New Roman" w:hAnsi="Times New Roman"/>
      <w:sz w:val="24"/>
      <w:lang w:val="es-ES"/>
    </w:rPr>
  </w:style>
  <w:style w:type="paragraph" w:customStyle="1" w:styleId="xl130">
    <w:name w:val="xl130"/>
    <w:basedOn w:val="Normal"/>
    <w:rsid w:val="0029571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lang w:val="es-ES"/>
    </w:rPr>
  </w:style>
  <w:style w:type="paragraph" w:customStyle="1" w:styleId="Textodenotaalfinal">
    <w:name w:val="Texto de nota al final"/>
    <w:basedOn w:val="Normal"/>
    <w:rsid w:val="000D5A03"/>
    <w:pPr>
      <w:widowControl w:val="0"/>
    </w:pPr>
    <w:rPr>
      <w:snapToGrid w:val="0"/>
      <w:sz w:val="24"/>
      <w:szCs w:val="20"/>
    </w:rPr>
  </w:style>
  <w:style w:type="paragraph" w:customStyle="1" w:styleId="Normal1">
    <w:name w:val="Normal 1"/>
    <w:basedOn w:val="Normal"/>
    <w:rsid w:val="000D5A03"/>
    <w:pPr>
      <w:jc w:val="both"/>
    </w:pPr>
    <w:rPr>
      <w:sz w:val="24"/>
      <w:lang w:val="es-ES_tradnl"/>
    </w:rPr>
  </w:style>
  <w:style w:type="paragraph" w:customStyle="1" w:styleId="TtuloC">
    <w:name w:val="Título C"/>
    <w:basedOn w:val="Normal"/>
    <w:rsid w:val="000D5A03"/>
    <w:pPr>
      <w:ind w:left="284"/>
    </w:pPr>
    <w:rPr>
      <w:b/>
      <w:sz w:val="24"/>
      <w:lang w:val="es-ES_tradnl"/>
    </w:rPr>
  </w:style>
  <w:style w:type="character" w:customStyle="1" w:styleId="DefaultCar">
    <w:name w:val="Default Car"/>
    <w:link w:val="Default"/>
    <w:locked/>
    <w:rsid w:val="000D5A03"/>
    <w:rPr>
      <w:rFonts w:ascii="Futura Medium BT" w:hAnsi="Futura Medium BT"/>
      <w:color w:val="000000"/>
      <w:sz w:val="24"/>
      <w:szCs w:val="24"/>
    </w:rPr>
  </w:style>
  <w:style w:type="table" w:styleId="Tablanormal2">
    <w:name w:val="Plain Table 2"/>
    <w:basedOn w:val="Tablanormal"/>
    <w:uiPriority w:val="42"/>
    <w:rsid w:val="000D5A03"/>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clara">
    <w:name w:val="Grid Table Light"/>
    <w:basedOn w:val="Tablanormal"/>
    <w:uiPriority w:val="40"/>
    <w:rsid w:val="000D5A0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0D5A03"/>
    <w:rPr>
      <w:color w:val="605E5C"/>
      <w:shd w:val="clear" w:color="auto" w:fill="E1DFDD"/>
    </w:rPr>
  </w:style>
  <w:style w:type="character" w:customStyle="1" w:styleId="markedcontent">
    <w:name w:val="markedcontent"/>
    <w:basedOn w:val="Fuentedeprrafopredeter"/>
    <w:rsid w:val="000D5A03"/>
  </w:style>
  <w:style w:type="paragraph" w:customStyle="1" w:styleId="xmsonormal">
    <w:name w:val="x_msonormal"/>
    <w:basedOn w:val="Normal"/>
    <w:uiPriority w:val="99"/>
    <w:rsid w:val="000D5A03"/>
    <w:rPr>
      <w:rFonts w:ascii="Times New Roman" w:eastAsiaTheme="minorHAnsi" w:hAnsi="Times New Roman"/>
      <w:sz w:val="24"/>
      <w:lang w:val="es-ES"/>
    </w:rPr>
  </w:style>
  <w:style w:type="paragraph" w:customStyle="1" w:styleId="Contenidodelatabla">
    <w:name w:val="Contenido de la tabla"/>
    <w:basedOn w:val="Normal"/>
    <w:rsid w:val="000D5A03"/>
    <w:pPr>
      <w:widowControl w:val="0"/>
      <w:suppressLineNumbers/>
      <w:suppressAutoHyphens/>
    </w:pPr>
    <w:rPr>
      <w:rFonts w:ascii="Times New Roman" w:eastAsia="Andale Sans UI" w:hAnsi="Times New Roman"/>
      <w:kern w:val="1"/>
      <w:sz w:val="24"/>
    </w:rPr>
  </w:style>
  <w:style w:type="paragraph" w:customStyle="1" w:styleId="bloque">
    <w:name w:val="bloque"/>
    <w:basedOn w:val="Normal"/>
    <w:rsid w:val="000D5A03"/>
    <w:pPr>
      <w:spacing w:before="100" w:beforeAutospacing="1" w:after="100" w:afterAutospacing="1"/>
    </w:pPr>
    <w:rPr>
      <w:rFonts w:ascii="Times New Roman" w:hAnsi="Times New Roman"/>
      <w:sz w:val="24"/>
      <w:lang w:val="en-US" w:eastAsia="en-US"/>
    </w:rPr>
  </w:style>
  <w:style w:type="paragraph" w:customStyle="1" w:styleId="parrafo2">
    <w:name w:val="parrafo_2"/>
    <w:basedOn w:val="Normal"/>
    <w:rsid w:val="000D5A03"/>
    <w:pPr>
      <w:spacing w:before="100" w:beforeAutospacing="1" w:after="100" w:afterAutospacing="1"/>
    </w:pPr>
    <w:rPr>
      <w:rFonts w:ascii="Times New Roman" w:hAnsi="Times New Roman"/>
      <w:sz w:val="24"/>
      <w:lang w:val="en-US" w:eastAsia="en-US"/>
    </w:rPr>
  </w:style>
  <w:style w:type="paragraph" w:customStyle="1" w:styleId="parrafo">
    <w:name w:val="parrafo"/>
    <w:basedOn w:val="Normal"/>
    <w:rsid w:val="000D5A03"/>
    <w:pPr>
      <w:spacing w:before="100" w:beforeAutospacing="1" w:after="100" w:afterAutospacing="1"/>
    </w:pPr>
    <w:rPr>
      <w:rFonts w:ascii="Times New Roman" w:hAnsi="Times New Roman"/>
      <w:sz w:val="24"/>
      <w:lang w:val="en-US" w:eastAsia="en-US"/>
    </w:rPr>
  </w:style>
  <w:style w:type="paragraph" w:customStyle="1" w:styleId="centroredonda">
    <w:name w:val="centro_redonda"/>
    <w:basedOn w:val="Normal"/>
    <w:rsid w:val="000D5A03"/>
    <w:pPr>
      <w:spacing w:before="100" w:beforeAutospacing="1" w:after="100" w:afterAutospacing="1"/>
    </w:pPr>
    <w:rPr>
      <w:rFonts w:ascii="Times New Roman" w:hAnsi="Times New Roman"/>
      <w:sz w:val="24"/>
      <w:lang w:val="en-US" w:eastAsia="en-US"/>
    </w:rPr>
  </w:style>
  <w:style w:type="paragraph" w:customStyle="1" w:styleId="cabezatabla">
    <w:name w:val="cabeza_tabla"/>
    <w:basedOn w:val="Normal"/>
    <w:rsid w:val="000D5A03"/>
    <w:pPr>
      <w:spacing w:before="100" w:beforeAutospacing="1" w:after="100" w:afterAutospacing="1"/>
    </w:pPr>
    <w:rPr>
      <w:rFonts w:ascii="Times New Roman" w:hAnsi="Times New Roman"/>
      <w:sz w:val="24"/>
      <w:lang w:val="en-US" w:eastAsia="en-US"/>
    </w:rPr>
  </w:style>
  <w:style w:type="paragraph" w:customStyle="1" w:styleId="cuerpotablaizq">
    <w:name w:val="cuerpo_tabla_izq"/>
    <w:basedOn w:val="Normal"/>
    <w:rsid w:val="000D5A03"/>
    <w:pPr>
      <w:spacing w:before="100" w:beforeAutospacing="1" w:after="100" w:afterAutospacing="1"/>
    </w:pPr>
    <w:rPr>
      <w:rFonts w:ascii="Times New Roman" w:hAnsi="Times New Roman"/>
      <w:sz w:val="24"/>
      <w:lang w:val="en-US" w:eastAsia="en-US"/>
    </w:rPr>
  </w:style>
  <w:style w:type="paragraph" w:customStyle="1" w:styleId="cuerpotablacentro">
    <w:name w:val="cuerpo_tabla_centro"/>
    <w:basedOn w:val="Normal"/>
    <w:rsid w:val="000D5A03"/>
    <w:pPr>
      <w:spacing w:before="100" w:beforeAutospacing="1" w:after="100" w:afterAutospacing="1"/>
    </w:pPr>
    <w:rPr>
      <w:rFonts w:ascii="Times New Roman" w:hAnsi="Times New Roman"/>
      <w:sz w:val="24"/>
      <w:lang w:val="en-US" w:eastAsia="en-US"/>
    </w:rPr>
  </w:style>
  <w:style w:type="paragraph" w:customStyle="1" w:styleId="cita0">
    <w:name w:val="cita"/>
    <w:basedOn w:val="Normal"/>
    <w:rsid w:val="000D5A03"/>
    <w:pPr>
      <w:spacing w:before="100" w:beforeAutospacing="1" w:after="100" w:afterAutospacing="1"/>
    </w:pPr>
    <w:rPr>
      <w:rFonts w:ascii="Times New Roman" w:hAnsi="Times New Roman"/>
      <w:sz w:val="24"/>
      <w:lang w:val="en-US" w:eastAsia="en-US"/>
    </w:rPr>
  </w:style>
  <w:style w:type="character" w:customStyle="1" w:styleId="Mencinsinresolver2">
    <w:name w:val="Mención sin resolver2"/>
    <w:basedOn w:val="Fuentedeprrafopredeter"/>
    <w:uiPriority w:val="99"/>
    <w:semiHidden/>
    <w:unhideWhenUsed/>
    <w:rsid w:val="000D5A03"/>
    <w:rPr>
      <w:color w:val="605E5C"/>
      <w:shd w:val="clear" w:color="auto" w:fill="E1DFDD"/>
    </w:rPr>
  </w:style>
  <w:style w:type="character" w:customStyle="1" w:styleId="Mencinsinresolver3">
    <w:name w:val="Mención sin resolver3"/>
    <w:basedOn w:val="Fuentedeprrafopredeter"/>
    <w:uiPriority w:val="99"/>
    <w:semiHidden/>
    <w:unhideWhenUsed/>
    <w:rsid w:val="000D5A03"/>
    <w:rPr>
      <w:color w:val="605E5C"/>
      <w:shd w:val="clear" w:color="auto" w:fill="E1DFDD"/>
    </w:rPr>
  </w:style>
  <w:style w:type="character" w:customStyle="1" w:styleId="Mencinsinresolver4">
    <w:name w:val="Mención sin resolver4"/>
    <w:basedOn w:val="Fuentedeprrafopredeter"/>
    <w:uiPriority w:val="99"/>
    <w:semiHidden/>
    <w:unhideWhenUsed/>
    <w:rsid w:val="000D5A03"/>
    <w:rPr>
      <w:color w:val="605E5C"/>
      <w:shd w:val="clear" w:color="auto" w:fill="E1DFDD"/>
    </w:rPr>
  </w:style>
  <w:style w:type="character" w:styleId="Mencinsinresolver">
    <w:name w:val="Unresolved Mention"/>
    <w:basedOn w:val="Fuentedeprrafopredeter"/>
    <w:uiPriority w:val="99"/>
    <w:semiHidden/>
    <w:unhideWhenUsed/>
    <w:rsid w:val="009952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0489">
      <w:bodyDiv w:val="1"/>
      <w:marLeft w:val="0"/>
      <w:marRight w:val="0"/>
      <w:marTop w:val="0"/>
      <w:marBottom w:val="0"/>
      <w:divBdr>
        <w:top w:val="none" w:sz="0" w:space="0" w:color="auto"/>
        <w:left w:val="none" w:sz="0" w:space="0" w:color="auto"/>
        <w:bottom w:val="none" w:sz="0" w:space="0" w:color="auto"/>
        <w:right w:val="none" w:sz="0" w:space="0" w:color="auto"/>
      </w:divBdr>
    </w:div>
    <w:div w:id="17123729">
      <w:bodyDiv w:val="1"/>
      <w:marLeft w:val="0"/>
      <w:marRight w:val="0"/>
      <w:marTop w:val="0"/>
      <w:marBottom w:val="0"/>
      <w:divBdr>
        <w:top w:val="none" w:sz="0" w:space="0" w:color="auto"/>
        <w:left w:val="none" w:sz="0" w:space="0" w:color="auto"/>
        <w:bottom w:val="none" w:sz="0" w:space="0" w:color="auto"/>
        <w:right w:val="none" w:sz="0" w:space="0" w:color="auto"/>
      </w:divBdr>
    </w:div>
    <w:div w:id="46028432">
      <w:bodyDiv w:val="1"/>
      <w:marLeft w:val="0"/>
      <w:marRight w:val="0"/>
      <w:marTop w:val="0"/>
      <w:marBottom w:val="0"/>
      <w:divBdr>
        <w:top w:val="none" w:sz="0" w:space="0" w:color="auto"/>
        <w:left w:val="none" w:sz="0" w:space="0" w:color="auto"/>
        <w:bottom w:val="none" w:sz="0" w:space="0" w:color="auto"/>
        <w:right w:val="none" w:sz="0" w:space="0" w:color="auto"/>
      </w:divBdr>
    </w:div>
    <w:div w:id="91438899">
      <w:bodyDiv w:val="1"/>
      <w:marLeft w:val="0"/>
      <w:marRight w:val="0"/>
      <w:marTop w:val="0"/>
      <w:marBottom w:val="0"/>
      <w:divBdr>
        <w:top w:val="none" w:sz="0" w:space="0" w:color="auto"/>
        <w:left w:val="none" w:sz="0" w:space="0" w:color="auto"/>
        <w:bottom w:val="none" w:sz="0" w:space="0" w:color="auto"/>
        <w:right w:val="none" w:sz="0" w:space="0" w:color="auto"/>
      </w:divBdr>
    </w:div>
    <w:div w:id="92213466">
      <w:bodyDiv w:val="1"/>
      <w:marLeft w:val="0"/>
      <w:marRight w:val="0"/>
      <w:marTop w:val="0"/>
      <w:marBottom w:val="0"/>
      <w:divBdr>
        <w:top w:val="none" w:sz="0" w:space="0" w:color="auto"/>
        <w:left w:val="none" w:sz="0" w:space="0" w:color="auto"/>
        <w:bottom w:val="none" w:sz="0" w:space="0" w:color="auto"/>
        <w:right w:val="none" w:sz="0" w:space="0" w:color="auto"/>
      </w:divBdr>
    </w:div>
    <w:div w:id="107547899">
      <w:bodyDiv w:val="1"/>
      <w:marLeft w:val="0"/>
      <w:marRight w:val="0"/>
      <w:marTop w:val="0"/>
      <w:marBottom w:val="0"/>
      <w:divBdr>
        <w:top w:val="none" w:sz="0" w:space="0" w:color="auto"/>
        <w:left w:val="none" w:sz="0" w:space="0" w:color="auto"/>
        <w:bottom w:val="none" w:sz="0" w:space="0" w:color="auto"/>
        <w:right w:val="none" w:sz="0" w:space="0" w:color="auto"/>
      </w:divBdr>
    </w:div>
    <w:div w:id="115560688">
      <w:bodyDiv w:val="1"/>
      <w:marLeft w:val="0"/>
      <w:marRight w:val="0"/>
      <w:marTop w:val="0"/>
      <w:marBottom w:val="0"/>
      <w:divBdr>
        <w:top w:val="none" w:sz="0" w:space="0" w:color="auto"/>
        <w:left w:val="none" w:sz="0" w:space="0" w:color="auto"/>
        <w:bottom w:val="none" w:sz="0" w:space="0" w:color="auto"/>
        <w:right w:val="none" w:sz="0" w:space="0" w:color="auto"/>
      </w:divBdr>
    </w:div>
    <w:div w:id="122844919">
      <w:bodyDiv w:val="1"/>
      <w:marLeft w:val="0"/>
      <w:marRight w:val="0"/>
      <w:marTop w:val="0"/>
      <w:marBottom w:val="0"/>
      <w:divBdr>
        <w:top w:val="none" w:sz="0" w:space="0" w:color="auto"/>
        <w:left w:val="none" w:sz="0" w:space="0" w:color="auto"/>
        <w:bottom w:val="none" w:sz="0" w:space="0" w:color="auto"/>
        <w:right w:val="none" w:sz="0" w:space="0" w:color="auto"/>
      </w:divBdr>
    </w:div>
    <w:div w:id="126819679">
      <w:bodyDiv w:val="1"/>
      <w:marLeft w:val="0"/>
      <w:marRight w:val="0"/>
      <w:marTop w:val="0"/>
      <w:marBottom w:val="0"/>
      <w:divBdr>
        <w:top w:val="none" w:sz="0" w:space="0" w:color="auto"/>
        <w:left w:val="none" w:sz="0" w:space="0" w:color="auto"/>
        <w:bottom w:val="none" w:sz="0" w:space="0" w:color="auto"/>
        <w:right w:val="none" w:sz="0" w:space="0" w:color="auto"/>
      </w:divBdr>
    </w:div>
    <w:div w:id="133759242">
      <w:bodyDiv w:val="1"/>
      <w:marLeft w:val="0"/>
      <w:marRight w:val="0"/>
      <w:marTop w:val="0"/>
      <w:marBottom w:val="0"/>
      <w:divBdr>
        <w:top w:val="none" w:sz="0" w:space="0" w:color="auto"/>
        <w:left w:val="none" w:sz="0" w:space="0" w:color="auto"/>
        <w:bottom w:val="none" w:sz="0" w:space="0" w:color="auto"/>
        <w:right w:val="none" w:sz="0" w:space="0" w:color="auto"/>
      </w:divBdr>
    </w:div>
    <w:div w:id="143938978">
      <w:bodyDiv w:val="1"/>
      <w:marLeft w:val="0"/>
      <w:marRight w:val="0"/>
      <w:marTop w:val="0"/>
      <w:marBottom w:val="0"/>
      <w:divBdr>
        <w:top w:val="none" w:sz="0" w:space="0" w:color="auto"/>
        <w:left w:val="none" w:sz="0" w:space="0" w:color="auto"/>
        <w:bottom w:val="none" w:sz="0" w:space="0" w:color="auto"/>
        <w:right w:val="none" w:sz="0" w:space="0" w:color="auto"/>
      </w:divBdr>
    </w:div>
    <w:div w:id="166678425">
      <w:bodyDiv w:val="1"/>
      <w:marLeft w:val="0"/>
      <w:marRight w:val="0"/>
      <w:marTop w:val="0"/>
      <w:marBottom w:val="0"/>
      <w:divBdr>
        <w:top w:val="none" w:sz="0" w:space="0" w:color="auto"/>
        <w:left w:val="none" w:sz="0" w:space="0" w:color="auto"/>
        <w:bottom w:val="none" w:sz="0" w:space="0" w:color="auto"/>
        <w:right w:val="none" w:sz="0" w:space="0" w:color="auto"/>
      </w:divBdr>
    </w:div>
    <w:div w:id="196160624">
      <w:bodyDiv w:val="1"/>
      <w:marLeft w:val="0"/>
      <w:marRight w:val="0"/>
      <w:marTop w:val="0"/>
      <w:marBottom w:val="0"/>
      <w:divBdr>
        <w:top w:val="none" w:sz="0" w:space="0" w:color="auto"/>
        <w:left w:val="none" w:sz="0" w:space="0" w:color="auto"/>
        <w:bottom w:val="none" w:sz="0" w:space="0" w:color="auto"/>
        <w:right w:val="none" w:sz="0" w:space="0" w:color="auto"/>
      </w:divBdr>
    </w:div>
    <w:div w:id="203757405">
      <w:bodyDiv w:val="1"/>
      <w:marLeft w:val="0"/>
      <w:marRight w:val="0"/>
      <w:marTop w:val="0"/>
      <w:marBottom w:val="0"/>
      <w:divBdr>
        <w:top w:val="none" w:sz="0" w:space="0" w:color="auto"/>
        <w:left w:val="none" w:sz="0" w:space="0" w:color="auto"/>
        <w:bottom w:val="none" w:sz="0" w:space="0" w:color="auto"/>
        <w:right w:val="none" w:sz="0" w:space="0" w:color="auto"/>
      </w:divBdr>
    </w:div>
    <w:div w:id="252981062">
      <w:bodyDiv w:val="1"/>
      <w:marLeft w:val="0"/>
      <w:marRight w:val="0"/>
      <w:marTop w:val="0"/>
      <w:marBottom w:val="0"/>
      <w:divBdr>
        <w:top w:val="none" w:sz="0" w:space="0" w:color="auto"/>
        <w:left w:val="none" w:sz="0" w:space="0" w:color="auto"/>
        <w:bottom w:val="none" w:sz="0" w:space="0" w:color="auto"/>
        <w:right w:val="none" w:sz="0" w:space="0" w:color="auto"/>
      </w:divBdr>
    </w:div>
    <w:div w:id="291709954">
      <w:bodyDiv w:val="1"/>
      <w:marLeft w:val="0"/>
      <w:marRight w:val="0"/>
      <w:marTop w:val="0"/>
      <w:marBottom w:val="0"/>
      <w:divBdr>
        <w:top w:val="none" w:sz="0" w:space="0" w:color="auto"/>
        <w:left w:val="none" w:sz="0" w:space="0" w:color="auto"/>
        <w:bottom w:val="none" w:sz="0" w:space="0" w:color="auto"/>
        <w:right w:val="none" w:sz="0" w:space="0" w:color="auto"/>
      </w:divBdr>
    </w:div>
    <w:div w:id="296909543">
      <w:bodyDiv w:val="1"/>
      <w:marLeft w:val="0"/>
      <w:marRight w:val="0"/>
      <w:marTop w:val="0"/>
      <w:marBottom w:val="0"/>
      <w:divBdr>
        <w:top w:val="none" w:sz="0" w:space="0" w:color="auto"/>
        <w:left w:val="none" w:sz="0" w:space="0" w:color="auto"/>
        <w:bottom w:val="none" w:sz="0" w:space="0" w:color="auto"/>
        <w:right w:val="none" w:sz="0" w:space="0" w:color="auto"/>
      </w:divBdr>
    </w:div>
    <w:div w:id="313992007">
      <w:bodyDiv w:val="1"/>
      <w:marLeft w:val="0"/>
      <w:marRight w:val="0"/>
      <w:marTop w:val="0"/>
      <w:marBottom w:val="0"/>
      <w:divBdr>
        <w:top w:val="none" w:sz="0" w:space="0" w:color="auto"/>
        <w:left w:val="none" w:sz="0" w:space="0" w:color="auto"/>
        <w:bottom w:val="none" w:sz="0" w:space="0" w:color="auto"/>
        <w:right w:val="none" w:sz="0" w:space="0" w:color="auto"/>
      </w:divBdr>
    </w:div>
    <w:div w:id="353265327">
      <w:bodyDiv w:val="1"/>
      <w:marLeft w:val="0"/>
      <w:marRight w:val="0"/>
      <w:marTop w:val="0"/>
      <w:marBottom w:val="0"/>
      <w:divBdr>
        <w:top w:val="none" w:sz="0" w:space="0" w:color="auto"/>
        <w:left w:val="none" w:sz="0" w:space="0" w:color="auto"/>
        <w:bottom w:val="none" w:sz="0" w:space="0" w:color="auto"/>
        <w:right w:val="none" w:sz="0" w:space="0" w:color="auto"/>
      </w:divBdr>
    </w:div>
    <w:div w:id="355278753">
      <w:bodyDiv w:val="1"/>
      <w:marLeft w:val="0"/>
      <w:marRight w:val="0"/>
      <w:marTop w:val="0"/>
      <w:marBottom w:val="0"/>
      <w:divBdr>
        <w:top w:val="none" w:sz="0" w:space="0" w:color="auto"/>
        <w:left w:val="none" w:sz="0" w:space="0" w:color="auto"/>
        <w:bottom w:val="none" w:sz="0" w:space="0" w:color="auto"/>
        <w:right w:val="none" w:sz="0" w:space="0" w:color="auto"/>
      </w:divBdr>
    </w:div>
    <w:div w:id="367922167">
      <w:bodyDiv w:val="1"/>
      <w:marLeft w:val="0"/>
      <w:marRight w:val="0"/>
      <w:marTop w:val="0"/>
      <w:marBottom w:val="0"/>
      <w:divBdr>
        <w:top w:val="none" w:sz="0" w:space="0" w:color="auto"/>
        <w:left w:val="none" w:sz="0" w:space="0" w:color="auto"/>
        <w:bottom w:val="none" w:sz="0" w:space="0" w:color="auto"/>
        <w:right w:val="none" w:sz="0" w:space="0" w:color="auto"/>
      </w:divBdr>
    </w:div>
    <w:div w:id="376516810">
      <w:bodyDiv w:val="1"/>
      <w:marLeft w:val="0"/>
      <w:marRight w:val="0"/>
      <w:marTop w:val="0"/>
      <w:marBottom w:val="0"/>
      <w:divBdr>
        <w:top w:val="none" w:sz="0" w:space="0" w:color="auto"/>
        <w:left w:val="none" w:sz="0" w:space="0" w:color="auto"/>
        <w:bottom w:val="none" w:sz="0" w:space="0" w:color="auto"/>
        <w:right w:val="none" w:sz="0" w:space="0" w:color="auto"/>
      </w:divBdr>
    </w:div>
    <w:div w:id="403185124">
      <w:bodyDiv w:val="1"/>
      <w:marLeft w:val="0"/>
      <w:marRight w:val="0"/>
      <w:marTop w:val="0"/>
      <w:marBottom w:val="0"/>
      <w:divBdr>
        <w:top w:val="none" w:sz="0" w:space="0" w:color="auto"/>
        <w:left w:val="none" w:sz="0" w:space="0" w:color="auto"/>
        <w:bottom w:val="none" w:sz="0" w:space="0" w:color="auto"/>
        <w:right w:val="none" w:sz="0" w:space="0" w:color="auto"/>
      </w:divBdr>
    </w:div>
    <w:div w:id="415370649">
      <w:bodyDiv w:val="1"/>
      <w:marLeft w:val="0"/>
      <w:marRight w:val="0"/>
      <w:marTop w:val="0"/>
      <w:marBottom w:val="0"/>
      <w:divBdr>
        <w:top w:val="none" w:sz="0" w:space="0" w:color="auto"/>
        <w:left w:val="none" w:sz="0" w:space="0" w:color="auto"/>
        <w:bottom w:val="none" w:sz="0" w:space="0" w:color="auto"/>
        <w:right w:val="none" w:sz="0" w:space="0" w:color="auto"/>
      </w:divBdr>
    </w:div>
    <w:div w:id="420876235">
      <w:bodyDiv w:val="1"/>
      <w:marLeft w:val="0"/>
      <w:marRight w:val="0"/>
      <w:marTop w:val="0"/>
      <w:marBottom w:val="0"/>
      <w:divBdr>
        <w:top w:val="none" w:sz="0" w:space="0" w:color="auto"/>
        <w:left w:val="none" w:sz="0" w:space="0" w:color="auto"/>
        <w:bottom w:val="none" w:sz="0" w:space="0" w:color="auto"/>
        <w:right w:val="none" w:sz="0" w:space="0" w:color="auto"/>
      </w:divBdr>
    </w:div>
    <w:div w:id="434593871">
      <w:bodyDiv w:val="1"/>
      <w:marLeft w:val="0"/>
      <w:marRight w:val="0"/>
      <w:marTop w:val="0"/>
      <w:marBottom w:val="0"/>
      <w:divBdr>
        <w:top w:val="none" w:sz="0" w:space="0" w:color="auto"/>
        <w:left w:val="none" w:sz="0" w:space="0" w:color="auto"/>
        <w:bottom w:val="none" w:sz="0" w:space="0" w:color="auto"/>
        <w:right w:val="none" w:sz="0" w:space="0" w:color="auto"/>
      </w:divBdr>
    </w:div>
    <w:div w:id="436876815">
      <w:bodyDiv w:val="1"/>
      <w:marLeft w:val="0"/>
      <w:marRight w:val="0"/>
      <w:marTop w:val="0"/>
      <w:marBottom w:val="0"/>
      <w:divBdr>
        <w:top w:val="none" w:sz="0" w:space="0" w:color="auto"/>
        <w:left w:val="none" w:sz="0" w:space="0" w:color="auto"/>
        <w:bottom w:val="none" w:sz="0" w:space="0" w:color="auto"/>
        <w:right w:val="none" w:sz="0" w:space="0" w:color="auto"/>
      </w:divBdr>
    </w:div>
    <w:div w:id="458691955">
      <w:bodyDiv w:val="1"/>
      <w:marLeft w:val="0"/>
      <w:marRight w:val="0"/>
      <w:marTop w:val="0"/>
      <w:marBottom w:val="0"/>
      <w:divBdr>
        <w:top w:val="none" w:sz="0" w:space="0" w:color="auto"/>
        <w:left w:val="none" w:sz="0" w:space="0" w:color="auto"/>
        <w:bottom w:val="none" w:sz="0" w:space="0" w:color="auto"/>
        <w:right w:val="none" w:sz="0" w:space="0" w:color="auto"/>
      </w:divBdr>
      <w:divsChild>
        <w:div w:id="1057047564">
          <w:marLeft w:val="0"/>
          <w:marRight w:val="0"/>
          <w:marTop w:val="0"/>
          <w:marBottom w:val="0"/>
          <w:divBdr>
            <w:top w:val="none" w:sz="0" w:space="0" w:color="auto"/>
            <w:left w:val="none" w:sz="0" w:space="0" w:color="auto"/>
            <w:bottom w:val="none" w:sz="0" w:space="0" w:color="auto"/>
            <w:right w:val="none" w:sz="0" w:space="0" w:color="auto"/>
          </w:divBdr>
          <w:divsChild>
            <w:div w:id="1378310338">
              <w:marLeft w:val="60"/>
              <w:marRight w:val="0"/>
              <w:marTop w:val="0"/>
              <w:marBottom w:val="0"/>
              <w:divBdr>
                <w:top w:val="none" w:sz="0" w:space="0" w:color="auto"/>
                <w:left w:val="none" w:sz="0" w:space="0" w:color="auto"/>
                <w:bottom w:val="none" w:sz="0" w:space="0" w:color="auto"/>
                <w:right w:val="none" w:sz="0" w:space="0" w:color="auto"/>
              </w:divBdr>
              <w:divsChild>
                <w:div w:id="1808547409">
                  <w:marLeft w:val="0"/>
                  <w:marRight w:val="0"/>
                  <w:marTop w:val="0"/>
                  <w:marBottom w:val="0"/>
                  <w:divBdr>
                    <w:top w:val="none" w:sz="0" w:space="0" w:color="auto"/>
                    <w:left w:val="none" w:sz="0" w:space="0" w:color="auto"/>
                    <w:bottom w:val="none" w:sz="0" w:space="0" w:color="auto"/>
                    <w:right w:val="none" w:sz="0" w:space="0" w:color="auto"/>
                  </w:divBdr>
                  <w:divsChild>
                    <w:div w:id="416679068">
                      <w:marLeft w:val="0"/>
                      <w:marRight w:val="0"/>
                      <w:marTop w:val="0"/>
                      <w:marBottom w:val="120"/>
                      <w:divBdr>
                        <w:top w:val="single" w:sz="6" w:space="0" w:color="F5F5F5"/>
                        <w:left w:val="single" w:sz="6" w:space="0" w:color="F5F5F5"/>
                        <w:bottom w:val="single" w:sz="6" w:space="0" w:color="F5F5F5"/>
                        <w:right w:val="single" w:sz="6" w:space="0" w:color="F5F5F5"/>
                      </w:divBdr>
                      <w:divsChild>
                        <w:div w:id="1146824103">
                          <w:marLeft w:val="0"/>
                          <w:marRight w:val="0"/>
                          <w:marTop w:val="0"/>
                          <w:marBottom w:val="0"/>
                          <w:divBdr>
                            <w:top w:val="none" w:sz="0" w:space="0" w:color="auto"/>
                            <w:left w:val="none" w:sz="0" w:space="0" w:color="auto"/>
                            <w:bottom w:val="none" w:sz="0" w:space="0" w:color="auto"/>
                            <w:right w:val="none" w:sz="0" w:space="0" w:color="auto"/>
                          </w:divBdr>
                          <w:divsChild>
                            <w:div w:id="61193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8714202">
          <w:marLeft w:val="0"/>
          <w:marRight w:val="0"/>
          <w:marTop w:val="0"/>
          <w:marBottom w:val="0"/>
          <w:divBdr>
            <w:top w:val="none" w:sz="0" w:space="0" w:color="auto"/>
            <w:left w:val="none" w:sz="0" w:space="0" w:color="auto"/>
            <w:bottom w:val="none" w:sz="0" w:space="0" w:color="auto"/>
            <w:right w:val="none" w:sz="0" w:space="0" w:color="auto"/>
          </w:divBdr>
          <w:divsChild>
            <w:div w:id="986973430">
              <w:marLeft w:val="0"/>
              <w:marRight w:val="60"/>
              <w:marTop w:val="0"/>
              <w:marBottom w:val="0"/>
              <w:divBdr>
                <w:top w:val="none" w:sz="0" w:space="0" w:color="auto"/>
                <w:left w:val="none" w:sz="0" w:space="0" w:color="auto"/>
                <w:bottom w:val="none" w:sz="0" w:space="0" w:color="auto"/>
                <w:right w:val="none" w:sz="0" w:space="0" w:color="auto"/>
              </w:divBdr>
              <w:divsChild>
                <w:div w:id="1121924418">
                  <w:marLeft w:val="0"/>
                  <w:marRight w:val="0"/>
                  <w:marTop w:val="0"/>
                  <w:marBottom w:val="0"/>
                  <w:divBdr>
                    <w:top w:val="none" w:sz="0" w:space="0" w:color="auto"/>
                    <w:left w:val="none" w:sz="0" w:space="0" w:color="auto"/>
                    <w:bottom w:val="none" w:sz="0" w:space="0" w:color="auto"/>
                    <w:right w:val="none" w:sz="0" w:space="0" w:color="auto"/>
                  </w:divBdr>
                  <w:divsChild>
                    <w:div w:id="9338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0290523">
      <w:bodyDiv w:val="1"/>
      <w:marLeft w:val="0"/>
      <w:marRight w:val="0"/>
      <w:marTop w:val="0"/>
      <w:marBottom w:val="0"/>
      <w:divBdr>
        <w:top w:val="none" w:sz="0" w:space="0" w:color="auto"/>
        <w:left w:val="none" w:sz="0" w:space="0" w:color="auto"/>
        <w:bottom w:val="none" w:sz="0" w:space="0" w:color="auto"/>
        <w:right w:val="none" w:sz="0" w:space="0" w:color="auto"/>
      </w:divBdr>
    </w:div>
    <w:div w:id="491794827">
      <w:bodyDiv w:val="1"/>
      <w:marLeft w:val="0"/>
      <w:marRight w:val="0"/>
      <w:marTop w:val="0"/>
      <w:marBottom w:val="0"/>
      <w:divBdr>
        <w:top w:val="none" w:sz="0" w:space="0" w:color="auto"/>
        <w:left w:val="none" w:sz="0" w:space="0" w:color="auto"/>
        <w:bottom w:val="none" w:sz="0" w:space="0" w:color="auto"/>
        <w:right w:val="none" w:sz="0" w:space="0" w:color="auto"/>
      </w:divBdr>
    </w:div>
    <w:div w:id="497886338">
      <w:bodyDiv w:val="1"/>
      <w:marLeft w:val="0"/>
      <w:marRight w:val="0"/>
      <w:marTop w:val="0"/>
      <w:marBottom w:val="0"/>
      <w:divBdr>
        <w:top w:val="none" w:sz="0" w:space="0" w:color="auto"/>
        <w:left w:val="none" w:sz="0" w:space="0" w:color="auto"/>
        <w:bottom w:val="none" w:sz="0" w:space="0" w:color="auto"/>
        <w:right w:val="none" w:sz="0" w:space="0" w:color="auto"/>
      </w:divBdr>
    </w:div>
    <w:div w:id="498543757">
      <w:bodyDiv w:val="1"/>
      <w:marLeft w:val="0"/>
      <w:marRight w:val="0"/>
      <w:marTop w:val="0"/>
      <w:marBottom w:val="0"/>
      <w:divBdr>
        <w:top w:val="none" w:sz="0" w:space="0" w:color="auto"/>
        <w:left w:val="none" w:sz="0" w:space="0" w:color="auto"/>
        <w:bottom w:val="none" w:sz="0" w:space="0" w:color="auto"/>
        <w:right w:val="none" w:sz="0" w:space="0" w:color="auto"/>
      </w:divBdr>
    </w:div>
    <w:div w:id="503519473">
      <w:bodyDiv w:val="1"/>
      <w:marLeft w:val="0"/>
      <w:marRight w:val="0"/>
      <w:marTop w:val="0"/>
      <w:marBottom w:val="0"/>
      <w:divBdr>
        <w:top w:val="none" w:sz="0" w:space="0" w:color="auto"/>
        <w:left w:val="none" w:sz="0" w:space="0" w:color="auto"/>
        <w:bottom w:val="none" w:sz="0" w:space="0" w:color="auto"/>
        <w:right w:val="none" w:sz="0" w:space="0" w:color="auto"/>
      </w:divBdr>
    </w:div>
    <w:div w:id="505479893">
      <w:bodyDiv w:val="1"/>
      <w:marLeft w:val="0"/>
      <w:marRight w:val="0"/>
      <w:marTop w:val="0"/>
      <w:marBottom w:val="0"/>
      <w:divBdr>
        <w:top w:val="none" w:sz="0" w:space="0" w:color="auto"/>
        <w:left w:val="none" w:sz="0" w:space="0" w:color="auto"/>
        <w:bottom w:val="none" w:sz="0" w:space="0" w:color="auto"/>
        <w:right w:val="none" w:sz="0" w:space="0" w:color="auto"/>
      </w:divBdr>
    </w:div>
    <w:div w:id="517231605">
      <w:bodyDiv w:val="1"/>
      <w:marLeft w:val="0"/>
      <w:marRight w:val="0"/>
      <w:marTop w:val="0"/>
      <w:marBottom w:val="0"/>
      <w:divBdr>
        <w:top w:val="none" w:sz="0" w:space="0" w:color="auto"/>
        <w:left w:val="none" w:sz="0" w:space="0" w:color="auto"/>
        <w:bottom w:val="none" w:sz="0" w:space="0" w:color="auto"/>
        <w:right w:val="none" w:sz="0" w:space="0" w:color="auto"/>
      </w:divBdr>
    </w:div>
    <w:div w:id="525560893">
      <w:bodyDiv w:val="1"/>
      <w:marLeft w:val="0"/>
      <w:marRight w:val="0"/>
      <w:marTop w:val="0"/>
      <w:marBottom w:val="0"/>
      <w:divBdr>
        <w:top w:val="none" w:sz="0" w:space="0" w:color="auto"/>
        <w:left w:val="none" w:sz="0" w:space="0" w:color="auto"/>
        <w:bottom w:val="none" w:sz="0" w:space="0" w:color="auto"/>
        <w:right w:val="none" w:sz="0" w:space="0" w:color="auto"/>
      </w:divBdr>
    </w:div>
    <w:div w:id="530874125">
      <w:bodyDiv w:val="1"/>
      <w:marLeft w:val="0"/>
      <w:marRight w:val="0"/>
      <w:marTop w:val="0"/>
      <w:marBottom w:val="0"/>
      <w:divBdr>
        <w:top w:val="none" w:sz="0" w:space="0" w:color="auto"/>
        <w:left w:val="none" w:sz="0" w:space="0" w:color="auto"/>
        <w:bottom w:val="none" w:sz="0" w:space="0" w:color="auto"/>
        <w:right w:val="none" w:sz="0" w:space="0" w:color="auto"/>
      </w:divBdr>
    </w:div>
    <w:div w:id="575552227">
      <w:bodyDiv w:val="1"/>
      <w:marLeft w:val="0"/>
      <w:marRight w:val="0"/>
      <w:marTop w:val="0"/>
      <w:marBottom w:val="0"/>
      <w:divBdr>
        <w:top w:val="none" w:sz="0" w:space="0" w:color="auto"/>
        <w:left w:val="none" w:sz="0" w:space="0" w:color="auto"/>
        <w:bottom w:val="none" w:sz="0" w:space="0" w:color="auto"/>
        <w:right w:val="none" w:sz="0" w:space="0" w:color="auto"/>
      </w:divBdr>
    </w:div>
    <w:div w:id="587275903">
      <w:bodyDiv w:val="1"/>
      <w:marLeft w:val="0"/>
      <w:marRight w:val="0"/>
      <w:marTop w:val="0"/>
      <w:marBottom w:val="0"/>
      <w:divBdr>
        <w:top w:val="none" w:sz="0" w:space="0" w:color="auto"/>
        <w:left w:val="none" w:sz="0" w:space="0" w:color="auto"/>
        <w:bottom w:val="none" w:sz="0" w:space="0" w:color="auto"/>
        <w:right w:val="none" w:sz="0" w:space="0" w:color="auto"/>
      </w:divBdr>
      <w:divsChild>
        <w:div w:id="343216847">
          <w:marLeft w:val="0"/>
          <w:marRight w:val="0"/>
          <w:marTop w:val="0"/>
          <w:marBottom w:val="0"/>
          <w:divBdr>
            <w:top w:val="none" w:sz="0" w:space="0" w:color="auto"/>
            <w:left w:val="none" w:sz="0" w:space="0" w:color="auto"/>
            <w:bottom w:val="none" w:sz="0" w:space="0" w:color="auto"/>
            <w:right w:val="none" w:sz="0" w:space="0" w:color="auto"/>
          </w:divBdr>
          <w:divsChild>
            <w:div w:id="604001062">
              <w:marLeft w:val="0"/>
              <w:marRight w:val="0"/>
              <w:marTop w:val="0"/>
              <w:marBottom w:val="0"/>
              <w:divBdr>
                <w:top w:val="none" w:sz="0" w:space="0" w:color="auto"/>
                <w:left w:val="none" w:sz="0" w:space="0" w:color="auto"/>
                <w:bottom w:val="none" w:sz="0" w:space="0" w:color="auto"/>
                <w:right w:val="none" w:sz="0" w:space="0" w:color="auto"/>
              </w:divBdr>
            </w:div>
            <w:div w:id="401828799">
              <w:marLeft w:val="0"/>
              <w:marRight w:val="0"/>
              <w:marTop w:val="0"/>
              <w:marBottom w:val="0"/>
              <w:divBdr>
                <w:top w:val="none" w:sz="0" w:space="0" w:color="auto"/>
                <w:left w:val="none" w:sz="0" w:space="0" w:color="auto"/>
                <w:bottom w:val="none" w:sz="0" w:space="0" w:color="auto"/>
                <w:right w:val="none" w:sz="0" w:space="0" w:color="auto"/>
              </w:divBdr>
              <w:divsChild>
                <w:div w:id="188390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292338">
      <w:bodyDiv w:val="1"/>
      <w:marLeft w:val="0"/>
      <w:marRight w:val="0"/>
      <w:marTop w:val="0"/>
      <w:marBottom w:val="0"/>
      <w:divBdr>
        <w:top w:val="none" w:sz="0" w:space="0" w:color="auto"/>
        <w:left w:val="none" w:sz="0" w:space="0" w:color="auto"/>
        <w:bottom w:val="none" w:sz="0" w:space="0" w:color="auto"/>
        <w:right w:val="none" w:sz="0" w:space="0" w:color="auto"/>
      </w:divBdr>
    </w:div>
    <w:div w:id="615715424">
      <w:bodyDiv w:val="1"/>
      <w:marLeft w:val="0"/>
      <w:marRight w:val="0"/>
      <w:marTop w:val="0"/>
      <w:marBottom w:val="0"/>
      <w:divBdr>
        <w:top w:val="none" w:sz="0" w:space="0" w:color="auto"/>
        <w:left w:val="none" w:sz="0" w:space="0" w:color="auto"/>
        <w:bottom w:val="none" w:sz="0" w:space="0" w:color="auto"/>
        <w:right w:val="none" w:sz="0" w:space="0" w:color="auto"/>
      </w:divBdr>
    </w:div>
    <w:div w:id="635259364">
      <w:bodyDiv w:val="1"/>
      <w:marLeft w:val="0"/>
      <w:marRight w:val="0"/>
      <w:marTop w:val="0"/>
      <w:marBottom w:val="0"/>
      <w:divBdr>
        <w:top w:val="none" w:sz="0" w:space="0" w:color="auto"/>
        <w:left w:val="none" w:sz="0" w:space="0" w:color="auto"/>
        <w:bottom w:val="none" w:sz="0" w:space="0" w:color="auto"/>
        <w:right w:val="none" w:sz="0" w:space="0" w:color="auto"/>
      </w:divBdr>
    </w:div>
    <w:div w:id="653097325">
      <w:bodyDiv w:val="1"/>
      <w:marLeft w:val="0"/>
      <w:marRight w:val="0"/>
      <w:marTop w:val="0"/>
      <w:marBottom w:val="0"/>
      <w:divBdr>
        <w:top w:val="none" w:sz="0" w:space="0" w:color="auto"/>
        <w:left w:val="none" w:sz="0" w:space="0" w:color="auto"/>
        <w:bottom w:val="none" w:sz="0" w:space="0" w:color="auto"/>
        <w:right w:val="none" w:sz="0" w:space="0" w:color="auto"/>
      </w:divBdr>
    </w:div>
    <w:div w:id="678459917">
      <w:bodyDiv w:val="1"/>
      <w:marLeft w:val="0"/>
      <w:marRight w:val="0"/>
      <w:marTop w:val="0"/>
      <w:marBottom w:val="0"/>
      <w:divBdr>
        <w:top w:val="none" w:sz="0" w:space="0" w:color="auto"/>
        <w:left w:val="none" w:sz="0" w:space="0" w:color="auto"/>
        <w:bottom w:val="none" w:sz="0" w:space="0" w:color="auto"/>
        <w:right w:val="none" w:sz="0" w:space="0" w:color="auto"/>
      </w:divBdr>
    </w:div>
    <w:div w:id="690256076">
      <w:bodyDiv w:val="1"/>
      <w:marLeft w:val="0"/>
      <w:marRight w:val="0"/>
      <w:marTop w:val="0"/>
      <w:marBottom w:val="0"/>
      <w:divBdr>
        <w:top w:val="none" w:sz="0" w:space="0" w:color="auto"/>
        <w:left w:val="none" w:sz="0" w:space="0" w:color="auto"/>
        <w:bottom w:val="none" w:sz="0" w:space="0" w:color="auto"/>
        <w:right w:val="none" w:sz="0" w:space="0" w:color="auto"/>
      </w:divBdr>
    </w:div>
    <w:div w:id="702481863">
      <w:bodyDiv w:val="1"/>
      <w:marLeft w:val="0"/>
      <w:marRight w:val="0"/>
      <w:marTop w:val="0"/>
      <w:marBottom w:val="0"/>
      <w:divBdr>
        <w:top w:val="none" w:sz="0" w:space="0" w:color="auto"/>
        <w:left w:val="none" w:sz="0" w:space="0" w:color="auto"/>
        <w:bottom w:val="none" w:sz="0" w:space="0" w:color="auto"/>
        <w:right w:val="none" w:sz="0" w:space="0" w:color="auto"/>
      </w:divBdr>
    </w:div>
    <w:div w:id="759329990">
      <w:bodyDiv w:val="1"/>
      <w:marLeft w:val="0"/>
      <w:marRight w:val="0"/>
      <w:marTop w:val="0"/>
      <w:marBottom w:val="0"/>
      <w:divBdr>
        <w:top w:val="none" w:sz="0" w:space="0" w:color="auto"/>
        <w:left w:val="none" w:sz="0" w:space="0" w:color="auto"/>
        <w:bottom w:val="none" w:sz="0" w:space="0" w:color="auto"/>
        <w:right w:val="none" w:sz="0" w:space="0" w:color="auto"/>
      </w:divBdr>
    </w:div>
    <w:div w:id="769159999">
      <w:bodyDiv w:val="1"/>
      <w:marLeft w:val="0"/>
      <w:marRight w:val="0"/>
      <w:marTop w:val="0"/>
      <w:marBottom w:val="0"/>
      <w:divBdr>
        <w:top w:val="none" w:sz="0" w:space="0" w:color="auto"/>
        <w:left w:val="none" w:sz="0" w:space="0" w:color="auto"/>
        <w:bottom w:val="none" w:sz="0" w:space="0" w:color="auto"/>
        <w:right w:val="none" w:sz="0" w:space="0" w:color="auto"/>
      </w:divBdr>
      <w:divsChild>
        <w:div w:id="15546023">
          <w:marLeft w:val="0"/>
          <w:marRight w:val="0"/>
          <w:marTop w:val="0"/>
          <w:marBottom w:val="0"/>
          <w:divBdr>
            <w:top w:val="none" w:sz="0" w:space="0" w:color="auto"/>
            <w:left w:val="none" w:sz="0" w:space="0" w:color="auto"/>
            <w:bottom w:val="none" w:sz="0" w:space="0" w:color="auto"/>
            <w:right w:val="none" w:sz="0" w:space="0" w:color="auto"/>
          </w:divBdr>
          <w:divsChild>
            <w:div w:id="1486238060">
              <w:marLeft w:val="0"/>
              <w:marRight w:val="0"/>
              <w:marTop w:val="0"/>
              <w:marBottom w:val="0"/>
              <w:divBdr>
                <w:top w:val="none" w:sz="0" w:space="0" w:color="auto"/>
                <w:left w:val="none" w:sz="0" w:space="0" w:color="auto"/>
                <w:bottom w:val="none" w:sz="0" w:space="0" w:color="auto"/>
                <w:right w:val="none" w:sz="0" w:space="0" w:color="auto"/>
              </w:divBdr>
            </w:div>
            <w:div w:id="970087931">
              <w:marLeft w:val="0"/>
              <w:marRight w:val="0"/>
              <w:marTop w:val="0"/>
              <w:marBottom w:val="0"/>
              <w:divBdr>
                <w:top w:val="none" w:sz="0" w:space="0" w:color="auto"/>
                <w:left w:val="none" w:sz="0" w:space="0" w:color="auto"/>
                <w:bottom w:val="none" w:sz="0" w:space="0" w:color="auto"/>
                <w:right w:val="none" w:sz="0" w:space="0" w:color="auto"/>
              </w:divBdr>
              <w:divsChild>
                <w:div w:id="16694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855910">
      <w:bodyDiv w:val="1"/>
      <w:marLeft w:val="0"/>
      <w:marRight w:val="0"/>
      <w:marTop w:val="0"/>
      <w:marBottom w:val="0"/>
      <w:divBdr>
        <w:top w:val="none" w:sz="0" w:space="0" w:color="auto"/>
        <w:left w:val="none" w:sz="0" w:space="0" w:color="auto"/>
        <w:bottom w:val="none" w:sz="0" w:space="0" w:color="auto"/>
        <w:right w:val="none" w:sz="0" w:space="0" w:color="auto"/>
      </w:divBdr>
    </w:div>
    <w:div w:id="773401433">
      <w:bodyDiv w:val="1"/>
      <w:marLeft w:val="0"/>
      <w:marRight w:val="0"/>
      <w:marTop w:val="0"/>
      <w:marBottom w:val="0"/>
      <w:divBdr>
        <w:top w:val="none" w:sz="0" w:space="0" w:color="auto"/>
        <w:left w:val="none" w:sz="0" w:space="0" w:color="auto"/>
        <w:bottom w:val="none" w:sz="0" w:space="0" w:color="auto"/>
        <w:right w:val="none" w:sz="0" w:space="0" w:color="auto"/>
      </w:divBdr>
    </w:div>
    <w:div w:id="783888586">
      <w:bodyDiv w:val="1"/>
      <w:marLeft w:val="0"/>
      <w:marRight w:val="0"/>
      <w:marTop w:val="0"/>
      <w:marBottom w:val="0"/>
      <w:divBdr>
        <w:top w:val="none" w:sz="0" w:space="0" w:color="auto"/>
        <w:left w:val="none" w:sz="0" w:space="0" w:color="auto"/>
        <w:bottom w:val="none" w:sz="0" w:space="0" w:color="auto"/>
        <w:right w:val="none" w:sz="0" w:space="0" w:color="auto"/>
      </w:divBdr>
    </w:div>
    <w:div w:id="820537725">
      <w:bodyDiv w:val="1"/>
      <w:marLeft w:val="0"/>
      <w:marRight w:val="0"/>
      <w:marTop w:val="0"/>
      <w:marBottom w:val="0"/>
      <w:divBdr>
        <w:top w:val="none" w:sz="0" w:space="0" w:color="auto"/>
        <w:left w:val="none" w:sz="0" w:space="0" w:color="auto"/>
        <w:bottom w:val="none" w:sz="0" w:space="0" w:color="auto"/>
        <w:right w:val="none" w:sz="0" w:space="0" w:color="auto"/>
      </w:divBdr>
    </w:div>
    <w:div w:id="823156288">
      <w:bodyDiv w:val="1"/>
      <w:marLeft w:val="0"/>
      <w:marRight w:val="0"/>
      <w:marTop w:val="0"/>
      <w:marBottom w:val="0"/>
      <w:divBdr>
        <w:top w:val="none" w:sz="0" w:space="0" w:color="auto"/>
        <w:left w:val="none" w:sz="0" w:space="0" w:color="auto"/>
        <w:bottom w:val="none" w:sz="0" w:space="0" w:color="auto"/>
        <w:right w:val="none" w:sz="0" w:space="0" w:color="auto"/>
      </w:divBdr>
    </w:div>
    <w:div w:id="825128403">
      <w:bodyDiv w:val="1"/>
      <w:marLeft w:val="0"/>
      <w:marRight w:val="0"/>
      <w:marTop w:val="0"/>
      <w:marBottom w:val="0"/>
      <w:divBdr>
        <w:top w:val="none" w:sz="0" w:space="0" w:color="auto"/>
        <w:left w:val="none" w:sz="0" w:space="0" w:color="auto"/>
        <w:bottom w:val="none" w:sz="0" w:space="0" w:color="auto"/>
        <w:right w:val="none" w:sz="0" w:space="0" w:color="auto"/>
      </w:divBdr>
    </w:div>
    <w:div w:id="828058956">
      <w:bodyDiv w:val="1"/>
      <w:marLeft w:val="0"/>
      <w:marRight w:val="0"/>
      <w:marTop w:val="0"/>
      <w:marBottom w:val="0"/>
      <w:divBdr>
        <w:top w:val="none" w:sz="0" w:space="0" w:color="auto"/>
        <w:left w:val="none" w:sz="0" w:space="0" w:color="auto"/>
        <w:bottom w:val="none" w:sz="0" w:space="0" w:color="auto"/>
        <w:right w:val="none" w:sz="0" w:space="0" w:color="auto"/>
      </w:divBdr>
    </w:div>
    <w:div w:id="835807537">
      <w:bodyDiv w:val="1"/>
      <w:marLeft w:val="0"/>
      <w:marRight w:val="0"/>
      <w:marTop w:val="0"/>
      <w:marBottom w:val="0"/>
      <w:divBdr>
        <w:top w:val="none" w:sz="0" w:space="0" w:color="auto"/>
        <w:left w:val="none" w:sz="0" w:space="0" w:color="auto"/>
        <w:bottom w:val="none" w:sz="0" w:space="0" w:color="auto"/>
        <w:right w:val="none" w:sz="0" w:space="0" w:color="auto"/>
      </w:divBdr>
    </w:div>
    <w:div w:id="844250003">
      <w:bodyDiv w:val="1"/>
      <w:marLeft w:val="0"/>
      <w:marRight w:val="0"/>
      <w:marTop w:val="0"/>
      <w:marBottom w:val="0"/>
      <w:divBdr>
        <w:top w:val="none" w:sz="0" w:space="0" w:color="auto"/>
        <w:left w:val="none" w:sz="0" w:space="0" w:color="auto"/>
        <w:bottom w:val="none" w:sz="0" w:space="0" w:color="auto"/>
        <w:right w:val="none" w:sz="0" w:space="0" w:color="auto"/>
      </w:divBdr>
    </w:div>
    <w:div w:id="851070947">
      <w:bodyDiv w:val="1"/>
      <w:marLeft w:val="0"/>
      <w:marRight w:val="0"/>
      <w:marTop w:val="0"/>
      <w:marBottom w:val="0"/>
      <w:divBdr>
        <w:top w:val="none" w:sz="0" w:space="0" w:color="auto"/>
        <w:left w:val="none" w:sz="0" w:space="0" w:color="auto"/>
        <w:bottom w:val="none" w:sz="0" w:space="0" w:color="auto"/>
        <w:right w:val="none" w:sz="0" w:space="0" w:color="auto"/>
      </w:divBdr>
    </w:div>
    <w:div w:id="851333913">
      <w:bodyDiv w:val="1"/>
      <w:marLeft w:val="0"/>
      <w:marRight w:val="0"/>
      <w:marTop w:val="0"/>
      <w:marBottom w:val="0"/>
      <w:divBdr>
        <w:top w:val="none" w:sz="0" w:space="0" w:color="auto"/>
        <w:left w:val="none" w:sz="0" w:space="0" w:color="auto"/>
        <w:bottom w:val="none" w:sz="0" w:space="0" w:color="auto"/>
        <w:right w:val="none" w:sz="0" w:space="0" w:color="auto"/>
      </w:divBdr>
    </w:div>
    <w:div w:id="877547675">
      <w:bodyDiv w:val="1"/>
      <w:marLeft w:val="0"/>
      <w:marRight w:val="0"/>
      <w:marTop w:val="0"/>
      <w:marBottom w:val="0"/>
      <w:divBdr>
        <w:top w:val="none" w:sz="0" w:space="0" w:color="auto"/>
        <w:left w:val="none" w:sz="0" w:space="0" w:color="auto"/>
        <w:bottom w:val="none" w:sz="0" w:space="0" w:color="auto"/>
        <w:right w:val="none" w:sz="0" w:space="0" w:color="auto"/>
      </w:divBdr>
    </w:div>
    <w:div w:id="888611752">
      <w:bodyDiv w:val="1"/>
      <w:marLeft w:val="0"/>
      <w:marRight w:val="0"/>
      <w:marTop w:val="0"/>
      <w:marBottom w:val="0"/>
      <w:divBdr>
        <w:top w:val="none" w:sz="0" w:space="0" w:color="auto"/>
        <w:left w:val="none" w:sz="0" w:space="0" w:color="auto"/>
        <w:bottom w:val="none" w:sz="0" w:space="0" w:color="auto"/>
        <w:right w:val="none" w:sz="0" w:space="0" w:color="auto"/>
      </w:divBdr>
    </w:div>
    <w:div w:id="889077412">
      <w:bodyDiv w:val="1"/>
      <w:marLeft w:val="0"/>
      <w:marRight w:val="0"/>
      <w:marTop w:val="0"/>
      <w:marBottom w:val="0"/>
      <w:divBdr>
        <w:top w:val="none" w:sz="0" w:space="0" w:color="auto"/>
        <w:left w:val="none" w:sz="0" w:space="0" w:color="auto"/>
        <w:bottom w:val="none" w:sz="0" w:space="0" w:color="auto"/>
        <w:right w:val="none" w:sz="0" w:space="0" w:color="auto"/>
      </w:divBdr>
    </w:div>
    <w:div w:id="928199616">
      <w:bodyDiv w:val="1"/>
      <w:marLeft w:val="0"/>
      <w:marRight w:val="0"/>
      <w:marTop w:val="0"/>
      <w:marBottom w:val="0"/>
      <w:divBdr>
        <w:top w:val="none" w:sz="0" w:space="0" w:color="auto"/>
        <w:left w:val="none" w:sz="0" w:space="0" w:color="auto"/>
        <w:bottom w:val="none" w:sz="0" w:space="0" w:color="auto"/>
        <w:right w:val="none" w:sz="0" w:space="0" w:color="auto"/>
      </w:divBdr>
    </w:div>
    <w:div w:id="932520152">
      <w:bodyDiv w:val="1"/>
      <w:marLeft w:val="0"/>
      <w:marRight w:val="0"/>
      <w:marTop w:val="0"/>
      <w:marBottom w:val="0"/>
      <w:divBdr>
        <w:top w:val="none" w:sz="0" w:space="0" w:color="auto"/>
        <w:left w:val="none" w:sz="0" w:space="0" w:color="auto"/>
        <w:bottom w:val="none" w:sz="0" w:space="0" w:color="auto"/>
        <w:right w:val="none" w:sz="0" w:space="0" w:color="auto"/>
      </w:divBdr>
    </w:div>
    <w:div w:id="972828741">
      <w:bodyDiv w:val="1"/>
      <w:marLeft w:val="0"/>
      <w:marRight w:val="0"/>
      <w:marTop w:val="0"/>
      <w:marBottom w:val="0"/>
      <w:divBdr>
        <w:top w:val="none" w:sz="0" w:space="0" w:color="auto"/>
        <w:left w:val="none" w:sz="0" w:space="0" w:color="auto"/>
        <w:bottom w:val="none" w:sz="0" w:space="0" w:color="auto"/>
        <w:right w:val="none" w:sz="0" w:space="0" w:color="auto"/>
      </w:divBdr>
    </w:div>
    <w:div w:id="976498315">
      <w:bodyDiv w:val="1"/>
      <w:marLeft w:val="0"/>
      <w:marRight w:val="0"/>
      <w:marTop w:val="0"/>
      <w:marBottom w:val="0"/>
      <w:divBdr>
        <w:top w:val="none" w:sz="0" w:space="0" w:color="auto"/>
        <w:left w:val="none" w:sz="0" w:space="0" w:color="auto"/>
        <w:bottom w:val="none" w:sz="0" w:space="0" w:color="auto"/>
        <w:right w:val="none" w:sz="0" w:space="0" w:color="auto"/>
      </w:divBdr>
    </w:div>
    <w:div w:id="982126766">
      <w:bodyDiv w:val="1"/>
      <w:marLeft w:val="0"/>
      <w:marRight w:val="0"/>
      <w:marTop w:val="0"/>
      <w:marBottom w:val="0"/>
      <w:divBdr>
        <w:top w:val="none" w:sz="0" w:space="0" w:color="auto"/>
        <w:left w:val="none" w:sz="0" w:space="0" w:color="auto"/>
        <w:bottom w:val="none" w:sz="0" w:space="0" w:color="auto"/>
        <w:right w:val="none" w:sz="0" w:space="0" w:color="auto"/>
      </w:divBdr>
    </w:div>
    <w:div w:id="987049730">
      <w:bodyDiv w:val="1"/>
      <w:marLeft w:val="0"/>
      <w:marRight w:val="0"/>
      <w:marTop w:val="0"/>
      <w:marBottom w:val="0"/>
      <w:divBdr>
        <w:top w:val="none" w:sz="0" w:space="0" w:color="auto"/>
        <w:left w:val="none" w:sz="0" w:space="0" w:color="auto"/>
        <w:bottom w:val="none" w:sz="0" w:space="0" w:color="auto"/>
        <w:right w:val="none" w:sz="0" w:space="0" w:color="auto"/>
      </w:divBdr>
    </w:div>
    <w:div w:id="994070977">
      <w:bodyDiv w:val="1"/>
      <w:marLeft w:val="0"/>
      <w:marRight w:val="0"/>
      <w:marTop w:val="0"/>
      <w:marBottom w:val="0"/>
      <w:divBdr>
        <w:top w:val="none" w:sz="0" w:space="0" w:color="auto"/>
        <w:left w:val="none" w:sz="0" w:space="0" w:color="auto"/>
        <w:bottom w:val="none" w:sz="0" w:space="0" w:color="auto"/>
        <w:right w:val="none" w:sz="0" w:space="0" w:color="auto"/>
      </w:divBdr>
    </w:div>
    <w:div w:id="1007488348">
      <w:bodyDiv w:val="1"/>
      <w:marLeft w:val="0"/>
      <w:marRight w:val="0"/>
      <w:marTop w:val="0"/>
      <w:marBottom w:val="0"/>
      <w:divBdr>
        <w:top w:val="none" w:sz="0" w:space="0" w:color="auto"/>
        <w:left w:val="none" w:sz="0" w:space="0" w:color="auto"/>
        <w:bottom w:val="none" w:sz="0" w:space="0" w:color="auto"/>
        <w:right w:val="none" w:sz="0" w:space="0" w:color="auto"/>
      </w:divBdr>
    </w:div>
    <w:div w:id="1024400088">
      <w:bodyDiv w:val="1"/>
      <w:marLeft w:val="0"/>
      <w:marRight w:val="0"/>
      <w:marTop w:val="0"/>
      <w:marBottom w:val="0"/>
      <w:divBdr>
        <w:top w:val="none" w:sz="0" w:space="0" w:color="auto"/>
        <w:left w:val="none" w:sz="0" w:space="0" w:color="auto"/>
        <w:bottom w:val="none" w:sz="0" w:space="0" w:color="auto"/>
        <w:right w:val="none" w:sz="0" w:space="0" w:color="auto"/>
      </w:divBdr>
    </w:div>
    <w:div w:id="1030453360">
      <w:bodyDiv w:val="1"/>
      <w:marLeft w:val="0"/>
      <w:marRight w:val="0"/>
      <w:marTop w:val="0"/>
      <w:marBottom w:val="0"/>
      <w:divBdr>
        <w:top w:val="none" w:sz="0" w:space="0" w:color="auto"/>
        <w:left w:val="none" w:sz="0" w:space="0" w:color="auto"/>
        <w:bottom w:val="none" w:sz="0" w:space="0" w:color="auto"/>
        <w:right w:val="none" w:sz="0" w:space="0" w:color="auto"/>
      </w:divBdr>
      <w:divsChild>
        <w:div w:id="123087933">
          <w:marLeft w:val="0"/>
          <w:marRight w:val="0"/>
          <w:marTop w:val="0"/>
          <w:marBottom w:val="0"/>
          <w:divBdr>
            <w:top w:val="none" w:sz="0" w:space="0" w:color="auto"/>
            <w:left w:val="none" w:sz="0" w:space="0" w:color="auto"/>
            <w:bottom w:val="none" w:sz="0" w:space="0" w:color="auto"/>
            <w:right w:val="none" w:sz="0" w:space="0" w:color="auto"/>
          </w:divBdr>
          <w:divsChild>
            <w:div w:id="175970509">
              <w:marLeft w:val="60"/>
              <w:marRight w:val="0"/>
              <w:marTop w:val="0"/>
              <w:marBottom w:val="0"/>
              <w:divBdr>
                <w:top w:val="none" w:sz="0" w:space="0" w:color="auto"/>
                <w:left w:val="none" w:sz="0" w:space="0" w:color="auto"/>
                <w:bottom w:val="none" w:sz="0" w:space="0" w:color="auto"/>
                <w:right w:val="none" w:sz="0" w:space="0" w:color="auto"/>
              </w:divBdr>
              <w:divsChild>
                <w:div w:id="884214581">
                  <w:marLeft w:val="0"/>
                  <w:marRight w:val="0"/>
                  <w:marTop w:val="0"/>
                  <w:marBottom w:val="0"/>
                  <w:divBdr>
                    <w:top w:val="none" w:sz="0" w:space="0" w:color="auto"/>
                    <w:left w:val="none" w:sz="0" w:space="0" w:color="auto"/>
                    <w:bottom w:val="none" w:sz="0" w:space="0" w:color="auto"/>
                    <w:right w:val="none" w:sz="0" w:space="0" w:color="auto"/>
                  </w:divBdr>
                  <w:divsChild>
                    <w:div w:id="1735469807">
                      <w:marLeft w:val="0"/>
                      <w:marRight w:val="0"/>
                      <w:marTop w:val="0"/>
                      <w:marBottom w:val="120"/>
                      <w:divBdr>
                        <w:top w:val="single" w:sz="6" w:space="0" w:color="F5F5F5"/>
                        <w:left w:val="single" w:sz="6" w:space="0" w:color="F5F5F5"/>
                        <w:bottom w:val="single" w:sz="6" w:space="0" w:color="F5F5F5"/>
                        <w:right w:val="single" w:sz="6" w:space="0" w:color="F5F5F5"/>
                      </w:divBdr>
                      <w:divsChild>
                        <w:div w:id="155266264">
                          <w:marLeft w:val="0"/>
                          <w:marRight w:val="0"/>
                          <w:marTop w:val="0"/>
                          <w:marBottom w:val="0"/>
                          <w:divBdr>
                            <w:top w:val="none" w:sz="0" w:space="0" w:color="auto"/>
                            <w:left w:val="none" w:sz="0" w:space="0" w:color="auto"/>
                            <w:bottom w:val="none" w:sz="0" w:space="0" w:color="auto"/>
                            <w:right w:val="none" w:sz="0" w:space="0" w:color="auto"/>
                          </w:divBdr>
                          <w:divsChild>
                            <w:div w:id="115653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4811719">
          <w:marLeft w:val="0"/>
          <w:marRight w:val="0"/>
          <w:marTop w:val="0"/>
          <w:marBottom w:val="0"/>
          <w:divBdr>
            <w:top w:val="none" w:sz="0" w:space="0" w:color="auto"/>
            <w:left w:val="none" w:sz="0" w:space="0" w:color="auto"/>
            <w:bottom w:val="none" w:sz="0" w:space="0" w:color="auto"/>
            <w:right w:val="none" w:sz="0" w:space="0" w:color="auto"/>
          </w:divBdr>
          <w:divsChild>
            <w:div w:id="1859729522">
              <w:marLeft w:val="0"/>
              <w:marRight w:val="60"/>
              <w:marTop w:val="0"/>
              <w:marBottom w:val="0"/>
              <w:divBdr>
                <w:top w:val="none" w:sz="0" w:space="0" w:color="auto"/>
                <w:left w:val="none" w:sz="0" w:space="0" w:color="auto"/>
                <w:bottom w:val="none" w:sz="0" w:space="0" w:color="auto"/>
                <w:right w:val="none" w:sz="0" w:space="0" w:color="auto"/>
              </w:divBdr>
              <w:divsChild>
                <w:div w:id="1296061622">
                  <w:marLeft w:val="0"/>
                  <w:marRight w:val="0"/>
                  <w:marTop w:val="0"/>
                  <w:marBottom w:val="0"/>
                  <w:divBdr>
                    <w:top w:val="none" w:sz="0" w:space="0" w:color="auto"/>
                    <w:left w:val="none" w:sz="0" w:space="0" w:color="auto"/>
                    <w:bottom w:val="none" w:sz="0" w:space="0" w:color="auto"/>
                    <w:right w:val="none" w:sz="0" w:space="0" w:color="auto"/>
                  </w:divBdr>
                  <w:divsChild>
                    <w:div w:id="15434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78709">
      <w:bodyDiv w:val="1"/>
      <w:marLeft w:val="0"/>
      <w:marRight w:val="0"/>
      <w:marTop w:val="0"/>
      <w:marBottom w:val="0"/>
      <w:divBdr>
        <w:top w:val="none" w:sz="0" w:space="0" w:color="auto"/>
        <w:left w:val="none" w:sz="0" w:space="0" w:color="auto"/>
        <w:bottom w:val="none" w:sz="0" w:space="0" w:color="auto"/>
        <w:right w:val="none" w:sz="0" w:space="0" w:color="auto"/>
      </w:divBdr>
    </w:div>
    <w:div w:id="1049181813">
      <w:bodyDiv w:val="1"/>
      <w:marLeft w:val="0"/>
      <w:marRight w:val="0"/>
      <w:marTop w:val="0"/>
      <w:marBottom w:val="0"/>
      <w:divBdr>
        <w:top w:val="none" w:sz="0" w:space="0" w:color="auto"/>
        <w:left w:val="none" w:sz="0" w:space="0" w:color="auto"/>
        <w:bottom w:val="none" w:sz="0" w:space="0" w:color="auto"/>
        <w:right w:val="none" w:sz="0" w:space="0" w:color="auto"/>
      </w:divBdr>
    </w:div>
    <w:div w:id="1058431097">
      <w:bodyDiv w:val="1"/>
      <w:marLeft w:val="0"/>
      <w:marRight w:val="0"/>
      <w:marTop w:val="0"/>
      <w:marBottom w:val="0"/>
      <w:divBdr>
        <w:top w:val="none" w:sz="0" w:space="0" w:color="auto"/>
        <w:left w:val="none" w:sz="0" w:space="0" w:color="auto"/>
        <w:bottom w:val="none" w:sz="0" w:space="0" w:color="auto"/>
        <w:right w:val="none" w:sz="0" w:space="0" w:color="auto"/>
      </w:divBdr>
      <w:divsChild>
        <w:div w:id="1897087878">
          <w:marLeft w:val="0"/>
          <w:marRight w:val="0"/>
          <w:marTop w:val="0"/>
          <w:marBottom w:val="0"/>
          <w:divBdr>
            <w:top w:val="none" w:sz="0" w:space="0" w:color="auto"/>
            <w:left w:val="none" w:sz="0" w:space="0" w:color="auto"/>
            <w:bottom w:val="none" w:sz="0" w:space="0" w:color="auto"/>
            <w:right w:val="none" w:sz="0" w:space="0" w:color="auto"/>
          </w:divBdr>
        </w:div>
        <w:div w:id="2102211681">
          <w:marLeft w:val="0"/>
          <w:marRight w:val="0"/>
          <w:marTop w:val="0"/>
          <w:marBottom w:val="0"/>
          <w:divBdr>
            <w:top w:val="none" w:sz="0" w:space="0" w:color="auto"/>
            <w:left w:val="none" w:sz="0" w:space="0" w:color="auto"/>
            <w:bottom w:val="none" w:sz="0" w:space="0" w:color="auto"/>
            <w:right w:val="none" w:sz="0" w:space="0" w:color="auto"/>
          </w:divBdr>
        </w:div>
        <w:div w:id="100416225">
          <w:marLeft w:val="0"/>
          <w:marRight w:val="0"/>
          <w:marTop w:val="0"/>
          <w:marBottom w:val="0"/>
          <w:divBdr>
            <w:top w:val="none" w:sz="0" w:space="0" w:color="auto"/>
            <w:left w:val="none" w:sz="0" w:space="0" w:color="auto"/>
            <w:bottom w:val="none" w:sz="0" w:space="0" w:color="auto"/>
            <w:right w:val="none" w:sz="0" w:space="0" w:color="auto"/>
          </w:divBdr>
        </w:div>
        <w:div w:id="1975677841">
          <w:marLeft w:val="0"/>
          <w:marRight w:val="0"/>
          <w:marTop w:val="0"/>
          <w:marBottom w:val="0"/>
          <w:divBdr>
            <w:top w:val="none" w:sz="0" w:space="0" w:color="auto"/>
            <w:left w:val="none" w:sz="0" w:space="0" w:color="auto"/>
            <w:bottom w:val="none" w:sz="0" w:space="0" w:color="auto"/>
            <w:right w:val="none" w:sz="0" w:space="0" w:color="auto"/>
          </w:divBdr>
        </w:div>
        <w:div w:id="824975296">
          <w:marLeft w:val="0"/>
          <w:marRight w:val="0"/>
          <w:marTop w:val="0"/>
          <w:marBottom w:val="0"/>
          <w:divBdr>
            <w:top w:val="none" w:sz="0" w:space="0" w:color="auto"/>
            <w:left w:val="none" w:sz="0" w:space="0" w:color="auto"/>
            <w:bottom w:val="none" w:sz="0" w:space="0" w:color="auto"/>
            <w:right w:val="none" w:sz="0" w:space="0" w:color="auto"/>
          </w:divBdr>
        </w:div>
        <w:div w:id="489175015">
          <w:marLeft w:val="0"/>
          <w:marRight w:val="0"/>
          <w:marTop w:val="0"/>
          <w:marBottom w:val="0"/>
          <w:divBdr>
            <w:top w:val="none" w:sz="0" w:space="0" w:color="auto"/>
            <w:left w:val="none" w:sz="0" w:space="0" w:color="auto"/>
            <w:bottom w:val="none" w:sz="0" w:space="0" w:color="auto"/>
            <w:right w:val="none" w:sz="0" w:space="0" w:color="auto"/>
          </w:divBdr>
        </w:div>
        <w:div w:id="998457445">
          <w:marLeft w:val="0"/>
          <w:marRight w:val="0"/>
          <w:marTop w:val="0"/>
          <w:marBottom w:val="0"/>
          <w:divBdr>
            <w:top w:val="none" w:sz="0" w:space="0" w:color="auto"/>
            <w:left w:val="none" w:sz="0" w:space="0" w:color="auto"/>
            <w:bottom w:val="none" w:sz="0" w:space="0" w:color="auto"/>
            <w:right w:val="none" w:sz="0" w:space="0" w:color="auto"/>
          </w:divBdr>
        </w:div>
        <w:div w:id="63262650">
          <w:marLeft w:val="0"/>
          <w:marRight w:val="0"/>
          <w:marTop w:val="0"/>
          <w:marBottom w:val="0"/>
          <w:divBdr>
            <w:top w:val="none" w:sz="0" w:space="0" w:color="auto"/>
            <w:left w:val="none" w:sz="0" w:space="0" w:color="auto"/>
            <w:bottom w:val="none" w:sz="0" w:space="0" w:color="auto"/>
            <w:right w:val="none" w:sz="0" w:space="0" w:color="auto"/>
          </w:divBdr>
        </w:div>
        <w:div w:id="1050037181">
          <w:marLeft w:val="0"/>
          <w:marRight w:val="0"/>
          <w:marTop w:val="0"/>
          <w:marBottom w:val="0"/>
          <w:divBdr>
            <w:top w:val="none" w:sz="0" w:space="0" w:color="auto"/>
            <w:left w:val="none" w:sz="0" w:space="0" w:color="auto"/>
            <w:bottom w:val="none" w:sz="0" w:space="0" w:color="auto"/>
            <w:right w:val="none" w:sz="0" w:space="0" w:color="auto"/>
          </w:divBdr>
        </w:div>
        <w:div w:id="957220105">
          <w:marLeft w:val="0"/>
          <w:marRight w:val="0"/>
          <w:marTop w:val="0"/>
          <w:marBottom w:val="0"/>
          <w:divBdr>
            <w:top w:val="none" w:sz="0" w:space="0" w:color="auto"/>
            <w:left w:val="none" w:sz="0" w:space="0" w:color="auto"/>
            <w:bottom w:val="none" w:sz="0" w:space="0" w:color="auto"/>
            <w:right w:val="none" w:sz="0" w:space="0" w:color="auto"/>
          </w:divBdr>
        </w:div>
      </w:divsChild>
    </w:div>
    <w:div w:id="1067412706">
      <w:bodyDiv w:val="1"/>
      <w:marLeft w:val="0"/>
      <w:marRight w:val="0"/>
      <w:marTop w:val="0"/>
      <w:marBottom w:val="0"/>
      <w:divBdr>
        <w:top w:val="none" w:sz="0" w:space="0" w:color="auto"/>
        <w:left w:val="none" w:sz="0" w:space="0" w:color="auto"/>
        <w:bottom w:val="none" w:sz="0" w:space="0" w:color="auto"/>
        <w:right w:val="none" w:sz="0" w:space="0" w:color="auto"/>
      </w:divBdr>
    </w:div>
    <w:div w:id="1074086605">
      <w:bodyDiv w:val="1"/>
      <w:marLeft w:val="0"/>
      <w:marRight w:val="0"/>
      <w:marTop w:val="0"/>
      <w:marBottom w:val="0"/>
      <w:divBdr>
        <w:top w:val="none" w:sz="0" w:space="0" w:color="auto"/>
        <w:left w:val="none" w:sz="0" w:space="0" w:color="auto"/>
        <w:bottom w:val="none" w:sz="0" w:space="0" w:color="auto"/>
        <w:right w:val="none" w:sz="0" w:space="0" w:color="auto"/>
      </w:divBdr>
    </w:div>
    <w:div w:id="1074887638">
      <w:bodyDiv w:val="1"/>
      <w:marLeft w:val="0"/>
      <w:marRight w:val="0"/>
      <w:marTop w:val="0"/>
      <w:marBottom w:val="0"/>
      <w:divBdr>
        <w:top w:val="none" w:sz="0" w:space="0" w:color="auto"/>
        <w:left w:val="none" w:sz="0" w:space="0" w:color="auto"/>
        <w:bottom w:val="none" w:sz="0" w:space="0" w:color="auto"/>
        <w:right w:val="none" w:sz="0" w:space="0" w:color="auto"/>
      </w:divBdr>
    </w:div>
    <w:div w:id="1094975793">
      <w:bodyDiv w:val="1"/>
      <w:marLeft w:val="0"/>
      <w:marRight w:val="0"/>
      <w:marTop w:val="0"/>
      <w:marBottom w:val="0"/>
      <w:divBdr>
        <w:top w:val="none" w:sz="0" w:space="0" w:color="auto"/>
        <w:left w:val="none" w:sz="0" w:space="0" w:color="auto"/>
        <w:bottom w:val="none" w:sz="0" w:space="0" w:color="auto"/>
        <w:right w:val="none" w:sz="0" w:space="0" w:color="auto"/>
      </w:divBdr>
    </w:div>
    <w:div w:id="1123497156">
      <w:bodyDiv w:val="1"/>
      <w:marLeft w:val="0"/>
      <w:marRight w:val="0"/>
      <w:marTop w:val="0"/>
      <w:marBottom w:val="0"/>
      <w:divBdr>
        <w:top w:val="none" w:sz="0" w:space="0" w:color="auto"/>
        <w:left w:val="none" w:sz="0" w:space="0" w:color="auto"/>
        <w:bottom w:val="none" w:sz="0" w:space="0" w:color="auto"/>
        <w:right w:val="none" w:sz="0" w:space="0" w:color="auto"/>
      </w:divBdr>
    </w:div>
    <w:div w:id="1152405073">
      <w:bodyDiv w:val="1"/>
      <w:marLeft w:val="0"/>
      <w:marRight w:val="0"/>
      <w:marTop w:val="0"/>
      <w:marBottom w:val="0"/>
      <w:divBdr>
        <w:top w:val="none" w:sz="0" w:space="0" w:color="auto"/>
        <w:left w:val="none" w:sz="0" w:space="0" w:color="auto"/>
        <w:bottom w:val="none" w:sz="0" w:space="0" w:color="auto"/>
        <w:right w:val="none" w:sz="0" w:space="0" w:color="auto"/>
      </w:divBdr>
    </w:div>
    <w:div w:id="1184713450">
      <w:bodyDiv w:val="1"/>
      <w:marLeft w:val="0"/>
      <w:marRight w:val="0"/>
      <w:marTop w:val="0"/>
      <w:marBottom w:val="0"/>
      <w:divBdr>
        <w:top w:val="none" w:sz="0" w:space="0" w:color="auto"/>
        <w:left w:val="none" w:sz="0" w:space="0" w:color="auto"/>
        <w:bottom w:val="none" w:sz="0" w:space="0" w:color="auto"/>
        <w:right w:val="none" w:sz="0" w:space="0" w:color="auto"/>
      </w:divBdr>
    </w:div>
    <w:div w:id="1208032495">
      <w:bodyDiv w:val="1"/>
      <w:marLeft w:val="0"/>
      <w:marRight w:val="0"/>
      <w:marTop w:val="0"/>
      <w:marBottom w:val="0"/>
      <w:divBdr>
        <w:top w:val="none" w:sz="0" w:space="0" w:color="auto"/>
        <w:left w:val="none" w:sz="0" w:space="0" w:color="auto"/>
        <w:bottom w:val="none" w:sz="0" w:space="0" w:color="auto"/>
        <w:right w:val="none" w:sz="0" w:space="0" w:color="auto"/>
      </w:divBdr>
    </w:div>
    <w:div w:id="1211454933">
      <w:bodyDiv w:val="1"/>
      <w:marLeft w:val="0"/>
      <w:marRight w:val="0"/>
      <w:marTop w:val="0"/>
      <w:marBottom w:val="0"/>
      <w:divBdr>
        <w:top w:val="none" w:sz="0" w:space="0" w:color="auto"/>
        <w:left w:val="none" w:sz="0" w:space="0" w:color="auto"/>
        <w:bottom w:val="none" w:sz="0" w:space="0" w:color="auto"/>
        <w:right w:val="none" w:sz="0" w:space="0" w:color="auto"/>
      </w:divBdr>
      <w:divsChild>
        <w:div w:id="1814710462">
          <w:marLeft w:val="0"/>
          <w:marRight w:val="0"/>
          <w:marTop w:val="0"/>
          <w:marBottom w:val="0"/>
          <w:divBdr>
            <w:top w:val="none" w:sz="0" w:space="0" w:color="auto"/>
            <w:left w:val="none" w:sz="0" w:space="0" w:color="auto"/>
            <w:bottom w:val="none" w:sz="0" w:space="0" w:color="auto"/>
            <w:right w:val="none" w:sz="0" w:space="0" w:color="auto"/>
          </w:divBdr>
          <w:divsChild>
            <w:div w:id="195121301">
              <w:marLeft w:val="0"/>
              <w:marRight w:val="0"/>
              <w:marTop w:val="0"/>
              <w:marBottom w:val="0"/>
              <w:divBdr>
                <w:top w:val="none" w:sz="0" w:space="0" w:color="auto"/>
                <w:left w:val="none" w:sz="0" w:space="0" w:color="auto"/>
                <w:bottom w:val="none" w:sz="0" w:space="0" w:color="auto"/>
                <w:right w:val="none" w:sz="0" w:space="0" w:color="auto"/>
              </w:divBdr>
            </w:div>
            <w:div w:id="73746873">
              <w:marLeft w:val="0"/>
              <w:marRight w:val="0"/>
              <w:marTop w:val="0"/>
              <w:marBottom w:val="0"/>
              <w:divBdr>
                <w:top w:val="none" w:sz="0" w:space="0" w:color="auto"/>
                <w:left w:val="none" w:sz="0" w:space="0" w:color="auto"/>
                <w:bottom w:val="none" w:sz="0" w:space="0" w:color="auto"/>
                <w:right w:val="none" w:sz="0" w:space="0" w:color="auto"/>
              </w:divBdr>
              <w:divsChild>
                <w:div w:id="204867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282699">
      <w:bodyDiv w:val="1"/>
      <w:marLeft w:val="0"/>
      <w:marRight w:val="0"/>
      <w:marTop w:val="0"/>
      <w:marBottom w:val="0"/>
      <w:divBdr>
        <w:top w:val="none" w:sz="0" w:space="0" w:color="auto"/>
        <w:left w:val="none" w:sz="0" w:space="0" w:color="auto"/>
        <w:bottom w:val="none" w:sz="0" w:space="0" w:color="auto"/>
        <w:right w:val="none" w:sz="0" w:space="0" w:color="auto"/>
      </w:divBdr>
    </w:div>
    <w:div w:id="1222253146">
      <w:bodyDiv w:val="1"/>
      <w:marLeft w:val="0"/>
      <w:marRight w:val="0"/>
      <w:marTop w:val="0"/>
      <w:marBottom w:val="0"/>
      <w:divBdr>
        <w:top w:val="none" w:sz="0" w:space="0" w:color="auto"/>
        <w:left w:val="none" w:sz="0" w:space="0" w:color="auto"/>
        <w:bottom w:val="none" w:sz="0" w:space="0" w:color="auto"/>
        <w:right w:val="none" w:sz="0" w:space="0" w:color="auto"/>
      </w:divBdr>
    </w:div>
    <w:div w:id="1231694065">
      <w:bodyDiv w:val="1"/>
      <w:marLeft w:val="0"/>
      <w:marRight w:val="0"/>
      <w:marTop w:val="0"/>
      <w:marBottom w:val="0"/>
      <w:divBdr>
        <w:top w:val="none" w:sz="0" w:space="0" w:color="auto"/>
        <w:left w:val="none" w:sz="0" w:space="0" w:color="auto"/>
        <w:bottom w:val="none" w:sz="0" w:space="0" w:color="auto"/>
        <w:right w:val="none" w:sz="0" w:space="0" w:color="auto"/>
      </w:divBdr>
    </w:div>
    <w:div w:id="1242836145">
      <w:bodyDiv w:val="1"/>
      <w:marLeft w:val="0"/>
      <w:marRight w:val="0"/>
      <w:marTop w:val="0"/>
      <w:marBottom w:val="0"/>
      <w:divBdr>
        <w:top w:val="none" w:sz="0" w:space="0" w:color="auto"/>
        <w:left w:val="none" w:sz="0" w:space="0" w:color="auto"/>
        <w:bottom w:val="none" w:sz="0" w:space="0" w:color="auto"/>
        <w:right w:val="none" w:sz="0" w:space="0" w:color="auto"/>
      </w:divBdr>
    </w:div>
    <w:div w:id="1246182526">
      <w:bodyDiv w:val="1"/>
      <w:marLeft w:val="0"/>
      <w:marRight w:val="0"/>
      <w:marTop w:val="0"/>
      <w:marBottom w:val="0"/>
      <w:divBdr>
        <w:top w:val="none" w:sz="0" w:space="0" w:color="auto"/>
        <w:left w:val="none" w:sz="0" w:space="0" w:color="auto"/>
        <w:bottom w:val="none" w:sz="0" w:space="0" w:color="auto"/>
        <w:right w:val="none" w:sz="0" w:space="0" w:color="auto"/>
      </w:divBdr>
    </w:div>
    <w:div w:id="1274628730">
      <w:bodyDiv w:val="1"/>
      <w:marLeft w:val="0"/>
      <w:marRight w:val="0"/>
      <w:marTop w:val="0"/>
      <w:marBottom w:val="0"/>
      <w:divBdr>
        <w:top w:val="none" w:sz="0" w:space="0" w:color="auto"/>
        <w:left w:val="none" w:sz="0" w:space="0" w:color="auto"/>
        <w:bottom w:val="none" w:sz="0" w:space="0" w:color="auto"/>
        <w:right w:val="none" w:sz="0" w:space="0" w:color="auto"/>
      </w:divBdr>
    </w:div>
    <w:div w:id="1278177660">
      <w:bodyDiv w:val="1"/>
      <w:marLeft w:val="0"/>
      <w:marRight w:val="0"/>
      <w:marTop w:val="0"/>
      <w:marBottom w:val="0"/>
      <w:divBdr>
        <w:top w:val="none" w:sz="0" w:space="0" w:color="auto"/>
        <w:left w:val="none" w:sz="0" w:space="0" w:color="auto"/>
        <w:bottom w:val="none" w:sz="0" w:space="0" w:color="auto"/>
        <w:right w:val="none" w:sz="0" w:space="0" w:color="auto"/>
      </w:divBdr>
    </w:div>
    <w:div w:id="1288777743">
      <w:bodyDiv w:val="1"/>
      <w:marLeft w:val="0"/>
      <w:marRight w:val="0"/>
      <w:marTop w:val="0"/>
      <w:marBottom w:val="0"/>
      <w:divBdr>
        <w:top w:val="none" w:sz="0" w:space="0" w:color="auto"/>
        <w:left w:val="none" w:sz="0" w:space="0" w:color="auto"/>
        <w:bottom w:val="none" w:sz="0" w:space="0" w:color="auto"/>
        <w:right w:val="none" w:sz="0" w:space="0" w:color="auto"/>
      </w:divBdr>
    </w:div>
    <w:div w:id="1304430784">
      <w:bodyDiv w:val="1"/>
      <w:marLeft w:val="0"/>
      <w:marRight w:val="0"/>
      <w:marTop w:val="0"/>
      <w:marBottom w:val="0"/>
      <w:divBdr>
        <w:top w:val="none" w:sz="0" w:space="0" w:color="auto"/>
        <w:left w:val="none" w:sz="0" w:space="0" w:color="auto"/>
        <w:bottom w:val="none" w:sz="0" w:space="0" w:color="auto"/>
        <w:right w:val="none" w:sz="0" w:space="0" w:color="auto"/>
      </w:divBdr>
    </w:div>
    <w:div w:id="1309625106">
      <w:bodyDiv w:val="1"/>
      <w:marLeft w:val="0"/>
      <w:marRight w:val="0"/>
      <w:marTop w:val="0"/>
      <w:marBottom w:val="0"/>
      <w:divBdr>
        <w:top w:val="none" w:sz="0" w:space="0" w:color="auto"/>
        <w:left w:val="none" w:sz="0" w:space="0" w:color="auto"/>
        <w:bottom w:val="none" w:sz="0" w:space="0" w:color="auto"/>
        <w:right w:val="none" w:sz="0" w:space="0" w:color="auto"/>
      </w:divBdr>
    </w:div>
    <w:div w:id="1315766594">
      <w:bodyDiv w:val="1"/>
      <w:marLeft w:val="0"/>
      <w:marRight w:val="0"/>
      <w:marTop w:val="0"/>
      <w:marBottom w:val="0"/>
      <w:divBdr>
        <w:top w:val="none" w:sz="0" w:space="0" w:color="auto"/>
        <w:left w:val="none" w:sz="0" w:space="0" w:color="auto"/>
        <w:bottom w:val="none" w:sz="0" w:space="0" w:color="auto"/>
        <w:right w:val="none" w:sz="0" w:space="0" w:color="auto"/>
      </w:divBdr>
    </w:div>
    <w:div w:id="1336229866">
      <w:bodyDiv w:val="1"/>
      <w:marLeft w:val="0"/>
      <w:marRight w:val="0"/>
      <w:marTop w:val="0"/>
      <w:marBottom w:val="0"/>
      <w:divBdr>
        <w:top w:val="none" w:sz="0" w:space="0" w:color="auto"/>
        <w:left w:val="none" w:sz="0" w:space="0" w:color="auto"/>
        <w:bottom w:val="none" w:sz="0" w:space="0" w:color="auto"/>
        <w:right w:val="none" w:sz="0" w:space="0" w:color="auto"/>
      </w:divBdr>
    </w:div>
    <w:div w:id="1340235923">
      <w:bodyDiv w:val="1"/>
      <w:marLeft w:val="0"/>
      <w:marRight w:val="0"/>
      <w:marTop w:val="0"/>
      <w:marBottom w:val="0"/>
      <w:divBdr>
        <w:top w:val="none" w:sz="0" w:space="0" w:color="auto"/>
        <w:left w:val="none" w:sz="0" w:space="0" w:color="auto"/>
        <w:bottom w:val="none" w:sz="0" w:space="0" w:color="auto"/>
        <w:right w:val="none" w:sz="0" w:space="0" w:color="auto"/>
      </w:divBdr>
    </w:div>
    <w:div w:id="1342850092">
      <w:bodyDiv w:val="1"/>
      <w:marLeft w:val="0"/>
      <w:marRight w:val="0"/>
      <w:marTop w:val="0"/>
      <w:marBottom w:val="0"/>
      <w:divBdr>
        <w:top w:val="none" w:sz="0" w:space="0" w:color="auto"/>
        <w:left w:val="none" w:sz="0" w:space="0" w:color="auto"/>
        <w:bottom w:val="none" w:sz="0" w:space="0" w:color="auto"/>
        <w:right w:val="none" w:sz="0" w:space="0" w:color="auto"/>
      </w:divBdr>
    </w:div>
    <w:div w:id="1361474326">
      <w:bodyDiv w:val="1"/>
      <w:marLeft w:val="0"/>
      <w:marRight w:val="0"/>
      <w:marTop w:val="0"/>
      <w:marBottom w:val="0"/>
      <w:divBdr>
        <w:top w:val="none" w:sz="0" w:space="0" w:color="auto"/>
        <w:left w:val="none" w:sz="0" w:space="0" w:color="auto"/>
        <w:bottom w:val="none" w:sz="0" w:space="0" w:color="auto"/>
        <w:right w:val="none" w:sz="0" w:space="0" w:color="auto"/>
      </w:divBdr>
    </w:div>
    <w:div w:id="1363749294">
      <w:bodyDiv w:val="1"/>
      <w:marLeft w:val="0"/>
      <w:marRight w:val="0"/>
      <w:marTop w:val="0"/>
      <w:marBottom w:val="0"/>
      <w:divBdr>
        <w:top w:val="none" w:sz="0" w:space="0" w:color="auto"/>
        <w:left w:val="none" w:sz="0" w:space="0" w:color="auto"/>
        <w:bottom w:val="none" w:sz="0" w:space="0" w:color="auto"/>
        <w:right w:val="none" w:sz="0" w:space="0" w:color="auto"/>
      </w:divBdr>
    </w:div>
    <w:div w:id="1392272779">
      <w:bodyDiv w:val="1"/>
      <w:marLeft w:val="0"/>
      <w:marRight w:val="0"/>
      <w:marTop w:val="0"/>
      <w:marBottom w:val="0"/>
      <w:divBdr>
        <w:top w:val="none" w:sz="0" w:space="0" w:color="auto"/>
        <w:left w:val="none" w:sz="0" w:space="0" w:color="auto"/>
        <w:bottom w:val="none" w:sz="0" w:space="0" w:color="auto"/>
        <w:right w:val="none" w:sz="0" w:space="0" w:color="auto"/>
      </w:divBdr>
    </w:div>
    <w:div w:id="1393456803">
      <w:bodyDiv w:val="1"/>
      <w:marLeft w:val="0"/>
      <w:marRight w:val="0"/>
      <w:marTop w:val="0"/>
      <w:marBottom w:val="0"/>
      <w:divBdr>
        <w:top w:val="none" w:sz="0" w:space="0" w:color="auto"/>
        <w:left w:val="none" w:sz="0" w:space="0" w:color="auto"/>
        <w:bottom w:val="none" w:sz="0" w:space="0" w:color="auto"/>
        <w:right w:val="none" w:sz="0" w:space="0" w:color="auto"/>
      </w:divBdr>
    </w:div>
    <w:div w:id="1393698442">
      <w:bodyDiv w:val="1"/>
      <w:marLeft w:val="0"/>
      <w:marRight w:val="0"/>
      <w:marTop w:val="0"/>
      <w:marBottom w:val="0"/>
      <w:divBdr>
        <w:top w:val="none" w:sz="0" w:space="0" w:color="auto"/>
        <w:left w:val="none" w:sz="0" w:space="0" w:color="auto"/>
        <w:bottom w:val="none" w:sz="0" w:space="0" w:color="auto"/>
        <w:right w:val="none" w:sz="0" w:space="0" w:color="auto"/>
      </w:divBdr>
      <w:divsChild>
        <w:div w:id="729696657">
          <w:marLeft w:val="0"/>
          <w:marRight w:val="0"/>
          <w:marTop w:val="0"/>
          <w:marBottom w:val="0"/>
          <w:divBdr>
            <w:top w:val="none" w:sz="0" w:space="0" w:color="auto"/>
            <w:left w:val="none" w:sz="0" w:space="0" w:color="auto"/>
            <w:bottom w:val="none" w:sz="0" w:space="0" w:color="auto"/>
            <w:right w:val="none" w:sz="0" w:space="0" w:color="auto"/>
          </w:divBdr>
          <w:divsChild>
            <w:div w:id="134373540">
              <w:marLeft w:val="0"/>
              <w:marRight w:val="0"/>
              <w:marTop w:val="0"/>
              <w:marBottom w:val="0"/>
              <w:divBdr>
                <w:top w:val="none" w:sz="0" w:space="0" w:color="auto"/>
                <w:left w:val="none" w:sz="0" w:space="0" w:color="auto"/>
                <w:bottom w:val="none" w:sz="0" w:space="0" w:color="auto"/>
                <w:right w:val="none" w:sz="0" w:space="0" w:color="auto"/>
              </w:divBdr>
              <w:divsChild>
                <w:div w:id="1416317477">
                  <w:marLeft w:val="0"/>
                  <w:marRight w:val="0"/>
                  <w:marTop w:val="0"/>
                  <w:marBottom w:val="0"/>
                  <w:divBdr>
                    <w:top w:val="none" w:sz="0" w:space="0" w:color="auto"/>
                    <w:left w:val="none" w:sz="0" w:space="0" w:color="auto"/>
                    <w:bottom w:val="none" w:sz="0" w:space="0" w:color="auto"/>
                    <w:right w:val="none" w:sz="0" w:space="0" w:color="auto"/>
                  </w:divBdr>
                  <w:divsChild>
                    <w:div w:id="295988627">
                      <w:marLeft w:val="0"/>
                      <w:marRight w:val="0"/>
                      <w:marTop w:val="0"/>
                      <w:marBottom w:val="0"/>
                      <w:divBdr>
                        <w:top w:val="none" w:sz="0" w:space="0" w:color="auto"/>
                        <w:left w:val="none" w:sz="0" w:space="0" w:color="auto"/>
                        <w:bottom w:val="none" w:sz="0" w:space="0" w:color="auto"/>
                        <w:right w:val="none" w:sz="0" w:space="0" w:color="auto"/>
                      </w:divBdr>
                      <w:divsChild>
                        <w:div w:id="202278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7194942">
          <w:marLeft w:val="0"/>
          <w:marRight w:val="0"/>
          <w:marTop w:val="0"/>
          <w:marBottom w:val="0"/>
          <w:divBdr>
            <w:top w:val="none" w:sz="0" w:space="0" w:color="auto"/>
            <w:left w:val="none" w:sz="0" w:space="0" w:color="auto"/>
            <w:bottom w:val="none" w:sz="0" w:space="0" w:color="auto"/>
            <w:right w:val="none" w:sz="0" w:space="0" w:color="auto"/>
          </w:divBdr>
          <w:divsChild>
            <w:div w:id="359478482">
              <w:marLeft w:val="0"/>
              <w:marRight w:val="0"/>
              <w:marTop w:val="0"/>
              <w:marBottom w:val="0"/>
              <w:divBdr>
                <w:top w:val="none" w:sz="0" w:space="0" w:color="auto"/>
                <w:left w:val="none" w:sz="0" w:space="0" w:color="auto"/>
                <w:bottom w:val="none" w:sz="0" w:space="0" w:color="auto"/>
                <w:right w:val="none" w:sz="0" w:space="0" w:color="auto"/>
              </w:divBdr>
              <w:divsChild>
                <w:div w:id="1008800042">
                  <w:marLeft w:val="0"/>
                  <w:marRight w:val="0"/>
                  <w:marTop w:val="0"/>
                  <w:marBottom w:val="0"/>
                  <w:divBdr>
                    <w:top w:val="none" w:sz="0" w:space="0" w:color="auto"/>
                    <w:left w:val="none" w:sz="0" w:space="0" w:color="auto"/>
                    <w:bottom w:val="none" w:sz="0" w:space="0" w:color="auto"/>
                    <w:right w:val="none" w:sz="0" w:space="0" w:color="auto"/>
                  </w:divBdr>
                  <w:divsChild>
                    <w:div w:id="738332961">
                      <w:marLeft w:val="0"/>
                      <w:marRight w:val="0"/>
                      <w:marTop w:val="0"/>
                      <w:marBottom w:val="0"/>
                      <w:divBdr>
                        <w:top w:val="none" w:sz="0" w:space="0" w:color="auto"/>
                        <w:left w:val="none" w:sz="0" w:space="0" w:color="auto"/>
                        <w:bottom w:val="none" w:sz="0" w:space="0" w:color="auto"/>
                        <w:right w:val="none" w:sz="0" w:space="0" w:color="auto"/>
                      </w:divBdr>
                      <w:divsChild>
                        <w:div w:id="136385058">
                          <w:marLeft w:val="0"/>
                          <w:marRight w:val="0"/>
                          <w:marTop w:val="0"/>
                          <w:marBottom w:val="0"/>
                          <w:divBdr>
                            <w:top w:val="none" w:sz="0" w:space="0" w:color="auto"/>
                            <w:left w:val="none" w:sz="0" w:space="0" w:color="auto"/>
                            <w:bottom w:val="none" w:sz="0" w:space="0" w:color="auto"/>
                            <w:right w:val="none" w:sz="0" w:space="0" w:color="auto"/>
                          </w:divBdr>
                          <w:divsChild>
                            <w:div w:id="1400054473">
                              <w:marLeft w:val="0"/>
                              <w:marRight w:val="300"/>
                              <w:marTop w:val="180"/>
                              <w:marBottom w:val="0"/>
                              <w:divBdr>
                                <w:top w:val="none" w:sz="0" w:space="0" w:color="auto"/>
                                <w:left w:val="none" w:sz="0" w:space="0" w:color="auto"/>
                                <w:bottom w:val="none" w:sz="0" w:space="0" w:color="auto"/>
                                <w:right w:val="none" w:sz="0" w:space="0" w:color="auto"/>
                              </w:divBdr>
                              <w:divsChild>
                                <w:div w:id="112048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9744006">
      <w:bodyDiv w:val="1"/>
      <w:marLeft w:val="0"/>
      <w:marRight w:val="0"/>
      <w:marTop w:val="0"/>
      <w:marBottom w:val="0"/>
      <w:divBdr>
        <w:top w:val="none" w:sz="0" w:space="0" w:color="auto"/>
        <w:left w:val="none" w:sz="0" w:space="0" w:color="auto"/>
        <w:bottom w:val="none" w:sz="0" w:space="0" w:color="auto"/>
        <w:right w:val="none" w:sz="0" w:space="0" w:color="auto"/>
      </w:divBdr>
    </w:div>
    <w:div w:id="1417707481">
      <w:bodyDiv w:val="1"/>
      <w:marLeft w:val="0"/>
      <w:marRight w:val="0"/>
      <w:marTop w:val="0"/>
      <w:marBottom w:val="0"/>
      <w:divBdr>
        <w:top w:val="none" w:sz="0" w:space="0" w:color="auto"/>
        <w:left w:val="none" w:sz="0" w:space="0" w:color="auto"/>
        <w:bottom w:val="none" w:sz="0" w:space="0" w:color="auto"/>
        <w:right w:val="none" w:sz="0" w:space="0" w:color="auto"/>
      </w:divBdr>
    </w:div>
    <w:div w:id="1454861652">
      <w:bodyDiv w:val="1"/>
      <w:marLeft w:val="0"/>
      <w:marRight w:val="0"/>
      <w:marTop w:val="0"/>
      <w:marBottom w:val="0"/>
      <w:divBdr>
        <w:top w:val="none" w:sz="0" w:space="0" w:color="auto"/>
        <w:left w:val="none" w:sz="0" w:space="0" w:color="auto"/>
        <w:bottom w:val="none" w:sz="0" w:space="0" w:color="auto"/>
        <w:right w:val="none" w:sz="0" w:space="0" w:color="auto"/>
      </w:divBdr>
    </w:div>
    <w:div w:id="1483697498">
      <w:bodyDiv w:val="1"/>
      <w:marLeft w:val="0"/>
      <w:marRight w:val="0"/>
      <w:marTop w:val="0"/>
      <w:marBottom w:val="0"/>
      <w:divBdr>
        <w:top w:val="none" w:sz="0" w:space="0" w:color="auto"/>
        <w:left w:val="none" w:sz="0" w:space="0" w:color="auto"/>
        <w:bottom w:val="none" w:sz="0" w:space="0" w:color="auto"/>
        <w:right w:val="none" w:sz="0" w:space="0" w:color="auto"/>
      </w:divBdr>
    </w:div>
    <w:div w:id="1497920035">
      <w:bodyDiv w:val="1"/>
      <w:marLeft w:val="0"/>
      <w:marRight w:val="0"/>
      <w:marTop w:val="0"/>
      <w:marBottom w:val="0"/>
      <w:divBdr>
        <w:top w:val="none" w:sz="0" w:space="0" w:color="auto"/>
        <w:left w:val="none" w:sz="0" w:space="0" w:color="auto"/>
        <w:bottom w:val="none" w:sz="0" w:space="0" w:color="auto"/>
        <w:right w:val="none" w:sz="0" w:space="0" w:color="auto"/>
      </w:divBdr>
    </w:div>
    <w:div w:id="1576209588">
      <w:bodyDiv w:val="1"/>
      <w:marLeft w:val="0"/>
      <w:marRight w:val="0"/>
      <w:marTop w:val="0"/>
      <w:marBottom w:val="0"/>
      <w:divBdr>
        <w:top w:val="none" w:sz="0" w:space="0" w:color="auto"/>
        <w:left w:val="none" w:sz="0" w:space="0" w:color="auto"/>
        <w:bottom w:val="none" w:sz="0" w:space="0" w:color="auto"/>
        <w:right w:val="none" w:sz="0" w:space="0" w:color="auto"/>
      </w:divBdr>
    </w:div>
    <w:div w:id="1600987905">
      <w:bodyDiv w:val="1"/>
      <w:marLeft w:val="0"/>
      <w:marRight w:val="0"/>
      <w:marTop w:val="0"/>
      <w:marBottom w:val="0"/>
      <w:divBdr>
        <w:top w:val="none" w:sz="0" w:space="0" w:color="auto"/>
        <w:left w:val="none" w:sz="0" w:space="0" w:color="auto"/>
        <w:bottom w:val="none" w:sz="0" w:space="0" w:color="auto"/>
        <w:right w:val="none" w:sz="0" w:space="0" w:color="auto"/>
      </w:divBdr>
    </w:div>
    <w:div w:id="1620262874">
      <w:bodyDiv w:val="1"/>
      <w:marLeft w:val="0"/>
      <w:marRight w:val="0"/>
      <w:marTop w:val="0"/>
      <w:marBottom w:val="0"/>
      <w:divBdr>
        <w:top w:val="none" w:sz="0" w:space="0" w:color="auto"/>
        <w:left w:val="none" w:sz="0" w:space="0" w:color="auto"/>
        <w:bottom w:val="none" w:sz="0" w:space="0" w:color="auto"/>
        <w:right w:val="none" w:sz="0" w:space="0" w:color="auto"/>
      </w:divBdr>
    </w:div>
    <w:div w:id="1636062272">
      <w:bodyDiv w:val="1"/>
      <w:marLeft w:val="0"/>
      <w:marRight w:val="0"/>
      <w:marTop w:val="0"/>
      <w:marBottom w:val="0"/>
      <w:divBdr>
        <w:top w:val="none" w:sz="0" w:space="0" w:color="auto"/>
        <w:left w:val="none" w:sz="0" w:space="0" w:color="auto"/>
        <w:bottom w:val="none" w:sz="0" w:space="0" w:color="auto"/>
        <w:right w:val="none" w:sz="0" w:space="0" w:color="auto"/>
      </w:divBdr>
    </w:div>
    <w:div w:id="1639339288">
      <w:bodyDiv w:val="1"/>
      <w:marLeft w:val="0"/>
      <w:marRight w:val="0"/>
      <w:marTop w:val="0"/>
      <w:marBottom w:val="0"/>
      <w:divBdr>
        <w:top w:val="none" w:sz="0" w:space="0" w:color="auto"/>
        <w:left w:val="none" w:sz="0" w:space="0" w:color="auto"/>
        <w:bottom w:val="none" w:sz="0" w:space="0" w:color="auto"/>
        <w:right w:val="none" w:sz="0" w:space="0" w:color="auto"/>
      </w:divBdr>
    </w:div>
    <w:div w:id="1656109762">
      <w:bodyDiv w:val="1"/>
      <w:marLeft w:val="0"/>
      <w:marRight w:val="0"/>
      <w:marTop w:val="0"/>
      <w:marBottom w:val="0"/>
      <w:divBdr>
        <w:top w:val="none" w:sz="0" w:space="0" w:color="auto"/>
        <w:left w:val="none" w:sz="0" w:space="0" w:color="auto"/>
        <w:bottom w:val="none" w:sz="0" w:space="0" w:color="auto"/>
        <w:right w:val="none" w:sz="0" w:space="0" w:color="auto"/>
      </w:divBdr>
    </w:div>
    <w:div w:id="1694376267">
      <w:bodyDiv w:val="1"/>
      <w:marLeft w:val="0"/>
      <w:marRight w:val="0"/>
      <w:marTop w:val="0"/>
      <w:marBottom w:val="0"/>
      <w:divBdr>
        <w:top w:val="none" w:sz="0" w:space="0" w:color="auto"/>
        <w:left w:val="none" w:sz="0" w:space="0" w:color="auto"/>
        <w:bottom w:val="none" w:sz="0" w:space="0" w:color="auto"/>
        <w:right w:val="none" w:sz="0" w:space="0" w:color="auto"/>
      </w:divBdr>
    </w:div>
    <w:div w:id="1695963979">
      <w:bodyDiv w:val="1"/>
      <w:marLeft w:val="0"/>
      <w:marRight w:val="0"/>
      <w:marTop w:val="0"/>
      <w:marBottom w:val="0"/>
      <w:divBdr>
        <w:top w:val="none" w:sz="0" w:space="0" w:color="auto"/>
        <w:left w:val="none" w:sz="0" w:space="0" w:color="auto"/>
        <w:bottom w:val="none" w:sz="0" w:space="0" w:color="auto"/>
        <w:right w:val="none" w:sz="0" w:space="0" w:color="auto"/>
      </w:divBdr>
    </w:div>
    <w:div w:id="1744910839">
      <w:bodyDiv w:val="1"/>
      <w:marLeft w:val="0"/>
      <w:marRight w:val="0"/>
      <w:marTop w:val="0"/>
      <w:marBottom w:val="0"/>
      <w:divBdr>
        <w:top w:val="none" w:sz="0" w:space="0" w:color="auto"/>
        <w:left w:val="none" w:sz="0" w:space="0" w:color="auto"/>
        <w:bottom w:val="none" w:sz="0" w:space="0" w:color="auto"/>
        <w:right w:val="none" w:sz="0" w:space="0" w:color="auto"/>
      </w:divBdr>
    </w:div>
    <w:div w:id="1749838589">
      <w:bodyDiv w:val="1"/>
      <w:marLeft w:val="0"/>
      <w:marRight w:val="0"/>
      <w:marTop w:val="0"/>
      <w:marBottom w:val="0"/>
      <w:divBdr>
        <w:top w:val="none" w:sz="0" w:space="0" w:color="auto"/>
        <w:left w:val="none" w:sz="0" w:space="0" w:color="auto"/>
        <w:bottom w:val="none" w:sz="0" w:space="0" w:color="auto"/>
        <w:right w:val="none" w:sz="0" w:space="0" w:color="auto"/>
      </w:divBdr>
    </w:div>
    <w:div w:id="1780566646">
      <w:bodyDiv w:val="1"/>
      <w:marLeft w:val="0"/>
      <w:marRight w:val="0"/>
      <w:marTop w:val="0"/>
      <w:marBottom w:val="0"/>
      <w:divBdr>
        <w:top w:val="none" w:sz="0" w:space="0" w:color="auto"/>
        <w:left w:val="none" w:sz="0" w:space="0" w:color="auto"/>
        <w:bottom w:val="none" w:sz="0" w:space="0" w:color="auto"/>
        <w:right w:val="none" w:sz="0" w:space="0" w:color="auto"/>
      </w:divBdr>
    </w:div>
    <w:div w:id="1785881321">
      <w:bodyDiv w:val="1"/>
      <w:marLeft w:val="0"/>
      <w:marRight w:val="0"/>
      <w:marTop w:val="0"/>
      <w:marBottom w:val="0"/>
      <w:divBdr>
        <w:top w:val="none" w:sz="0" w:space="0" w:color="auto"/>
        <w:left w:val="none" w:sz="0" w:space="0" w:color="auto"/>
        <w:bottom w:val="none" w:sz="0" w:space="0" w:color="auto"/>
        <w:right w:val="none" w:sz="0" w:space="0" w:color="auto"/>
      </w:divBdr>
    </w:div>
    <w:div w:id="1821581752">
      <w:bodyDiv w:val="1"/>
      <w:marLeft w:val="0"/>
      <w:marRight w:val="0"/>
      <w:marTop w:val="0"/>
      <w:marBottom w:val="0"/>
      <w:divBdr>
        <w:top w:val="none" w:sz="0" w:space="0" w:color="auto"/>
        <w:left w:val="none" w:sz="0" w:space="0" w:color="auto"/>
        <w:bottom w:val="none" w:sz="0" w:space="0" w:color="auto"/>
        <w:right w:val="none" w:sz="0" w:space="0" w:color="auto"/>
      </w:divBdr>
    </w:div>
    <w:div w:id="1827817133">
      <w:bodyDiv w:val="1"/>
      <w:marLeft w:val="0"/>
      <w:marRight w:val="0"/>
      <w:marTop w:val="0"/>
      <w:marBottom w:val="0"/>
      <w:divBdr>
        <w:top w:val="none" w:sz="0" w:space="0" w:color="auto"/>
        <w:left w:val="none" w:sz="0" w:space="0" w:color="auto"/>
        <w:bottom w:val="none" w:sz="0" w:space="0" w:color="auto"/>
        <w:right w:val="none" w:sz="0" w:space="0" w:color="auto"/>
      </w:divBdr>
    </w:div>
    <w:div w:id="1842815097">
      <w:bodyDiv w:val="1"/>
      <w:marLeft w:val="0"/>
      <w:marRight w:val="0"/>
      <w:marTop w:val="0"/>
      <w:marBottom w:val="0"/>
      <w:divBdr>
        <w:top w:val="none" w:sz="0" w:space="0" w:color="auto"/>
        <w:left w:val="none" w:sz="0" w:space="0" w:color="auto"/>
        <w:bottom w:val="none" w:sz="0" w:space="0" w:color="auto"/>
        <w:right w:val="none" w:sz="0" w:space="0" w:color="auto"/>
      </w:divBdr>
    </w:div>
    <w:div w:id="1846943647">
      <w:bodyDiv w:val="1"/>
      <w:marLeft w:val="0"/>
      <w:marRight w:val="0"/>
      <w:marTop w:val="0"/>
      <w:marBottom w:val="0"/>
      <w:divBdr>
        <w:top w:val="none" w:sz="0" w:space="0" w:color="auto"/>
        <w:left w:val="none" w:sz="0" w:space="0" w:color="auto"/>
        <w:bottom w:val="none" w:sz="0" w:space="0" w:color="auto"/>
        <w:right w:val="none" w:sz="0" w:space="0" w:color="auto"/>
      </w:divBdr>
    </w:div>
    <w:div w:id="1867324748">
      <w:bodyDiv w:val="1"/>
      <w:marLeft w:val="0"/>
      <w:marRight w:val="0"/>
      <w:marTop w:val="0"/>
      <w:marBottom w:val="0"/>
      <w:divBdr>
        <w:top w:val="none" w:sz="0" w:space="0" w:color="auto"/>
        <w:left w:val="none" w:sz="0" w:space="0" w:color="auto"/>
        <w:bottom w:val="none" w:sz="0" w:space="0" w:color="auto"/>
        <w:right w:val="none" w:sz="0" w:space="0" w:color="auto"/>
      </w:divBdr>
    </w:div>
    <w:div w:id="1871066558">
      <w:bodyDiv w:val="1"/>
      <w:marLeft w:val="0"/>
      <w:marRight w:val="0"/>
      <w:marTop w:val="0"/>
      <w:marBottom w:val="0"/>
      <w:divBdr>
        <w:top w:val="none" w:sz="0" w:space="0" w:color="auto"/>
        <w:left w:val="none" w:sz="0" w:space="0" w:color="auto"/>
        <w:bottom w:val="none" w:sz="0" w:space="0" w:color="auto"/>
        <w:right w:val="none" w:sz="0" w:space="0" w:color="auto"/>
      </w:divBdr>
    </w:div>
    <w:div w:id="1879513332">
      <w:bodyDiv w:val="1"/>
      <w:marLeft w:val="0"/>
      <w:marRight w:val="0"/>
      <w:marTop w:val="0"/>
      <w:marBottom w:val="0"/>
      <w:divBdr>
        <w:top w:val="none" w:sz="0" w:space="0" w:color="auto"/>
        <w:left w:val="none" w:sz="0" w:space="0" w:color="auto"/>
        <w:bottom w:val="none" w:sz="0" w:space="0" w:color="auto"/>
        <w:right w:val="none" w:sz="0" w:space="0" w:color="auto"/>
      </w:divBdr>
    </w:div>
    <w:div w:id="1888760469">
      <w:bodyDiv w:val="1"/>
      <w:marLeft w:val="0"/>
      <w:marRight w:val="0"/>
      <w:marTop w:val="0"/>
      <w:marBottom w:val="0"/>
      <w:divBdr>
        <w:top w:val="none" w:sz="0" w:space="0" w:color="auto"/>
        <w:left w:val="none" w:sz="0" w:space="0" w:color="auto"/>
        <w:bottom w:val="none" w:sz="0" w:space="0" w:color="auto"/>
        <w:right w:val="none" w:sz="0" w:space="0" w:color="auto"/>
      </w:divBdr>
    </w:div>
    <w:div w:id="1898976230">
      <w:bodyDiv w:val="1"/>
      <w:marLeft w:val="0"/>
      <w:marRight w:val="0"/>
      <w:marTop w:val="0"/>
      <w:marBottom w:val="0"/>
      <w:divBdr>
        <w:top w:val="none" w:sz="0" w:space="0" w:color="auto"/>
        <w:left w:val="none" w:sz="0" w:space="0" w:color="auto"/>
        <w:bottom w:val="none" w:sz="0" w:space="0" w:color="auto"/>
        <w:right w:val="none" w:sz="0" w:space="0" w:color="auto"/>
      </w:divBdr>
    </w:div>
    <w:div w:id="1932811870">
      <w:bodyDiv w:val="1"/>
      <w:marLeft w:val="0"/>
      <w:marRight w:val="0"/>
      <w:marTop w:val="0"/>
      <w:marBottom w:val="0"/>
      <w:divBdr>
        <w:top w:val="none" w:sz="0" w:space="0" w:color="auto"/>
        <w:left w:val="none" w:sz="0" w:space="0" w:color="auto"/>
        <w:bottom w:val="none" w:sz="0" w:space="0" w:color="auto"/>
        <w:right w:val="none" w:sz="0" w:space="0" w:color="auto"/>
      </w:divBdr>
    </w:div>
    <w:div w:id="1936086184">
      <w:bodyDiv w:val="1"/>
      <w:marLeft w:val="0"/>
      <w:marRight w:val="0"/>
      <w:marTop w:val="0"/>
      <w:marBottom w:val="0"/>
      <w:divBdr>
        <w:top w:val="none" w:sz="0" w:space="0" w:color="auto"/>
        <w:left w:val="none" w:sz="0" w:space="0" w:color="auto"/>
        <w:bottom w:val="none" w:sz="0" w:space="0" w:color="auto"/>
        <w:right w:val="none" w:sz="0" w:space="0" w:color="auto"/>
      </w:divBdr>
    </w:div>
    <w:div w:id="1989161972">
      <w:bodyDiv w:val="1"/>
      <w:marLeft w:val="0"/>
      <w:marRight w:val="0"/>
      <w:marTop w:val="0"/>
      <w:marBottom w:val="0"/>
      <w:divBdr>
        <w:top w:val="none" w:sz="0" w:space="0" w:color="auto"/>
        <w:left w:val="none" w:sz="0" w:space="0" w:color="auto"/>
        <w:bottom w:val="none" w:sz="0" w:space="0" w:color="auto"/>
        <w:right w:val="none" w:sz="0" w:space="0" w:color="auto"/>
      </w:divBdr>
    </w:div>
    <w:div w:id="1998724761">
      <w:bodyDiv w:val="1"/>
      <w:marLeft w:val="0"/>
      <w:marRight w:val="0"/>
      <w:marTop w:val="0"/>
      <w:marBottom w:val="0"/>
      <w:divBdr>
        <w:top w:val="none" w:sz="0" w:space="0" w:color="auto"/>
        <w:left w:val="none" w:sz="0" w:space="0" w:color="auto"/>
        <w:bottom w:val="none" w:sz="0" w:space="0" w:color="auto"/>
        <w:right w:val="none" w:sz="0" w:space="0" w:color="auto"/>
      </w:divBdr>
    </w:div>
    <w:div w:id="2001155800">
      <w:bodyDiv w:val="1"/>
      <w:marLeft w:val="0"/>
      <w:marRight w:val="0"/>
      <w:marTop w:val="0"/>
      <w:marBottom w:val="0"/>
      <w:divBdr>
        <w:top w:val="none" w:sz="0" w:space="0" w:color="auto"/>
        <w:left w:val="none" w:sz="0" w:space="0" w:color="auto"/>
        <w:bottom w:val="none" w:sz="0" w:space="0" w:color="auto"/>
        <w:right w:val="none" w:sz="0" w:space="0" w:color="auto"/>
      </w:divBdr>
    </w:div>
    <w:div w:id="2005862267">
      <w:bodyDiv w:val="1"/>
      <w:marLeft w:val="0"/>
      <w:marRight w:val="0"/>
      <w:marTop w:val="0"/>
      <w:marBottom w:val="0"/>
      <w:divBdr>
        <w:top w:val="none" w:sz="0" w:space="0" w:color="auto"/>
        <w:left w:val="none" w:sz="0" w:space="0" w:color="auto"/>
        <w:bottom w:val="none" w:sz="0" w:space="0" w:color="auto"/>
        <w:right w:val="none" w:sz="0" w:space="0" w:color="auto"/>
      </w:divBdr>
    </w:div>
    <w:div w:id="2006471851">
      <w:bodyDiv w:val="1"/>
      <w:marLeft w:val="0"/>
      <w:marRight w:val="0"/>
      <w:marTop w:val="0"/>
      <w:marBottom w:val="0"/>
      <w:divBdr>
        <w:top w:val="none" w:sz="0" w:space="0" w:color="auto"/>
        <w:left w:val="none" w:sz="0" w:space="0" w:color="auto"/>
        <w:bottom w:val="none" w:sz="0" w:space="0" w:color="auto"/>
        <w:right w:val="none" w:sz="0" w:space="0" w:color="auto"/>
      </w:divBdr>
    </w:div>
    <w:div w:id="2027949296">
      <w:bodyDiv w:val="1"/>
      <w:marLeft w:val="0"/>
      <w:marRight w:val="0"/>
      <w:marTop w:val="0"/>
      <w:marBottom w:val="0"/>
      <w:divBdr>
        <w:top w:val="none" w:sz="0" w:space="0" w:color="auto"/>
        <w:left w:val="none" w:sz="0" w:space="0" w:color="auto"/>
        <w:bottom w:val="none" w:sz="0" w:space="0" w:color="auto"/>
        <w:right w:val="none" w:sz="0" w:space="0" w:color="auto"/>
      </w:divBdr>
    </w:div>
    <w:div w:id="2074965392">
      <w:bodyDiv w:val="1"/>
      <w:marLeft w:val="0"/>
      <w:marRight w:val="0"/>
      <w:marTop w:val="0"/>
      <w:marBottom w:val="0"/>
      <w:divBdr>
        <w:top w:val="none" w:sz="0" w:space="0" w:color="auto"/>
        <w:left w:val="none" w:sz="0" w:space="0" w:color="auto"/>
        <w:bottom w:val="none" w:sz="0" w:space="0" w:color="auto"/>
        <w:right w:val="none" w:sz="0" w:space="0" w:color="auto"/>
      </w:divBdr>
    </w:div>
    <w:div w:id="2075615832">
      <w:bodyDiv w:val="1"/>
      <w:marLeft w:val="0"/>
      <w:marRight w:val="0"/>
      <w:marTop w:val="0"/>
      <w:marBottom w:val="0"/>
      <w:divBdr>
        <w:top w:val="none" w:sz="0" w:space="0" w:color="auto"/>
        <w:left w:val="none" w:sz="0" w:space="0" w:color="auto"/>
        <w:bottom w:val="none" w:sz="0" w:space="0" w:color="auto"/>
        <w:right w:val="none" w:sz="0" w:space="0" w:color="auto"/>
      </w:divBdr>
    </w:div>
    <w:div w:id="2078357436">
      <w:bodyDiv w:val="1"/>
      <w:marLeft w:val="0"/>
      <w:marRight w:val="0"/>
      <w:marTop w:val="0"/>
      <w:marBottom w:val="0"/>
      <w:divBdr>
        <w:top w:val="none" w:sz="0" w:space="0" w:color="auto"/>
        <w:left w:val="none" w:sz="0" w:space="0" w:color="auto"/>
        <w:bottom w:val="none" w:sz="0" w:space="0" w:color="auto"/>
        <w:right w:val="none" w:sz="0" w:space="0" w:color="auto"/>
      </w:divBdr>
    </w:div>
    <w:div w:id="2083791897">
      <w:bodyDiv w:val="1"/>
      <w:marLeft w:val="0"/>
      <w:marRight w:val="0"/>
      <w:marTop w:val="0"/>
      <w:marBottom w:val="0"/>
      <w:divBdr>
        <w:top w:val="none" w:sz="0" w:space="0" w:color="auto"/>
        <w:left w:val="none" w:sz="0" w:space="0" w:color="auto"/>
        <w:bottom w:val="none" w:sz="0" w:space="0" w:color="auto"/>
        <w:right w:val="none" w:sz="0" w:space="0" w:color="auto"/>
      </w:divBdr>
    </w:div>
    <w:div w:id="2096899687">
      <w:bodyDiv w:val="1"/>
      <w:marLeft w:val="0"/>
      <w:marRight w:val="0"/>
      <w:marTop w:val="0"/>
      <w:marBottom w:val="0"/>
      <w:divBdr>
        <w:top w:val="none" w:sz="0" w:space="0" w:color="auto"/>
        <w:left w:val="none" w:sz="0" w:space="0" w:color="auto"/>
        <w:bottom w:val="none" w:sz="0" w:space="0" w:color="auto"/>
        <w:right w:val="none" w:sz="0" w:space="0" w:color="auto"/>
      </w:divBdr>
    </w:div>
    <w:div w:id="2104060807">
      <w:bodyDiv w:val="1"/>
      <w:marLeft w:val="0"/>
      <w:marRight w:val="0"/>
      <w:marTop w:val="0"/>
      <w:marBottom w:val="0"/>
      <w:divBdr>
        <w:top w:val="none" w:sz="0" w:space="0" w:color="auto"/>
        <w:left w:val="none" w:sz="0" w:space="0" w:color="auto"/>
        <w:bottom w:val="none" w:sz="0" w:space="0" w:color="auto"/>
        <w:right w:val="none" w:sz="0" w:space="0" w:color="auto"/>
      </w:divBdr>
    </w:div>
    <w:div w:id="2123333223">
      <w:bodyDiv w:val="1"/>
      <w:marLeft w:val="0"/>
      <w:marRight w:val="0"/>
      <w:marTop w:val="0"/>
      <w:marBottom w:val="0"/>
      <w:divBdr>
        <w:top w:val="none" w:sz="0" w:space="0" w:color="auto"/>
        <w:left w:val="none" w:sz="0" w:space="0" w:color="auto"/>
        <w:bottom w:val="none" w:sz="0" w:space="0" w:color="auto"/>
        <w:right w:val="none" w:sz="0" w:space="0" w:color="auto"/>
      </w:divBdr>
    </w:div>
    <w:div w:id="2133353485">
      <w:bodyDiv w:val="1"/>
      <w:marLeft w:val="0"/>
      <w:marRight w:val="0"/>
      <w:marTop w:val="0"/>
      <w:marBottom w:val="0"/>
      <w:divBdr>
        <w:top w:val="none" w:sz="0" w:space="0" w:color="auto"/>
        <w:left w:val="none" w:sz="0" w:space="0" w:color="auto"/>
        <w:bottom w:val="none" w:sz="0" w:space="0" w:color="auto"/>
        <w:right w:val="none" w:sz="0" w:space="0" w:color="auto"/>
      </w:divBdr>
    </w:div>
    <w:div w:id="21425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emf"/><Relationship Id="rId42" Type="http://schemas.openxmlformats.org/officeDocument/2006/relationships/image" Target="media/image30.wmf"/><Relationship Id="rId47" Type="http://schemas.openxmlformats.org/officeDocument/2006/relationships/image" Target="media/image33.jpeg"/><Relationship Id="rId63" Type="http://schemas.openxmlformats.org/officeDocument/2006/relationships/image" Target="media/image46.jpe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www.meteo.cat/observacions/xema/dades?codi=UG&amp;dia=2024-07-30T00:00Z" TargetMode="External"/><Relationship Id="rId11" Type="http://schemas.openxmlformats.org/officeDocument/2006/relationships/hyperlink" Target="https://es.wikiarquitectura.com/edificio/mercabarna-flor/" TargetMode="External"/><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wmf"/><Relationship Id="rId45" Type="http://schemas.openxmlformats.org/officeDocument/2006/relationships/oleObject" Target="embeddings/oleObject3.bin"/><Relationship Id="rId53" Type="http://schemas.openxmlformats.org/officeDocument/2006/relationships/oleObject" Target="embeddings/oleObject5.bin"/><Relationship Id="rId58" Type="http://schemas.openxmlformats.org/officeDocument/2006/relationships/image" Target="media/image41.jpeg"/><Relationship Id="rId66"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hyperlink" Target="https://www.meteo.cat/wpweb/climatologia/dades-i-productes-climatics/anuari-de-dades/estacions-meteorologiques/" TargetMode="External"/><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oleObject" Target="embeddings/oleObject2.bin"/><Relationship Id="rId48" Type="http://schemas.openxmlformats.org/officeDocument/2006/relationships/image" Target="media/image34.jpeg"/><Relationship Id="rId56" Type="http://schemas.openxmlformats.org/officeDocument/2006/relationships/image" Target="media/image39.emf"/><Relationship Id="rId64" Type="http://schemas.openxmlformats.org/officeDocument/2006/relationships/image" Target="media/image47.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4.bin"/><Relationship Id="rId3" Type="http://schemas.openxmlformats.org/officeDocument/2006/relationships/styles" Target="styles.xml"/><Relationship Id="rId12" Type="http://schemas.openxmlformats.org/officeDocument/2006/relationships/hyperlink" Target="https://www.arquitecturacatalana.cat/en/authors/willy-muller-architects"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2.jpeg"/><Relationship Id="rId59" Type="http://schemas.openxmlformats.org/officeDocument/2006/relationships/image" Target="media/image42.jpeg"/><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oleObject1.bin"/><Relationship Id="rId54" Type="http://schemas.openxmlformats.org/officeDocument/2006/relationships/image" Target="media/image38.wmf"/><Relationship Id="rId62" Type="http://schemas.openxmlformats.org/officeDocument/2006/relationships/image" Target="media/image4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jpeg"/><Relationship Id="rId49" Type="http://schemas.openxmlformats.org/officeDocument/2006/relationships/image" Target="media/image35.jpeg"/><Relationship Id="rId57" Type="http://schemas.openxmlformats.org/officeDocument/2006/relationships/image" Target="media/image40.jpeg"/><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31.wmf"/><Relationship Id="rId52" Type="http://schemas.openxmlformats.org/officeDocument/2006/relationships/image" Target="media/image37.wmf"/><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6.wmf"/><Relationship Id="rId55" Type="http://schemas.openxmlformats.org/officeDocument/2006/relationships/oleObject" Target="embeddings/oleObject6.bin"/></Relationships>
</file>

<file path=word/_rels/footer1.xml.rels><?xml version="1.0" encoding="UTF-8" standalone="yes"?>
<Relationships xmlns="http://schemas.openxmlformats.org/package/2006/relationships"><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F7E342-B8FE-4CC8-B4EA-449A228A3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2235</TotalTime>
  <Pages>90</Pages>
  <Words>17407</Words>
  <Characters>95160</Characters>
  <Application>Microsoft Office Word</Application>
  <DocSecurity>0</DocSecurity>
  <Lines>3158</Lines>
  <Paragraphs>1526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111869</CharactersWithSpaces>
  <SharedDoc>false</SharedDoc>
  <HLinks>
    <vt:vector size="438" baseType="variant">
      <vt:variant>
        <vt:i4>1376313</vt:i4>
      </vt:variant>
      <vt:variant>
        <vt:i4>338</vt:i4>
      </vt:variant>
      <vt:variant>
        <vt:i4>0</vt:i4>
      </vt:variant>
      <vt:variant>
        <vt:i4>5</vt:i4>
      </vt:variant>
      <vt:variant>
        <vt:lpwstr/>
      </vt:variant>
      <vt:variant>
        <vt:lpwstr>_Toc32228301</vt:lpwstr>
      </vt:variant>
      <vt:variant>
        <vt:i4>1310777</vt:i4>
      </vt:variant>
      <vt:variant>
        <vt:i4>332</vt:i4>
      </vt:variant>
      <vt:variant>
        <vt:i4>0</vt:i4>
      </vt:variant>
      <vt:variant>
        <vt:i4>5</vt:i4>
      </vt:variant>
      <vt:variant>
        <vt:lpwstr/>
      </vt:variant>
      <vt:variant>
        <vt:lpwstr>_Toc32228300</vt:lpwstr>
      </vt:variant>
      <vt:variant>
        <vt:i4>1835056</vt:i4>
      </vt:variant>
      <vt:variant>
        <vt:i4>326</vt:i4>
      </vt:variant>
      <vt:variant>
        <vt:i4>0</vt:i4>
      </vt:variant>
      <vt:variant>
        <vt:i4>5</vt:i4>
      </vt:variant>
      <vt:variant>
        <vt:lpwstr/>
      </vt:variant>
      <vt:variant>
        <vt:lpwstr>_Toc32228299</vt:lpwstr>
      </vt:variant>
      <vt:variant>
        <vt:i4>1900592</vt:i4>
      </vt:variant>
      <vt:variant>
        <vt:i4>320</vt:i4>
      </vt:variant>
      <vt:variant>
        <vt:i4>0</vt:i4>
      </vt:variant>
      <vt:variant>
        <vt:i4>5</vt:i4>
      </vt:variant>
      <vt:variant>
        <vt:lpwstr/>
      </vt:variant>
      <vt:variant>
        <vt:lpwstr>_Toc32228298</vt:lpwstr>
      </vt:variant>
      <vt:variant>
        <vt:i4>1179696</vt:i4>
      </vt:variant>
      <vt:variant>
        <vt:i4>314</vt:i4>
      </vt:variant>
      <vt:variant>
        <vt:i4>0</vt:i4>
      </vt:variant>
      <vt:variant>
        <vt:i4>5</vt:i4>
      </vt:variant>
      <vt:variant>
        <vt:lpwstr/>
      </vt:variant>
      <vt:variant>
        <vt:lpwstr>_Toc32228297</vt:lpwstr>
      </vt:variant>
      <vt:variant>
        <vt:i4>1245232</vt:i4>
      </vt:variant>
      <vt:variant>
        <vt:i4>308</vt:i4>
      </vt:variant>
      <vt:variant>
        <vt:i4>0</vt:i4>
      </vt:variant>
      <vt:variant>
        <vt:i4>5</vt:i4>
      </vt:variant>
      <vt:variant>
        <vt:lpwstr/>
      </vt:variant>
      <vt:variant>
        <vt:lpwstr>_Toc32228296</vt:lpwstr>
      </vt:variant>
      <vt:variant>
        <vt:i4>1048624</vt:i4>
      </vt:variant>
      <vt:variant>
        <vt:i4>302</vt:i4>
      </vt:variant>
      <vt:variant>
        <vt:i4>0</vt:i4>
      </vt:variant>
      <vt:variant>
        <vt:i4>5</vt:i4>
      </vt:variant>
      <vt:variant>
        <vt:lpwstr/>
      </vt:variant>
      <vt:variant>
        <vt:lpwstr>_Toc32228295</vt:lpwstr>
      </vt:variant>
      <vt:variant>
        <vt:i4>1114160</vt:i4>
      </vt:variant>
      <vt:variant>
        <vt:i4>296</vt:i4>
      </vt:variant>
      <vt:variant>
        <vt:i4>0</vt:i4>
      </vt:variant>
      <vt:variant>
        <vt:i4>5</vt:i4>
      </vt:variant>
      <vt:variant>
        <vt:lpwstr/>
      </vt:variant>
      <vt:variant>
        <vt:lpwstr>_Toc32228294</vt:lpwstr>
      </vt:variant>
      <vt:variant>
        <vt:i4>1441840</vt:i4>
      </vt:variant>
      <vt:variant>
        <vt:i4>290</vt:i4>
      </vt:variant>
      <vt:variant>
        <vt:i4>0</vt:i4>
      </vt:variant>
      <vt:variant>
        <vt:i4>5</vt:i4>
      </vt:variant>
      <vt:variant>
        <vt:lpwstr/>
      </vt:variant>
      <vt:variant>
        <vt:lpwstr>_Toc32228293</vt:lpwstr>
      </vt:variant>
      <vt:variant>
        <vt:i4>1507376</vt:i4>
      </vt:variant>
      <vt:variant>
        <vt:i4>284</vt:i4>
      </vt:variant>
      <vt:variant>
        <vt:i4>0</vt:i4>
      </vt:variant>
      <vt:variant>
        <vt:i4>5</vt:i4>
      </vt:variant>
      <vt:variant>
        <vt:lpwstr/>
      </vt:variant>
      <vt:variant>
        <vt:lpwstr>_Toc32228292</vt:lpwstr>
      </vt:variant>
      <vt:variant>
        <vt:i4>1310768</vt:i4>
      </vt:variant>
      <vt:variant>
        <vt:i4>278</vt:i4>
      </vt:variant>
      <vt:variant>
        <vt:i4>0</vt:i4>
      </vt:variant>
      <vt:variant>
        <vt:i4>5</vt:i4>
      </vt:variant>
      <vt:variant>
        <vt:lpwstr/>
      </vt:variant>
      <vt:variant>
        <vt:lpwstr>_Toc32228291</vt:lpwstr>
      </vt:variant>
      <vt:variant>
        <vt:i4>1376304</vt:i4>
      </vt:variant>
      <vt:variant>
        <vt:i4>272</vt:i4>
      </vt:variant>
      <vt:variant>
        <vt:i4>0</vt:i4>
      </vt:variant>
      <vt:variant>
        <vt:i4>5</vt:i4>
      </vt:variant>
      <vt:variant>
        <vt:lpwstr/>
      </vt:variant>
      <vt:variant>
        <vt:lpwstr>_Toc32228290</vt:lpwstr>
      </vt:variant>
      <vt:variant>
        <vt:i4>1835057</vt:i4>
      </vt:variant>
      <vt:variant>
        <vt:i4>266</vt:i4>
      </vt:variant>
      <vt:variant>
        <vt:i4>0</vt:i4>
      </vt:variant>
      <vt:variant>
        <vt:i4>5</vt:i4>
      </vt:variant>
      <vt:variant>
        <vt:lpwstr/>
      </vt:variant>
      <vt:variant>
        <vt:lpwstr>_Toc32228289</vt:lpwstr>
      </vt:variant>
      <vt:variant>
        <vt:i4>1900593</vt:i4>
      </vt:variant>
      <vt:variant>
        <vt:i4>260</vt:i4>
      </vt:variant>
      <vt:variant>
        <vt:i4>0</vt:i4>
      </vt:variant>
      <vt:variant>
        <vt:i4>5</vt:i4>
      </vt:variant>
      <vt:variant>
        <vt:lpwstr/>
      </vt:variant>
      <vt:variant>
        <vt:lpwstr>_Toc32228288</vt:lpwstr>
      </vt:variant>
      <vt:variant>
        <vt:i4>1179697</vt:i4>
      </vt:variant>
      <vt:variant>
        <vt:i4>254</vt:i4>
      </vt:variant>
      <vt:variant>
        <vt:i4>0</vt:i4>
      </vt:variant>
      <vt:variant>
        <vt:i4>5</vt:i4>
      </vt:variant>
      <vt:variant>
        <vt:lpwstr/>
      </vt:variant>
      <vt:variant>
        <vt:lpwstr>_Toc32228287</vt:lpwstr>
      </vt:variant>
      <vt:variant>
        <vt:i4>1245233</vt:i4>
      </vt:variant>
      <vt:variant>
        <vt:i4>248</vt:i4>
      </vt:variant>
      <vt:variant>
        <vt:i4>0</vt:i4>
      </vt:variant>
      <vt:variant>
        <vt:i4>5</vt:i4>
      </vt:variant>
      <vt:variant>
        <vt:lpwstr/>
      </vt:variant>
      <vt:variant>
        <vt:lpwstr>_Toc32228286</vt:lpwstr>
      </vt:variant>
      <vt:variant>
        <vt:i4>1048625</vt:i4>
      </vt:variant>
      <vt:variant>
        <vt:i4>242</vt:i4>
      </vt:variant>
      <vt:variant>
        <vt:i4>0</vt:i4>
      </vt:variant>
      <vt:variant>
        <vt:i4>5</vt:i4>
      </vt:variant>
      <vt:variant>
        <vt:lpwstr/>
      </vt:variant>
      <vt:variant>
        <vt:lpwstr>_Toc32228285</vt:lpwstr>
      </vt:variant>
      <vt:variant>
        <vt:i4>1114161</vt:i4>
      </vt:variant>
      <vt:variant>
        <vt:i4>236</vt:i4>
      </vt:variant>
      <vt:variant>
        <vt:i4>0</vt:i4>
      </vt:variant>
      <vt:variant>
        <vt:i4>5</vt:i4>
      </vt:variant>
      <vt:variant>
        <vt:lpwstr/>
      </vt:variant>
      <vt:variant>
        <vt:lpwstr>_Toc32228284</vt:lpwstr>
      </vt:variant>
      <vt:variant>
        <vt:i4>1441841</vt:i4>
      </vt:variant>
      <vt:variant>
        <vt:i4>230</vt:i4>
      </vt:variant>
      <vt:variant>
        <vt:i4>0</vt:i4>
      </vt:variant>
      <vt:variant>
        <vt:i4>5</vt:i4>
      </vt:variant>
      <vt:variant>
        <vt:lpwstr/>
      </vt:variant>
      <vt:variant>
        <vt:lpwstr>_Toc32228283</vt:lpwstr>
      </vt:variant>
      <vt:variant>
        <vt:i4>1507377</vt:i4>
      </vt:variant>
      <vt:variant>
        <vt:i4>224</vt:i4>
      </vt:variant>
      <vt:variant>
        <vt:i4>0</vt:i4>
      </vt:variant>
      <vt:variant>
        <vt:i4>5</vt:i4>
      </vt:variant>
      <vt:variant>
        <vt:lpwstr/>
      </vt:variant>
      <vt:variant>
        <vt:lpwstr>_Toc32228282</vt:lpwstr>
      </vt:variant>
      <vt:variant>
        <vt:i4>1310769</vt:i4>
      </vt:variant>
      <vt:variant>
        <vt:i4>218</vt:i4>
      </vt:variant>
      <vt:variant>
        <vt:i4>0</vt:i4>
      </vt:variant>
      <vt:variant>
        <vt:i4>5</vt:i4>
      </vt:variant>
      <vt:variant>
        <vt:lpwstr/>
      </vt:variant>
      <vt:variant>
        <vt:lpwstr>_Toc32228281</vt:lpwstr>
      </vt:variant>
      <vt:variant>
        <vt:i4>1376305</vt:i4>
      </vt:variant>
      <vt:variant>
        <vt:i4>212</vt:i4>
      </vt:variant>
      <vt:variant>
        <vt:i4>0</vt:i4>
      </vt:variant>
      <vt:variant>
        <vt:i4>5</vt:i4>
      </vt:variant>
      <vt:variant>
        <vt:lpwstr/>
      </vt:variant>
      <vt:variant>
        <vt:lpwstr>_Toc32228280</vt:lpwstr>
      </vt:variant>
      <vt:variant>
        <vt:i4>1835070</vt:i4>
      </vt:variant>
      <vt:variant>
        <vt:i4>206</vt:i4>
      </vt:variant>
      <vt:variant>
        <vt:i4>0</vt:i4>
      </vt:variant>
      <vt:variant>
        <vt:i4>5</vt:i4>
      </vt:variant>
      <vt:variant>
        <vt:lpwstr/>
      </vt:variant>
      <vt:variant>
        <vt:lpwstr>_Toc32228279</vt:lpwstr>
      </vt:variant>
      <vt:variant>
        <vt:i4>1900606</vt:i4>
      </vt:variant>
      <vt:variant>
        <vt:i4>200</vt:i4>
      </vt:variant>
      <vt:variant>
        <vt:i4>0</vt:i4>
      </vt:variant>
      <vt:variant>
        <vt:i4>5</vt:i4>
      </vt:variant>
      <vt:variant>
        <vt:lpwstr/>
      </vt:variant>
      <vt:variant>
        <vt:lpwstr>_Toc32228278</vt:lpwstr>
      </vt:variant>
      <vt:variant>
        <vt:i4>1179710</vt:i4>
      </vt:variant>
      <vt:variant>
        <vt:i4>194</vt:i4>
      </vt:variant>
      <vt:variant>
        <vt:i4>0</vt:i4>
      </vt:variant>
      <vt:variant>
        <vt:i4>5</vt:i4>
      </vt:variant>
      <vt:variant>
        <vt:lpwstr/>
      </vt:variant>
      <vt:variant>
        <vt:lpwstr>_Toc32228277</vt:lpwstr>
      </vt:variant>
      <vt:variant>
        <vt:i4>1245246</vt:i4>
      </vt:variant>
      <vt:variant>
        <vt:i4>188</vt:i4>
      </vt:variant>
      <vt:variant>
        <vt:i4>0</vt:i4>
      </vt:variant>
      <vt:variant>
        <vt:i4>5</vt:i4>
      </vt:variant>
      <vt:variant>
        <vt:lpwstr/>
      </vt:variant>
      <vt:variant>
        <vt:lpwstr>_Toc32228276</vt:lpwstr>
      </vt:variant>
      <vt:variant>
        <vt:i4>1048638</vt:i4>
      </vt:variant>
      <vt:variant>
        <vt:i4>182</vt:i4>
      </vt:variant>
      <vt:variant>
        <vt:i4>0</vt:i4>
      </vt:variant>
      <vt:variant>
        <vt:i4>5</vt:i4>
      </vt:variant>
      <vt:variant>
        <vt:lpwstr/>
      </vt:variant>
      <vt:variant>
        <vt:lpwstr>_Toc32228275</vt:lpwstr>
      </vt:variant>
      <vt:variant>
        <vt:i4>1114174</vt:i4>
      </vt:variant>
      <vt:variant>
        <vt:i4>176</vt:i4>
      </vt:variant>
      <vt:variant>
        <vt:i4>0</vt:i4>
      </vt:variant>
      <vt:variant>
        <vt:i4>5</vt:i4>
      </vt:variant>
      <vt:variant>
        <vt:lpwstr/>
      </vt:variant>
      <vt:variant>
        <vt:lpwstr>_Toc32228274</vt:lpwstr>
      </vt:variant>
      <vt:variant>
        <vt:i4>1441854</vt:i4>
      </vt:variant>
      <vt:variant>
        <vt:i4>170</vt:i4>
      </vt:variant>
      <vt:variant>
        <vt:i4>0</vt:i4>
      </vt:variant>
      <vt:variant>
        <vt:i4>5</vt:i4>
      </vt:variant>
      <vt:variant>
        <vt:lpwstr/>
      </vt:variant>
      <vt:variant>
        <vt:lpwstr>_Toc32228273</vt:lpwstr>
      </vt:variant>
      <vt:variant>
        <vt:i4>1507390</vt:i4>
      </vt:variant>
      <vt:variant>
        <vt:i4>164</vt:i4>
      </vt:variant>
      <vt:variant>
        <vt:i4>0</vt:i4>
      </vt:variant>
      <vt:variant>
        <vt:i4>5</vt:i4>
      </vt:variant>
      <vt:variant>
        <vt:lpwstr/>
      </vt:variant>
      <vt:variant>
        <vt:lpwstr>_Toc32228272</vt:lpwstr>
      </vt:variant>
      <vt:variant>
        <vt:i4>1310782</vt:i4>
      </vt:variant>
      <vt:variant>
        <vt:i4>158</vt:i4>
      </vt:variant>
      <vt:variant>
        <vt:i4>0</vt:i4>
      </vt:variant>
      <vt:variant>
        <vt:i4>5</vt:i4>
      </vt:variant>
      <vt:variant>
        <vt:lpwstr/>
      </vt:variant>
      <vt:variant>
        <vt:lpwstr>_Toc32228271</vt:lpwstr>
      </vt:variant>
      <vt:variant>
        <vt:i4>1376318</vt:i4>
      </vt:variant>
      <vt:variant>
        <vt:i4>152</vt:i4>
      </vt:variant>
      <vt:variant>
        <vt:i4>0</vt:i4>
      </vt:variant>
      <vt:variant>
        <vt:i4>5</vt:i4>
      </vt:variant>
      <vt:variant>
        <vt:lpwstr/>
      </vt:variant>
      <vt:variant>
        <vt:lpwstr>_Toc32228270</vt:lpwstr>
      </vt:variant>
      <vt:variant>
        <vt:i4>1835071</vt:i4>
      </vt:variant>
      <vt:variant>
        <vt:i4>146</vt:i4>
      </vt:variant>
      <vt:variant>
        <vt:i4>0</vt:i4>
      </vt:variant>
      <vt:variant>
        <vt:i4>5</vt:i4>
      </vt:variant>
      <vt:variant>
        <vt:lpwstr/>
      </vt:variant>
      <vt:variant>
        <vt:lpwstr>_Toc32228269</vt:lpwstr>
      </vt:variant>
      <vt:variant>
        <vt:i4>1900607</vt:i4>
      </vt:variant>
      <vt:variant>
        <vt:i4>140</vt:i4>
      </vt:variant>
      <vt:variant>
        <vt:i4>0</vt:i4>
      </vt:variant>
      <vt:variant>
        <vt:i4>5</vt:i4>
      </vt:variant>
      <vt:variant>
        <vt:lpwstr/>
      </vt:variant>
      <vt:variant>
        <vt:lpwstr>_Toc32228268</vt:lpwstr>
      </vt:variant>
      <vt:variant>
        <vt:i4>1179711</vt:i4>
      </vt:variant>
      <vt:variant>
        <vt:i4>134</vt:i4>
      </vt:variant>
      <vt:variant>
        <vt:i4>0</vt:i4>
      </vt:variant>
      <vt:variant>
        <vt:i4>5</vt:i4>
      </vt:variant>
      <vt:variant>
        <vt:lpwstr/>
      </vt:variant>
      <vt:variant>
        <vt:lpwstr>_Toc32228267</vt:lpwstr>
      </vt:variant>
      <vt:variant>
        <vt:i4>1245247</vt:i4>
      </vt:variant>
      <vt:variant>
        <vt:i4>128</vt:i4>
      </vt:variant>
      <vt:variant>
        <vt:i4>0</vt:i4>
      </vt:variant>
      <vt:variant>
        <vt:i4>5</vt:i4>
      </vt:variant>
      <vt:variant>
        <vt:lpwstr/>
      </vt:variant>
      <vt:variant>
        <vt:lpwstr>_Toc32228266</vt:lpwstr>
      </vt:variant>
      <vt:variant>
        <vt:i4>1048639</vt:i4>
      </vt:variant>
      <vt:variant>
        <vt:i4>122</vt:i4>
      </vt:variant>
      <vt:variant>
        <vt:i4>0</vt:i4>
      </vt:variant>
      <vt:variant>
        <vt:i4>5</vt:i4>
      </vt:variant>
      <vt:variant>
        <vt:lpwstr/>
      </vt:variant>
      <vt:variant>
        <vt:lpwstr>_Toc32228265</vt:lpwstr>
      </vt:variant>
      <vt:variant>
        <vt:i4>1114175</vt:i4>
      </vt:variant>
      <vt:variant>
        <vt:i4>116</vt:i4>
      </vt:variant>
      <vt:variant>
        <vt:i4>0</vt:i4>
      </vt:variant>
      <vt:variant>
        <vt:i4>5</vt:i4>
      </vt:variant>
      <vt:variant>
        <vt:lpwstr/>
      </vt:variant>
      <vt:variant>
        <vt:lpwstr>_Toc32228264</vt:lpwstr>
      </vt:variant>
      <vt:variant>
        <vt:i4>1441855</vt:i4>
      </vt:variant>
      <vt:variant>
        <vt:i4>110</vt:i4>
      </vt:variant>
      <vt:variant>
        <vt:i4>0</vt:i4>
      </vt:variant>
      <vt:variant>
        <vt:i4>5</vt:i4>
      </vt:variant>
      <vt:variant>
        <vt:lpwstr/>
      </vt:variant>
      <vt:variant>
        <vt:lpwstr>_Toc32228263</vt:lpwstr>
      </vt:variant>
      <vt:variant>
        <vt:i4>1507391</vt:i4>
      </vt:variant>
      <vt:variant>
        <vt:i4>104</vt:i4>
      </vt:variant>
      <vt:variant>
        <vt:i4>0</vt:i4>
      </vt:variant>
      <vt:variant>
        <vt:i4>5</vt:i4>
      </vt:variant>
      <vt:variant>
        <vt:lpwstr/>
      </vt:variant>
      <vt:variant>
        <vt:lpwstr>_Toc32228262</vt:lpwstr>
      </vt:variant>
      <vt:variant>
        <vt:i4>1310783</vt:i4>
      </vt:variant>
      <vt:variant>
        <vt:i4>98</vt:i4>
      </vt:variant>
      <vt:variant>
        <vt:i4>0</vt:i4>
      </vt:variant>
      <vt:variant>
        <vt:i4>5</vt:i4>
      </vt:variant>
      <vt:variant>
        <vt:lpwstr/>
      </vt:variant>
      <vt:variant>
        <vt:lpwstr>_Toc32228261</vt:lpwstr>
      </vt:variant>
      <vt:variant>
        <vt:i4>1376319</vt:i4>
      </vt:variant>
      <vt:variant>
        <vt:i4>92</vt:i4>
      </vt:variant>
      <vt:variant>
        <vt:i4>0</vt:i4>
      </vt:variant>
      <vt:variant>
        <vt:i4>5</vt:i4>
      </vt:variant>
      <vt:variant>
        <vt:lpwstr/>
      </vt:variant>
      <vt:variant>
        <vt:lpwstr>_Toc32228260</vt:lpwstr>
      </vt:variant>
      <vt:variant>
        <vt:i4>1835068</vt:i4>
      </vt:variant>
      <vt:variant>
        <vt:i4>86</vt:i4>
      </vt:variant>
      <vt:variant>
        <vt:i4>0</vt:i4>
      </vt:variant>
      <vt:variant>
        <vt:i4>5</vt:i4>
      </vt:variant>
      <vt:variant>
        <vt:lpwstr/>
      </vt:variant>
      <vt:variant>
        <vt:lpwstr>_Toc32228259</vt:lpwstr>
      </vt:variant>
      <vt:variant>
        <vt:i4>1900604</vt:i4>
      </vt:variant>
      <vt:variant>
        <vt:i4>80</vt:i4>
      </vt:variant>
      <vt:variant>
        <vt:i4>0</vt:i4>
      </vt:variant>
      <vt:variant>
        <vt:i4>5</vt:i4>
      </vt:variant>
      <vt:variant>
        <vt:lpwstr/>
      </vt:variant>
      <vt:variant>
        <vt:lpwstr>_Toc32228258</vt:lpwstr>
      </vt:variant>
      <vt:variant>
        <vt:i4>1179708</vt:i4>
      </vt:variant>
      <vt:variant>
        <vt:i4>74</vt:i4>
      </vt:variant>
      <vt:variant>
        <vt:i4>0</vt:i4>
      </vt:variant>
      <vt:variant>
        <vt:i4>5</vt:i4>
      </vt:variant>
      <vt:variant>
        <vt:lpwstr/>
      </vt:variant>
      <vt:variant>
        <vt:lpwstr>_Toc32228257</vt:lpwstr>
      </vt:variant>
      <vt:variant>
        <vt:i4>1245244</vt:i4>
      </vt:variant>
      <vt:variant>
        <vt:i4>68</vt:i4>
      </vt:variant>
      <vt:variant>
        <vt:i4>0</vt:i4>
      </vt:variant>
      <vt:variant>
        <vt:i4>5</vt:i4>
      </vt:variant>
      <vt:variant>
        <vt:lpwstr/>
      </vt:variant>
      <vt:variant>
        <vt:lpwstr>_Toc32228256</vt:lpwstr>
      </vt:variant>
      <vt:variant>
        <vt:i4>1048636</vt:i4>
      </vt:variant>
      <vt:variant>
        <vt:i4>62</vt:i4>
      </vt:variant>
      <vt:variant>
        <vt:i4>0</vt:i4>
      </vt:variant>
      <vt:variant>
        <vt:i4>5</vt:i4>
      </vt:variant>
      <vt:variant>
        <vt:lpwstr/>
      </vt:variant>
      <vt:variant>
        <vt:lpwstr>_Toc32228255</vt:lpwstr>
      </vt:variant>
      <vt:variant>
        <vt:i4>1114172</vt:i4>
      </vt:variant>
      <vt:variant>
        <vt:i4>56</vt:i4>
      </vt:variant>
      <vt:variant>
        <vt:i4>0</vt:i4>
      </vt:variant>
      <vt:variant>
        <vt:i4>5</vt:i4>
      </vt:variant>
      <vt:variant>
        <vt:lpwstr/>
      </vt:variant>
      <vt:variant>
        <vt:lpwstr>_Toc32228254</vt:lpwstr>
      </vt:variant>
      <vt:variant>
        <vt:i4>1441852</vt:i4>
      </vt:variant>
      <vt:variant>
        <vt:i4>50</vt:i4>
      </vt:variant>
      <vt:variant>
        <vt:i4>0</vt:i4>
      </vt:variant>
      <vt:variant>
        <vt:i4>5</vt:i4>
      </vt:variant>
      <vt:variant>
        <vt:lpwstr/>
      </vt:variant>
      <vt:variant>
        <vt:lpwstr>_Toc32228253</vt:lpwstr>
      </vt:variant>
      <vt:variant>
        <vt:i4>1507388</vt:i4>
      </vt:variant>
      <vt:variant>
        <vt:i4>44</vt:i4>
      </vt:variant>
      <vt:variant>
        <vt:i4>0</vt:i4>
      </vt:variant>
      <vt:variant>
        <vt:i4>5</vt:i4>
      </vt:variant>
      <vt:variant>
        <vt:lpwstr/>
      </vt:variant>
      <vt:variant>
        <vt:lpwstr>_Toc32228252</vt:lpwstr>
      </vt:variant>
      <vt:variant>
        <vt:i4>1310780</vt:i4>
      </vt:variant>
      <vt:variant>
        <vt:i4>38</vt:i4>
      </vt:variant>
      <vt:variant>
        <vt:i4>0</vt:i4>
      </vt:variant>
      <vt:variant>
        <vt:i4>5</vt:i4>
      </vt:variant>
      <vt:variant>
        <vt:lpwstr/>
      </vt:variant>
      <vt:variant>
        <vt:lpwstr>_Toc32228251</vt:lpwstr>
      </vt:variant>
      <vt:variant>
        <vt:i4>1376316</vt:i4>
      </vt:variant>
      <vt:variant>
        <vt:i4>32</vt:i4>
      </vt:variant>
      <vt:variant>
        <vt:i4>0</vt:i4>
      </vt:variant>
      <vt:variant>
        <vt:i4>5</vt:i4>
      </vt:variant>
      <vt:variant>
        <vt:lpwstr/>
      </vt:variant>
      <vt:variant>
        <vt:lpwstr>_Toc32228250</vt:lpwstr>
      </vt:variant>
      <vt:variant>
        <vt:i4>1835069</vt:i4>
      </vt:variant>
      <vt:variant>
        <vt:i4>26</vt:i4>
      </vt:variant>
      <vt:variant>
        <vt:i4>0</vt:i4>
      </vt:variant>
      <vt:variant>
        <vt:i4>5</vt:i4>
      </vt:variant>
      <vt:variant>
        <vt:lpwstr/>
      </vt:variant>
      <vt:variant>
        <vt:lpwstr>_Toc32228249</vt:lpwstr>
      </vt:variant>
      <vt:variant>
        <vt:i4>1900605</vt:i4>
      </vt:variant>
      <vt:variant>
        <vt:i4>20</vt:i4>
      </vt:variant>
      <vt:variant>
        <vt:i4>0</vt:i4>
      </vt:variant>
      <vt:variant>
        <vt:i4>5</vt:i4>
      </vt:variant>
      <vt:variant>
        <vt:lpwstr/>
      </vt:variant>
      <vt:variant>
        <vt:lpwstr>_Toc32228248</vt:lpwstr>
      </vt:variant>
      <vt:variant>
        <vt:i4>1179709</vt:i4>
      </vt:variant>
      <vt:variant>
        <vt:i4>14</vt:i4>
      </vt:variant>
      <vt:variant>
        <vt:i4>0</vt:i4>
      </vt:variant>
      <vt:variant>
        <vt:i4>5</vt:i4>
      </vt:variant>
      <vt:variant>
        <vt:lpwstr/>
      </vt:variant>
      <vt:variant>
        <vt:lpwstr>_Toc32228247</vt:lpwstr>
      </vt:variant>
      <vt:variant>
        <vt:i4>1245245</vt:i4>
      </vt:variant>
      <vt:variant>
        <vt:i4>8</vt:i4>
      </vt:variant>
      <vt:variant>
        <vt:i4>0</vt:i4>
      </vt:variant>
      <vt:variant>
        <vt:i4>5</vt:i4>
      </vt:variant>
      <vt:variant>
        <vt:lpwstr/>
      </vt:variant>
      <vt:variant>
        <vt:lpwstr>_Toc32228246</vt:lpwstr>
      </vt:variant>
      <vt:variant>
        <vt:i4>1048637</vt:i4>
      </vt:variant>
      <vt:variant>
        <vt:i4>2</vt:i4>
      </vt:variant>
      <vt:variant>
        <vt:i4>0</vt:i4>
      </vt:variant>
      <vt:variant>
        <vt:i4>5</vt:i4>
      </vt:variant>
      <vt:variant>
        <vt:lpwstr/>
      </vt:variant>
      <vt:variant>
        <vt:lpwstr>_Toc32228245</vt:lpwstr>
      </vt:variant>
      <vt:variant>
        <vt:i4>524379</vt:i4>
      </vt:variant>
      <vt:variant>
        <vt:i4>1127582</vt:i4>
      </vt:variant>
      <vt:variant>
        <vt:i4>1062</vt:i4>
      </vt:variant>
      <vt:variant>
        <vt:i4>1</vt:i4>
      </vt:variant>
      <vt:variant>
        <vt:lpwstr>C:\Users\Eudald\Desktop\CLIMA_V_2_2_2\CLIMA_V_2_2_2\proyectos\Sala Cultius EMBL\PROY0.bmp</vt:lpwstr>
      </vt:variant>
      <vt:variant>
        <vt:lpwstr/>
      </vt:variant>
      <vt:variant>
        <vt:i4>524378</vt:i4>
      </vt:variant>
      <vt:variant>
        <vt:i4>1129402</vt:i4>
      </vt:variant>
      <vt:variant>
        <vt:i4>1063</vt:i4>
      </vt:variant>
      <vt:variant>
        <vt:i4>1</vt:i4>
      </vt:variant>
      <vt:variant>
        <vt:lpwstr>C:\Users\Eudald\Desktop\CLIMA_V_2_2_2\CLIMA_V_2_2_2\proyectos\Sala Cultius EMBL\PROY1.bmp</vt:lpwstr>
      </vt:variant>
      <vt:variant>
        <vt:lpwstr/>
      </vt:variant>
      <vt:variant>
        <vt:i4>2031651</vt:i4>
      </vt:variant>
      <vt:variant>
        <vt:i4>1130394</vt:i4>
      </vt:variant>
      <vt:variant>
        <vt:i4>1064</vt:i4>
      </vt:variant>
      <vt:variant>
        <vt:i4>1</vt:i4>
      </vt:variant>
      <vt:variant>
        <vt:lpwstr>C:\Users\Eudald\Desktop\CLIMA_V_2_2_2\CLIMA_V_2_2_2\bmp\climatizadores_vp\directa.bmp</vt:lpwstr>
      </vt:variant>
      <vt:variant>
        <vt:lpwstr/>
      </vt:variant>
      <vt:variant>
        <vt:i4>2031651</vt:i4>
      </vt:variant>
      <vt:variant>
        <vt:i4>1131646</vt:i4>
      </vt:variant>
      <vt:variant>
        <vt:i4>1065</vt:i4>
      </vt:variant>
      <vt:variant>
        <vt:i4>1</vt:i4>
      </vt:variant>
      <vt:variant>
        <vt:lpwstr>C:\Users\Eudald\Desktop\CLIMA_V_2_2_2\CLIMA_V_2_2_2\bmp\climatizadores_vp\directa.bmp</vt:lpwstr>
      </vt:variant>
      <vt:variant>
        <vt:lpwstr/>
      </vt:variant>
      <vt:variant>
        <vt:i4>3473461</vt:i4>
      </vt:variant>
      <vt:variant>
        <vt:i4>1133652</vt:i4>
      </vt:variant>
      <vt:variant>
        <vt:i4>1066</vt:i4>
      </vt:variant>
      <vt:variant>
        <vt:i4>1</vt:i4>
      </vt:variant>
      <vt:variant>
        <vt:lpwstr>C:\Users\Eudald\Desktop\CLIMA_V_2_2_2\CLIMA_V_2_2_2\proyectos\Sala Cultius EMBL\Zona_dem_10.bmp</vt:lpwstr>
      </vt:variant>
      <vt:variant>
        <vt:lpwstr/>
      </vt:variant>
      <vt:variant>
        <vt:i4>3473460</vt:i4>
      </vt:variant>
      <vt:variant>
        <vt:i4>1135392</vt:i4>
      </vt:variant>
      <vt:variant>
        <vt:i4>1067</vt:i4>
      </vt:variant>
      <vt:variant>
        <vt:i4>1</vt:i4>
      </vt:variant>
      <vt:variant>
        <vt:lpwstr>C:\Users\Eudald\Desktop\CLIMA_V_2_2_2\CLIMA_V_2_2_2\proyectos\Sala Cultius EMBL\Zona_dem_11.bmp</vt:lpwstr>
      </vt:variant>
      <vt:variant>
        <vt:lpwstr/>
      </vt:variant>
      <vt:variant>
        <vt:i4>6619191</vt:i4>
      </vt:variant>
      <vt:variant>
        <vt:i4>1137402</vt:i4>
      </vt:variant>
      <vt:variant>
        <vt:i4>1068</vt:i4>
      </vt:variant>
      <vt:variant>
        <vt:i4>1</vt:i4>
      </vt:variant>
      <vt:variant>
        <vt:lpwstr>C:\Users\Eudald\Desktop\CLIMA_V_2_2_2\CLIMA_V_2_2_2\proyectos\Sala Cultius EMBL\ORDINADORS0.bmp</vt:lpwstr>
      </vt:variant>
      <vt:variant>
        <vt:lpwstr/>
      </vt:variant>
      <vt:variant>
        <vt:i4>786516</vt:i4>
      </vt:variant>
      <vt:variant>
        <vt:i4>1139428</vt:i4>
      </vt:variant>
      <vt:variant>
        <vt:i4>1069</vt:i4>
      </vt:variant>
      <vt:variant>
        <vt:i4>1</vt:i4>
      </vt:variant>
      <vt:variant>
        <vt:lpwstr>C:\Users\Eudald\Desktop\CLIMA_V_2_2_2\CLIMA_V_2_2_2\proyectos\Sala Cultius EMBL\MICROSCOPIS0.bmp</vt:lpwstr>
      </vt:variant>
      <vt:variant>
        <vt:lpwstr/>
      </vt:variant>
      <vt:variant>
        <vt:i4>458828</vt:i4>
      </vt:variant>
      <vt:variant>
        <vt:i4>1141422</vt:i4>
      </vt:variant>
      <vt:variant>
        <vt:i4>1070</vt:i4>
      </vt:variant>
      <vt:variant>
        <vt:i4>1</vt:i4>
      </vt:variant>
      <vt:variant>
        <vt:lpwstr>C:\Users\Eudald\Desktop\CLIMA_V_2_2_2\CLIMA_V_2_2_2\proyectos\Sala Cultius EMBL\NEVERES0.bmp</vt:lpwstr>
      </vt:variant>
      <vt:variant>
        <vt:lpwstr/>
      </vt:variant>
      <vt:variant>
        <vt:i4>1441807</vt:i4>
      </vt:variant>
      <vt:variant>
        <vt:i4>1143444</vt:i4>
      </vt:variant>
      <vt:variant>
        <vt:i4>1071</vt:i4>
      </vt:variant>
      <vt:variant>
        <vt:i4>1</vt:i4>
      </vt:variant>
      <vt:variant>
        <vt:lpwstr>C:\Users\Eudald\Desktop\CLIMA_V_2_2_2\CLIMA_V_2_2_2\proyectos\Sala Cultius EMBL\SALA CULTIUS0.bmp</vt:lpwstr>
      </vt:variant>
      <vt:variant>
        <vt:lpwstr/>
      </vt:variant>
      <vt:variant>
        <vt:i4>196693</vt:i4>
      </vt:variant>
      <vt:variant>
        <vt:i4>1145416</vt:i4>
      </vt:variant>
      <vt:variant>
        <vt:i4>1072</vt:i4>
      </vt:variant>
      <vt:variant>
        <vt:i4>1</vt:i4>
      </vt:variant>
      <vt:variant>
        <vt:lpwstr>C:\Users\Eudald\Desktop\CLIMA_V_2_2_2\CLIMA_V_2_2_2\proyectos\Sala Cultius EMBL\SAS0.bmp</vt:lpwstr>
      </vt:variant>
      <vt:variant>
        <vt:lpwstr/>
      </vt:variant>
      <vt:variant>
        <vt:i4>6619190</vt:i4>
      </vt:variant>
      <vt:variant>
        <vt:i4>1147430</vt:i4>
      </vt:variant>
      <vt:variant>
        <vt:i4>1073</vt:i4>
      </vt:variant>
      <vt:variant>
        <vt:i4>1</vt:i4>
      </vt:variant>
      <vt:variant>
        <vt:lpwstr>C:\Users\Eudald\Desktop\CLIMA_V_2_2_2\CLIMA_V_2_2_2\proyectos\Sala Cultius EMBL\ORDINADORS1.bmp</vt:lpwstr>
      </vt:variant>
      <vt:variant>
        <vt:lpwstr/>
      </vt:variant>
      <vt:variant>
        <vt:i4>852052</vt:i4>
      </vt:variant>
      <vt:variant>
        <vt:i4>1149450</vt:i4>
      </vt:variant>
      <vt:variant>
        <vt:i4>1074</vt:i4>
      </vt:variant>
      <vt:variant>
        <vt:i4>1</vt:i4>
      </vt:variant>
      <vt:variant>
        <vt:lpwstr>C:\Users\Eudald\Desktop\CLIMA_V_2_2_2\CLIMA_V_2_2_2\proyectos\Sala Cultius EMBL\MICROSCOPIS1.bmp</vt:lpwstr>
      </vt:variant>
      <vt:variant>
        <vt:lpwstr/>
      </vt:variant>
      <vt:variant>
        <vt:i4>393292</vt:i4>
      </vt:variant>
      <vt:variant>
        <vt:i4>1151450</vt:i4>
      </vt:variant>
      <vt:variant>
        <vt:i4>1075</vt:i4>
      </vt:variant>
      <vt:variant>
        <vt:i4>1</vt:i4>
      </vt:variant>
      <vt:variant>
        <vt:lpwstr>C:\Users\Eudald\Desktop\CLIMA_V_2_2_2\CLIMA_V_2_2_2\proyectos\Sala Cultius EMBL\NEVERES1.bmp</vt:lpwstr>
      </vt:variant>
      <vt:variant>
        <vt:lpwstr/>
      </vt:variant>
      <vt:variant>
        <vt:i4>1441806</vt:i4>
      </vt:variant>
      <vt:variant>
        <vt:i4>1153476</vt:i4>
      </vt:variant>
      <vt:variant>
        <vt:i4>1076</vt:i4>
      </vt:variant>
      <vt:variant>
        <vt:i4>1</vt:i4>
      </vt:variant>
      <vt:variant>
        <vt:lpwstr>C:\Users\Eudald\Desktop\CLIMA_V_2_2_2\CLIMA_V_2_2_2\proyectos\Sala Cultius EMBL\SALA CULTIUS1.bmp</vt:lpwstr>
      </vt:variant>
      <vt:variant>
        <vt:lpwstr/>
      </vt:variant>
      <vt:variant>
        <vt:i4>131157</vt:i4>
      </vt:variant>
      <vt:variant>
        <vt:i4>1155454</vt:i4>
      </vt:variant>
      <vt:variant>
        <vt:i4>1077</vt:i4>
      </vt:variant>
      <vt:variant>
        <vt:i4>1</vt:i4>
      </vt:variant>
      <vt:variant>
        <vt:lpwstr>C:\Users\Eudald\Desktop\CLIMA_V_2_2_2\CLIMA_V_2_2_2\proyectos\Sala Cultius EMBL\SAS1.bmp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Carlos Navarro</cp:lastModifiedBy>
  <cp:revision>112</cp:revision>
  <cp:lastPrinted>2025-11-14T09:34:00Z</cp:lastPrinted>
  <dcterms:created xsi:type="dcterms:W3CDTF">2025-02-22T08:23:00Z</dcterms:created>
  <dcterms:modified xsi:type="dcterms:W3CDTF">2026-03-09T13:27:00Z</dcterms:modified>
</cp:coreProperties>
</file>